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1"/>
      </w:tblGrid>
      <w:tr w:rsidR="00B704D1" w14:paraId="774E90C1" w14:textId="77777777">
        <w:trPr>
          <w:trHeight w:val="13184"/>
          <w:jc w:val="center"/>
        </w:trPr>
        <w:tc>
          <w:tcPr>
            <w:tcW w:w="10131" w:type="dxa"/>
            <w:tcBorders>
              <w:top w:val="single" w:sz="12" w:space="0" w:color="auto"/>
              <w:left w:val="single" w:sz="12" w:space="0" w:color="auto"/>
              <w:bottom w:val="single" w:sz="12" w:space="0" w:color="auto"/>
              <w:right w:val="single" w:sz="12" w:space="0" w:color="auto"/>
            </w:tcBorders>
            <w:shd w:val="clear" w:color="auto" w:fill="auto"/>
          </w:tcPr>
          <w:p w14:paraId="6632EBFF" w14:textId="77777777" w:rsidR="00B704D1" w:rsidRDefault="00B704D1">
            <w:pPr>
              <w:tabs>
                <w:tab w:val="left" w:pos="-720"/>
              </w:tabs>
              <w:suppressAutoHyphens/>
              <w:autoSpaceDE w:val="0"/>
              <w:autoSpaceDN w:val="0"/>
              <w:adjustRightInd w:val="0"/>
              <w:jc w:val="center"/>
              <w:rPr>
                <w:rFonts w:cs="Arial"/>
                <w:b/>
                <w:spacing w:val="-3"/>
              </w:rPr>
            </w:pPr>
          </w:p>
          <w:p w14:paraId="4A947791" w14:textId="77777777" w:rsidR="00B704D1" w:rsidRDefault="00B704D1">
            <w:pPr>
              <w:tabs>
                <w:tab w:val="left" w:pos="-720"/>
              </w:tabs>
              <w:suppressAutoHyphens/>
              <w:autoSpaceDE w:val="0"/>
              <w:autoSpaceDN w:val="0"/>
              <w:adjustRightInd w:val="0"/>
              <w:jc w:val="center"/>
              <w:rPr>
                <w:rFonts w:cs="Arial"/>
                <w:b/>
                <w:spacing w:val="-3"/>
                <w:lang w:val="en-GB"/>
              </w:rPr>
            </w:pPr>
          </w:p>
          <w:p w14:paraId="3CBBDF07" w14:textId="77777777" w:rsidR="00B704D1" w:rsidRDefault="00B704D1">
            <w:pPr>
              <w:tabs>
                <w:tab w:val="left" w:pos="-720"/>
              </w:tabs>
              <w:suppressAutoHyphens/>
              <w:autoSpaceDE w:val="0"/>
              <w:autoSpaceDN w:val="0"/>
              <w:adjustRightInd w:val="0"/>
              <w:jc w:val="center"/>
              <w:rPr>
                <w:rFonts w:cs="Arial"/>
                <w:b/>
                <w:spacing w:val="-3"/>
                <w:lang w:val="en-GB"/>
              </w:rPr>
            </w:pPr>
          </w:p>
          <w:p w14:paraId="0E67D1DC" w14:textId="77777777" w:rsidR="00B704D1" w:rsidRDefault="00612135">
            <w:pPr>
              <w:tabs>
                <w:tab w:val="left" w:pos="-720"/>
              </w:tabs>
              <w:suppressAutoHyphens/>
              <w:autoSpaceDE w:val="0"/>
              <w:autoSpaceDN w:val="0"/>
              <w:adjustRightInd w:val="0"/>
              <w:jc w:val="center"/>
              <w:rPr>
                <w:rFonts w:cs="Arial"/>
                <w:b/>
                <w:spacing w:val="-3"/>
                <w:lang w:val="en-GB"/>
              </w:rPr>
            </w:pPr>
            <w:r>
              <w:rPr>
                <w:rFonts w:cs="Arial"/>
                <w:b/>
                <w:spacing w:val="-3"/>
                <w:lang w:val="en-GB"/>
              </w:rPr>
              <w:t xml:space="preserve">DATED </w:t>
            </w:r>
            <w:r>
              <w:rPr>
                <w:rFonts w:cs="Arial"/>
                <w:b/>
                <w:spacing w:val="-3"/>
                <w:lang w:val="en-GB"/>
              </w:rPr>
              <w:tab/>
              <w:t xml:space="preserve"> </w:t>
            </w:r>
            <w:r>
              <w:rPr>
                <w:rFonts w:cs="Arial"/>
                <w:b/>
                <w:spacing w:val="-3"/>
                <w:lang w:val="en-GB"/>
              </w:rPr>
              <w:tab/>
            </w:r>
            <w:r>
              <w:rPr>
                <w:rFonts w:cs="Arial"/>
                <w:b/>
                <w:spacing w:val="-3"/>
                <w:lang w:val="en-GB"/>
              </w:rPr>
              <w:tab/>
              <w:t xml:space="preserve">DAY OF </w:t>
            </w:r>
            <w:r>
              <w:rPr>
                <w:rFonts w:cs="Arial"/>
                <w:b/>
                <w:spacing w:val="-3"/>
                <w:lang w:val="en-GB"/>
              </w:rPr>
              <w:tab/>
            </w:r>
            <w:r>
              <w:rPr>
                <w:rFonts w:cs="Arial"/>
                <w:b/>
                <w:spacing w:val="-3"/>
                <w:lang w:val="en-GB"/>
              </w:rPr>
              <w:tab/>
            </w:r>
            <w:r>
              <w:rPr>
                <w:rFonts w:cs="Arial"/>
                <w:b/>
                <w:spacing w:val="-3"/>
                <w:lang w:val="en-GB"/>
              </w:rPr>
              <w:tab/>
            </w:r>
            <w:r>
              <w:rPr>
                <w:rFonts w:cs="Arial"/>
                <w:b/>
                <w:spacing w:val="-3"/>
                <w:lang w:val="en-GB"/>
              </w:rPr>
              <w:tab/>
              <w:t xml:space="preserve"> , </w:t>
            </w:r>
            <w:r w:rsidRPr="003D00BA">
              <w:rPr>
                <w:rFonts w:cs="Arial"/>
                <w:b/>
                <w:spacing w:val="-3"/>
                <w:lang w:val="en-GB"/>
              </w:rPr>
              <w:t>2018</w:t>
            </w:r>
          </w:p>
          <w:p w14:paraId="3FEA8EE2" w14:textId="77777777" w:rsidR="00B704D1" w:rsidRDefault="00B704D1">
            <w:pPr>
              <w:tabs>
                <w:tab w:val="left" w:pos="-720"/>
              </w:tabs>
              <w:suppressAutoHyphens/>
              <w:autoSpaceDE w:val="0"/>
              <w:autoSpaceDN w:val="0"/>
              <w:adjustRightInd w:val="0"/>
              <w:rPr>
                <w:rFonts w:cs="Arial"/>
                <w:b/>
                <w:spacing w:val="-3"/>
                <w:lang w:val="en-GB"/>
              </w:rPr>
            </w:pPr>
          </w:p>
          <w:p w14:paraId="24784327" w14:textId="77777777" w:rsidR="00B704D1" w:rsidRDefault="00612135">
            <w:pPr>
              <w:tabs>
                <w:tab w:val="center" w:pos="4680"/>
              </w:tabs>
              <w:suppressAutoHyphens/>
              <w:autoSpaceDE w:val="0"/>
              <w:autoSpaceDN w:val="0"/>
              <w:adjustRightInd w:val="0"/>
              <w:jc w:val="center"/>
              <w:rPr>
                <w:rFonts w:cs="Arial"/>
                <w:b/>
                <w:spacing w:val="-3"/>
                <w:lang w:val="en-GB"/>
              </w:rPr>
            </w:pPr>
            <w:r>
              <w:rPr>
                <w:rFonts w:cs="Arial"/>
                <w:b/>
                <w:spacing w:val="-3"/>
                <w:lang w:val="en-GB"/>
              </w:rPr>
              <w:t>BETWEEN</w:t>
            </w:r>
          </w:p>
          <w:p w14:paraId="34B4FAD9" w14:textId="77777777" w:rsidR="00B704D1" w:rsidRDefault="00B704D1">
            <w:pPr>
              <w:tabs>
                <w:tab w:val="left" w:pos="-720"/>
              </w:tabs>
              <w:suppressAutoHyphens/>
              <w:autoSpaceDE w:val="0"/>
              <w:autoSpaceDN w:val="0"/>
              <w:adjustRightInd w:val="0"/>
              <w:rPr>
                <w:rFonts w:cs="Arial"/>
                <w:b/>
                <w:bCs/>
                <w:spacing w:val="-3"/>
                <w:lang w:val="en-GB"/>
              </w:rPr>
            </w:pPr>
          </w:p>
          <w:p w14:paraId="1E081BD8" w14:textId="77777777" w:rsidR="00B704D1" w:rsidRDefault="00612135">
            <w:pPr>
              <w:tabs>
                <w:tab w:val="left" w:pos="-720"/>
              </w:tabs>
              <w:suppressAutoHyphens/>
              <w:autoSpaceDE w:val="0"/>
              <w:autoSpaceDN w:val="0"/>
              <w:adjustRightInd w:val="0"/>
              <w:jc w:val="center"/>
              <w:rPr>
                <w:rFonts w:cs="Arial"/>
                <w:b/>
                <w:bCs/>
                <w:spacing w:val="-3"/>
                <w:lang w:val="en-GB"/>
              </w:rPr>
            </w:pPr>
            <w:r>
              <w:rPr>
                <w:rFonts w:cs="Arial"/>
                <w:b/>
                <w:bCs/>
                <w:spacing w:val="-3"/>
                <w:lang w:val="en-GB"/>
              </w:rPr>
              <w:t>GLO DAMANSARA SDN. BHD.</w:t>
            </w:r>
          </w:p>
          <w:p w14:paraId="3820EC1C" w14:textId="77777777" w:rsidR="00B704D1" w:rsidRDefault="00612135">
            <w:pPr>
              <w:tabs>
                <w:tab w:val="left" w:pos="-720"/>
              </w:tabs>
              <w:suppressAutoHyphens/>
              <w:autoSpaceDE w:val="0"/>
              <w:autoSpaceDN w:val="0"/>
              <w:adjustRightInd w:val="0"/>
              <w:jc w:val="center"/>
              <w:rPr>
                <w:rFonts w:cs="Arial"/>
                <w:b/>
                <w:bCs/>
                <w:spacing w:val="-3"/>
                <w:lang w:val="en-GB"/>
              </w:rPr>
            </w:pPr>
            <w:r>
              <w:rPr>
                <w:rFonts w:cs="Arial"/>
                <w:b/>
                <w:bCs/>
                <w:spacing w:val="-3"/>
                <w:lang w:val="en-GB"/>
              </w:rPr>
              <w:t>(Company No: 977202-A)</w:t>
            </w:r>
          </w:p>
          <w:p w14:paraId="620EC251" w14:textId="77777777" w:rsidR="00B704D1" w:rsidRDefault="00612135">
            <w:pPr>
              <w:tabs>
                <w:tab w:val="left" w:pos="-720"/>
              </w:tabs>
              <w:suppressAutoHyphens/>
              <w:autoSpaceDE w:val="0"/>
              <w:autoSpaceDN w:val="0"/>
              <w:adjustRightInd w:val="0"/>
              <w:jc w:val="center"/>
              <w:rPr>
                <w:rFonts w:cs="Arial"/>
                <w:b/>
                <w:bCs/>
                <w:spacing w:val="-3"/>
                <w:lang w:val="en-GB"/>
              </w:rPr>
            </w:pPr>
            <w:r>
              <w:rPr>
                <w:rFonts w:cs="Arial"/>
                <w:b/>
                <w:bCs/>
                <w:spacing w:val="-3"/>
                <w:lang w:val="en-GB"/>
              </w:rPr>
              <w:t>(“the Landlord”)</w:t>
            </w:r>
          </w:p>
          <w:p w14:paraId="6B417697" w14:textId="77777777" w:rsidR="00B704D1" w:rsidRDefault="00B704D1">
            <w:pPr>
              <w:tabs>
                <w:tab w:val="left" w:pos="-720"/>
              </w:tabs>
              <w:suppressAutoHyphens/>
              <w:autoSpaceDE w:val="0"/>
              <w:autoSpaceDN w:val="0"/>
              <w:adjustRightInd w:val="0"/>
              <w:jc w:val="center"/>
              <w:rPr>
                <w:rFonts w:cs="Arial"/>
                <w:b/>
                <w:bCs/>
                <w:spacing w:val="-3"/>
                <w:lang w:val="en-GB"/>
              </w:rPr>
            </w:pPr>
          </w:p>
          <w:p w14:paraId="496F5E8A" w14:textId="77777777" w:rsidR="00B704D1" w:rsidRDefault="00612135">
            <w:pPr>
              <w:tabs>
                <w:tab w:val="left" w:pos="-720"/>
              </w:tabs>
              <w:suppressAutoHyphens/>
              <w:autoSpaceDE w:val="0"/>
              <w:autoSpaceDN w:val="0"/>
              <w:adjustRightInd w:val="0"/>
              <w:jc w:val="center"/>
              <w:rPr>
                <w:rFonts w:cs="Arial"/>
                <w:b/>
                <w:bCs/>
                <w:spacing w:val="-3"/>
                <w:lang w:val="en-GB"/>
              </w:rPr>
            </w:pPr>
            <w:r>
              <w:rPr>
                <w:rFonts w:cs="Arial"/>
                <w:b/>
                <w:bCs/>
                <w:spacing w:val="-3"/>
                <w:lang w:val="en-GB"/>
              </w:rPr>
              <w:t>AND</w:t>
            </w:r>
          </w:p>
          <w:p w14:paraId="508AAC53" w14:textId="77777777" w:rsidR="00B704D1" w:rsidRDefault="00B704D1">
            <w:pPr>
              <w:tabs>
                <w:tab w:val="left" w:pos="-720"/>
              </w:tabs>
              <w:suppressAutoHyphens/>
              <w:autoSpaceDE w:val="0"/>
              <w:autoSpaceDN w:val="0"/>
              <w:adjustRightInd w:val="0"/>
              <w:jc w:val="center"/>
              <w:rPr>
                <w:rFonts w:cs="Arial"/>
                <w:b/>
                <w:bCs/>
                <w:spacing w:val="-3"/>
                <w:lang w:val="en-GB"/>
              </w:rPr>
            </w:pPr>
          </w:p>
          <w:p w14:paraId="7301BDF9" w14:textId="098310A7" w:rsidR="00B704D1" w:rsidRPr="001550DD" w:rsidRDefault="00612135">
            <w:pPr>
              <w:tabs>
                <w:tab w:val="left" w:pos="-720"/>
              </w:tabs>
              <w:suppressAutoHyphens/>
              <w:autoSpaceDE w:val="0"/>
              <w:autoSpaceDN w:val="0"/>
              <w:adjustRightInd w:val="0"/>
              <w:jc w:val="center"/>
              <w:rPr>
                <w:rFonts w:cs="Arial"/>
                <w:b/>
                <w:bCs/>
                <w:spacing w:val="-3"/>
                <w:lang w:val="en-GB"/>
              </w:rPr>
            </w:pPr>
            <w:r w:rsidRPr="001550DD">
              <w:rPr>
                <w:rFonts w:cs="Arial"/>
                <w:b/>
                <w:bCs/>
                <w:spacing w:val="-3"/>
              </w:rPr>
              <w:t xml:space="preserve">EPROSITY ASSET MANAGEMENT </w:t>
            </w:r>
            <w:r w:rsidRPr="001550DD">
              <w:rPr>
                <w:rFonts w:cs="Arial"/>
                <w:b/>
                <w:bCs/>
                <w:spacing w:val="-3"/>
                <w:lang w:val="en-GB"/>
              </w:rPr>
              <w:t>SDN. BHD.</w:t>
            </w:r>
          </w:p>
          <w:p w14:paraId="2F5BE3BD" w14:textId="77777777" w:rsidR="00B704D1" w:rsidRPr="001550DD" w:rsidRDefault="00612135">
            <w:pPr>
              <w:tabs>
                <w:tab w:val="left" w:pos="-720"/>
              </w:tabs>
              <w:suppressAutoHyphens/>
              <w:autoSpaceDE w:val="0"/>
              <w:autoSpaceDN w:val="0"/>
              <w:adjustRightInd w:val="0"/>
              <w:jc w:val="center"/>
              <w:rPr>
                <w:rFonts w:cs="Arial"/>
                <w:b/>
                <w:bCs/>
                <w:spacing w:val="-3"/>
                <w:lang w:val="en-GB"/>
              </w:rPr>
            </w:pPr>
            <w:r w:rsidRPr="001550DD">
              <w:rPr>
                <w:rFonts w:cs="Arial"/>
                <w:b/>
                <w:bCs/>
                <w:spacing w:val="-3"/>
                <w:lang w:val="en-GB"/>
              </w:rPr>
              <w:t xml:space="preserve"> (Company No.</w:t>
            </w:r>
            <w:r w:rsidRPr="001550DD">
              <w:rPr>
                <w:rFonts w:cs="Arial"/>
                <w:b/>
                <w:bCs/>
                <w:spacing w:val="-3"/>
              </w:rPr>
              <w:t xml:space="preserve"> 1217877-A</w:t>
            </w:r>
            <w:r w:rsidRPr="001550DD">
              <w:rPr>
                <w:rFonts w:cs="Arial"/>
                <w:b/>
                <w:bCs/>
                <w:spacing w:val="-3"/>
                <w:lang w:val="en-GB"/>
              </w:rPr>
              <w:t xml:space="preserve">) </w:t>
            </w:r>
          </w:p>
          <w:p w14:paraId="733C8A78" w14:textId="77777777" w:rsidR="00B704D1" w:rsidRDefault="00612135">
            <w:pPr>
              <w:tabs>
                <w:tab w:val="left" w:pos="-720"/>
              </w:tabs>
              <w:suppressAutoHyphens/>
              <w:autoSpaceDE w:val="0"/>
              <w:autoSpaceDN w:val="0"/>
              <w:adjustRightInd w:val="0"/>
              <w:jc w:val="center"/>
              <w:rPr>
                <w:rFonts w:cs="Arial"/>
                <w:b/>
                <w:bCs/>
                <w:spacing w:val="-3"/>
                <w:lang w:val="en-GB"/>
              </w:rPr>
            </w:pPr>
            <w:r w:rsidRPr="001550DD">
              <w:rPr>
                <w:rFonts w:cs="Arial"/>
                <w:b/>
                <w:bCs/>
                <w:spacing w:val="-3"/>
                <w:lang w:val="en-GB"/>
              </w:rPr>
              <w:t>(“the Tenant”)</w:t>
            </w:r>
          </w:p>
          <w:p w14:paraId="7499225D" w14:textId="77777777" w:rsidR="00B704D1" w:rsidRDefault="00B704D1">
            <w:pPr>
              <w:tabs>
                <w:tab w:val="left" w:pos="-720"/>
              </w:tabs>
              <w:suppressAutoHyphens/>
              <w:autoSpaceDE w:val="0"/>
              <w:autoSpaceDN w:val="0"/>
              <w:adjustRightInd w:val="0"/>
              <w:rPr>
                <w:rFonts w:cs="Arial"/>
                <w:spacing w:val="-3"/>
                <w:lang w:val="en-GB"/>
              </w:rPr>
            </w:pPr>
          </w:p>
          <w:p w14:paraId="31C844E5" w14:textId="77777777" w:rsidR="00B704D1" w:rsidRDefault="00612135">
            <w:pPr>
              <w:tabs>
                <w:tab w:val="left" w:pos="-720"/>
              </w:tabs>
              <w:suppressAutoHyphens/>
              <w:autoSpaceDE w:val="0"/>
              <w:autoSpaceDN w:val="0"/>
              <w:adjustRightInd w:val="0"/>
              <w:jc w:val="center"/>
              <w:rPr>
                <w:rFonts w:cs="Arial"/>
                <w:spacing w:val="-3"/>
                <w:lang w:val="en-GB"/>
              </w:rPr>
            </w:pPr>
            <w:r>
              <w:rPr>
                <w:rFonts w:cs="Arial"/>
                <w:noProof/>
                <w:snapToGrid/>
              </w:rPr>
              <mc:AlternateContent>
                <mc:Choice Requires="wps">
                  <w:drawing>
                    <wp:anchor distT="0" distB="0" distL="114300" distR="114300" simplePos="0" relativeHeight="251657728" behindDoc="0" locked="0" layoutInCell="1" allowOverlap="1" wp14:anchorId="4BBA1389" wp14:editId="3C8C452A">
                      <wp:simplePos x="0" y="0"/>
                      <wp:positionH relativeFrom="column">
                        <wp:posOffset>125730</wp:posOffset>
                      </wp:positionH>
                      <wp:positionV relativeFrom="paragraph">
                        <wp:posOffset>93345</wp:posOffset>
                      </wp:positionV>
                      <wp:extent cx="5715000" cy="0"/>
                      <wp:effectExtent l="0" t="19050" r="19050" b="3810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9.9pt;margin-top:7.35pt;height:0pt;width:450pt;z-index:251658240;mso-width-relative:page;mso-height-relative:page;" filled="f" stroked="t" coordsize="21600,21600" o:gfxdata="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Z84RDWAAAACAEAAA8AAAAAAAAAAQAgAAAAIgAAAGRycy9kb3ducmV2LnhtbFBLAQIUABQAAAAI&#10;AIdO4kBzSLChtgEAAGQDAAAOAAAAAAAAAAEAIAAAACUBAABkcnMvZTJvRG9jLnhtbFBLBQYAAAAA&#10;BgAGAFkBAABNBQAAAAA=&#10;">
                      <v:fill on="f" focussize="0,0"/>
                      <v:stroke weight="4.5pt" color="#000000" joinstyle="round"/>
                      <v:imagedata o:title=""/>
                      <o:lock v:ext="edit" aspectratio="f"/>
                    </v:line>
                  </w:pict>
                </mc:Fallback>
              </mc:AlternateContent>
            </w:r>
          </w:p>
          <w:p w14:paraId="6B07C973" w14:textId="77777777" w:rsidR="00B704D1" w:rsidRDefault="00B704D1">
            <w:pPr>
              <w:tabs>
                <w:tab w:val="left" w:pos="-720"/>
              </w:tabs>
              <w:suppressAutoHyphens/>
              <w:autoSpaceDE w:val="0"/>
              <w:autoSpaceDN w:val="0"/>
              <w:adjustRightInd w:val="0"/>
              <w:jc w:val="center"/>
              <w:rPr>
                <w:rFonts w:cs="Arial"/>
                <w:spacing w:val="-3"/>
                <w:lang w:val="en-GB"/>
              </w:rPr>
            </w:pPr>
          </w:p>
          <w:p w14:paraId="24C82CD3" w14:textId="77777777" w:rsidR="00B704D1" w:rsidRDefault="00612135">
            <w:pPr>
              <w:tabs>
                <w:tab w:val="left" w:pos="-720"/>
              </w:tabs>
              <w:suppressAutoHyphens/>
              <w:autoSpaceDE w:val="0"/>
              <w:autoSpaceDN w:val="0"/>
              <w:adjustRightInd w:val="0"/>
              <w:jc w:val="center"/>
              <w:rPr>
                <w:rFonts w:cs="Arial"/>
                <w:b/>
                <w:i/>
                <w:spacing w:val="-3"/>
                <w:lang w:val="en-GB"/>
              </w:rPr>
            </w:pPr>
            <w:r>
              <w:rPr>
                <w:rFonts w:cs="Arial"/>
                <w:b/>
                <w:bCs/>
                <w:spacing w:val="-3"/>
                <w:lang w:val="en-GB"/>
              </w:rPr>
              <w:t>TENANCY AGREEMENT</w:t>
            </w:r>
          </w:p>
          <w:p w14:paraId="2E6C71CC" w14:textId="77777777" w:rsidR="00B704D1" w:rsidRDefault="00B704D1">
            <w:pPr>
              <w:tabs>
                <w:tab w:val="left" w:pos="-720"/>
              </w:tabs>
              <w:suppressAutoHyphens/>
              <w:autoSpaceDE w:val="0"/>
              <w:autoSpaceDN w:val="0"/>
              <w:adjustRightInd w:val="0"/>
              <w:jc w:val="center"/>
              <w:rPr>
                <w:rFonts w:cs="Arial"/>
                <w:b/>
                <w:i/>
                <w:spacing w:val="-3"/>
                <w:lang w:val="en-GB"/>
              </w:rPr>
            </w:pPr>
          </w:p>
          <w:p w14:paraId="11565C1B" w14:textId="77777777" w:rsidR="00B704D1" w:rsidRDefault="00612135">
            <w:pPr>
              <w:tabs>
                <w:tab w:val="left" w:pos="-720"/>
              </w:tabs>
              <w:suppressAutoHyphens/>
              <w:autoSpaceDE w:val="0"/>
              <w:autoSpaceDN w:val="0"/>
              <w:adjustRightInd w:val="0"/>
              <w:jc w:val="center"/>
              <w:rPr>
                <w:rFonts w:cs="Arial"/>
                <w:spacing w:val="-3"/>
                <w:lang w:val="en-GB"/>
              </w:rPr>
            </w:pPr>
            <w:r>
              <w:rPr>
                <w:rFonts w:cs="Arial"/>
                <w:noProof/>
                <w:snapToGrid/>
              </w:rPr>
              <mc:AlternateContent>
                <mc:Choice Requires="wps">
                  <w:drawing>
                    <wp:anchor distT="0" distB="0" distL="114300" distR="114300" simplePos="0" relativeHeight="251658752" behindDoc="0" locked="0" layoutInCell="1" allowOverlap="1" wp14:anchorId="6C46204A" wp14:editId="5951B463">
                      <wp:simplePos x="0" y="0"/>
                      <wp:positionH relativeFrom="column">
                        <wp:posOffset>125730</wp:posOffset>
                      </wp:positionH>
                      <wp:positionV relativeFrom="paragraph">
                        <wp:posOffset>29210</wp:posOffset>
                      </wp:positionV>
                      <wp:extent cx="5715000" cy="0"/>
                      <wp:effectExtent l="0" t="19050" r="19050" b="3810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57150">
                                <a:solidFill>
                                  <a:srgbClr val="000000"/>
                                </a:solidFill>
                                <a:round/>
                              </a:ln>
                            </wps:spPr>
                            <wps:bodyPr/>
                          </wps:ws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_x0000_s1026" o:spid="_x0000_s1026" o:spt="20" style="position:absolute;left:0pt;margin-left:9.9pt;margin-top:2.3pt;height:0pt;width:450pt;z-index:251658240;mso-width-relative:page;mso-height-relative:page;" filled="f" stroked="t" coordsize="21600,21600" o:gfxdata="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ip&#10;nqrTAAAABgEAAA8AAAAAAAAAAQAgAAAAIgAAAGRycy9kb3ducmV2LnhtbFBLAQIUABQAAAAIAIdO&#10;4kBUuEhMtgEAAGQDAAAOAAAAAAAAAAEAIAAAACIBAABkcnMvZTJvRG9jLnhtbFBLBQYAAAAABgAG&#10;AFkBAABKBQAAAAA=&#10;">
                      <v:fill on="f" focussize="0,0"/>
                      <v:stroke weight="4.5pt" color="#000000" joinstyle="round"/>
                      <v:imagedata o:title=""/>
                      <o:lock v:ext="edit" aspectratio="f"/>
                    </v:line>
                  </w:pict>
                </mc:Fallback>
              </mc:AlternateContent>
            </w:r>
          </w:p>
          <w:p w14:paraId="391825BE" w14:textId="77777777" w:rsidR="00B704D1" w:rsidRDefault="00B704D1">
            <w:pPr>
              <w:jc w:val="center"/>
              <w:rPr>
                <w:rFonts w:eastAsia="Calibri" w:cs="Arial"/>
                <w:lang w:val="en-MY"/>
              </w:rPr>
            </w:pPr>
          </w:p>
          <w:p w14:paraId="6E6CAAC2" w14:textId="77777777" w:rsidR="00B704D1" w:rsidRDefault="00B704D1">
            <w:pPr>
              <w:jc w:val="center"/>
              <w:rPr>
                <w:rFonts w:eastAsia="Calibri" w:cs="Arial"/>
                <w:lang w:val="en-MY"/>
              </w:rPr>
            </w:pPr>
          </w:p>
          <w:p w14:paraId="59DFD248" w14:textId="77777777" w:rsidR="00B704D1" w:rsidRDefault="00612135">
            <w:pPr>
              <w:rPr>
                <w:rFonts w:eastAsia="Calibri" w:cs="Arial"/>
                <w:lang w:val="en-MY"/>
              </w:rPr>
            </w:pPr>
            <w:r>
              <w:rPr>
                <w:rFonts w:cs="Arial"/>
                <w:noProof/>
                <w:snapToGrid/>
              </w:rPr>
              <mc:AlternateContent>
                <mc:Choice Requires="wpg">
                  <w:drawing>
                    <wp:anchor distT="0" distB="0" distL="114300" distR="114300" simplePos="0" relativeHeight="251656704" behindDoc="0" locked="0" layoutInCell="1" allowOverlap="1" wp14:anchorId="2E821D65" wp14:editId="50AE86F4">
                      <wp:simplePos x="0" y="0"/>
                      <wp:positionH relativeFrom="margin">
                        <wp:posOffset>2162810</wp:posOffset>
                      </wp:positionH>
                      <wp:positionV relativeFrom="page">
                        <wp:posOffset>5938520</wp:posOffset>
                      </wp:positionV>
                      <wp:extent cx="1964055" cy="342900"/>
                      <wp:effectExtent l="0" t="0" r="0" b="0"/>
                      <wp:wrapNone/>
                      <wp:docPr id="204" name="Group 2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964055" cy="342900"/>
                                <a:chOff x="2352" y="639"/>
                                <a:chExt cx="50100" cy="7860"/>
                              </a:xfrm>
                            </wpg:grpSpPr>
                            <wps:wsp>
                              <wps:cNvPr id="205" name="Freeform 3"/>
                              <wps:cNvSpPr>
                                <a:spLocks noChangeAspect="1" noEditPoints="1"/>
                              </wps:cNvSpPr>
                              <wps:spPr bwMode="auto">
                                <a:xfrm>
                                  <a:off x="39912" y="639"/>
                                  <a:ext cx="7780" cy="7860"/>
                                </a:xfrm>
                                <a:custGeom>
                                  <a:avLst/>
                                  <a:gdLst>
                                    <a:gd name="T0" fmla="*/ 496 w 778"/>
                                    <a:gd name="T1" fmla="*/ 336 h 786"/>
                                    <a:gd name="T2" fmla="*/ 664 w 778"/>
                                    <a:gd name="T3" fmla="*/ 332 h 786"/>
                                    <a:gd name="T4" fmla="*/ 760 w 778"/>
                                    <a:gd name="T5" fmla="*/ 374 h 786"/>
                                    <a:gd name="T6" fmla="*/ 660 w 778"/>
                                    <a:gd name="T7" fmla="*/ 398 h 786"/>
                                    <a:gd name="T8" fmla="*/ 606 w 778"/>
                                    <a:gd name="T9" fmla="*/ 442 h 786"/>
                                    <a:gd name="T10" fmla="*/ 568 w 778"/>
                                    <a:gd name="T11" fmla="*/ 564 h 786"/>
                                    <a:gd name="T12" fmla="*/ 568 w 778"/>
                                    <a:gd name="T13" fmla="*/ 666 h 786"/>
                                    <a:gd name="T14" fmla="*/ 708 w 778"/>
                                    <a:gd name="T15" fmla="*/ 706 h 786"/>
                                    <a:gd name="T16" fmla="*/ 770 w 778"/>
                                    <a:gd name="T17" fmla="*/ 680 h 786"/>
                                    <a:gd name="T18" fmla="*/ 706 w 778"/>
                                    <a:gd name="T19" fmla="*/ 760 h 786"/>
                                    <a:gd name="T20" fmla="*/ 640 w 778"/>
                                    <a:gd name="T21" fmla="*/ 786 h 786"/>
                                    <a:gd name="T22" fmla="*/ 500 w 778"/>
                                    <a:gd name="T23" fmla="*/ 736 h 786"/>
                                    <a:gd name="T24" fmla="*/ 370 w 778"/>
                                    <a:gd name="T25" fmla="*/ 750 h 786"/>
                                    <a:gd name="T26" fmla="*/ 224 w 778"/>
                                    <a:gd name="T27" fmla="*/ 786 h 786"/>
                                    <a:gd name="T28" fmla="*/ 96 w 778"/>
                                    <a:gd name="T29" fmla="*/ 752 h 786"/>
                                    <a:gd name="T30" fmla="*/ 14 w 778"/>
                                    <a:gd name="T31" fmla="*/ 654 h 786"/>
                                    <a:gd name="T32" fmla="*/ 4 w 778"/>
                                    <a:gd name="T33" fmla="*/ 518 h 786"/>
                                    <a:gd name="T34" fmla="*/ 64 w 778"/>
                                    <a:gd name="T35" fmla="*/ 408 h 786"/>
                                    <a:gd name="T36" fmla="*/ 168 w 778"/>
                                    <a:gd name="T37" fmla="*/ 332 h 786"/>
                                    <a:gd name="T38" fmla="*/ 136 w 778"/>
                                    <a:gd name="T39" fmla="*/ 194 h 786"/>
                                    <a:gd name="T40" fmla="*/ 162 w 778"/>
                                    <a:gd name="T41" fmla="*/ 96 h 786"/>
                                    <a:gd name="T42" fmla="*/ 234 w 778"/>
                                    <a:gd name="T43" fmla="*/ 32 h 786"/>
                                    <a:gd name="T44" fmla="*/ 290 w 778"/>
                                    <a:gd name="T45" fmla="*/ 2 h 786"/>
                                    <a:gd name="T46" fmla="*/ 372 w 778"/>
                                    <a:gd name="T47" fmla="*/ 12 h 786"/>
                                    <a:gd name="T48" fmla="*/ 414 w 778"/>
                                    <a:gd name="T49" fmla="*/ 74 h 786"/>
                                    <a:gd name="T50" fmla="*/ 392 w 778"/>
                                    <a:gd name="T51" fmla="*/ 192 h 786"/>
                                    <a:gd name="T52" fmla="*/ 260 w 778"/>
                                    <a:gd name="T53" fmla="*/ 324 h 786"/>
                                    <a:gd name="T54" fmla="*/ 418 w 778"/>
                                    <a:gd name="T55" fmla="*/ 542 h 786"/>
                                    <a:gd name="T56" fmla="*/ 524 w 778"/>
                                    <a:gd name="T57" fmla="*/ 536 h 786"/>
                                    <a:gd name="T58" fmla="*/ 532 w 778"/>
                                    <a:gd name="T59" fmla="*/ 436 h 786"/>
                                    <a:gd name="T60" fmla="*/ 514 w 778"/>
                                    <a:gd name="T61" fmla="*/ 398 h 786"/>
                                    <a:gd name="T62" fmla="*/ 458 w 778"/>
                                    <a:gd name="T63" fmla="*/ 390 h 786"/>
                                    <a:gd name="T64" fmla="*/ 242 w 778"/>
                                    <a:gd name="T65" fmla="*/ 286 h 786"/>
                                    <a:gd name="T66" fmla="*/ 334 w 778"/>
                                    <a:gd name="T67" fmla="*/ 168 h 786"/>
                                    <a:gd name="T68" fmla="*/ 324 w 778"/>
                                    <a:gd name="T69" fmla="*/ 76 h 786"/>
                                    <a:gd name="T70" fmla="*/ 264 w 778"/>
                                    <a:gd name="T71" fmla="*/ 58 h 786"/>
                                    <a:gd name="T72" fmla="*/ 222 w 778"/>
                                    <a:gd name="T73" fmla="*/ 98 h 786"/>
                                    <a:gd name="T74" fmla="*/ 216 w 778"/>
                                    <a:gd name="T75" fmla="*/ 192 h 786"/>
                                    <a:gd name="T76" fmla="*/ 414 w 778"/>
                                    <a:gd name="T77" fmla="*/ 670 h 786"/>
                                    <a:gd name="T78" fmla="*/ 238 w 778"/>
                                    <a:gd name="T79" fmla="*/ 458 h 786"/>
                                    <a:gd name="T80" fmla="*/ 114 w 778"/>
                                    <a:gd name="T81" fmla="*/ 446 h 786"/>
                                    <a:gd name="T82" fmla="*/ 98 w 778"/>
                                    <a:gd name="T83" fmla="*/ 578 h 786"/>
                                    <a:gd name="T84" fmla="*/ 172 w 778"/>
                                    <a:gd name="T85" fmla="*/ 690 h 786"/>
                                    <a:gd name="T86" fmla="*/ 274 w 778"/>
                                    <a:gd name="T87" fmla="*/ 722 h 786"/>
                                    <a:gd name="T88" fmla="*/ 414 w 778"/>
                                    <a:gd name="T89" fmla="*/ 670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78" h="786">
                                      <a:moveTo>
                                        <a:pt x="414" y="382"/>
                                      </a:moveTo>
                                      <a:lnTo>
                                        <a:pt x="446" y="332"/>
                                      </a:lnTo>
                                      <a:lnTo>
                                        <a:pt x="496" y="336"/>
                                      </a:lnTo>
                                      <a:lnTo>
                                        <a:pt x="532" y="336"/>
                                      </a:lnTo>
                                      <a:lnTo>
                                        <a:pt x="600" y="334"/>
                                      </a:lnTo>
                                      <a:lnTo>
                                        <a:pt x="664" y="332"/>
                                      </a:lnTo>
                                      <a:lnTo>
                                        <a:pt x="718" y="332"/>
                                      </a:lnTo>
                                      <a:lnTo>
                                        <a:pt x="766" y="332"/>
                                      </a:lnTo>
                                      <a:lnTo>
                                        <a:pt x="760" y="374"/>
                                      </a:lnTo>
                                      <a:lnTo>
                                        <a:pt x="754" y="408"/>
                                      </a:lnTo>
                                      <a:lnTo>
                                        <a:pt x="712" y="402"/>
                                      </a:lnTo>
                                      <a:lnTo>
                                        <a:pt x="660" y="398"/>
                                      </a:lnTo>
                                      <a:lnTo>
                                        <a:pt x="600" y="396"/>
                                      </a:lnTo>
                                      <a:lnTo>
                                        <a:pt x="604" y="422"/>
                                      </a:lnTo>
                                      <a:lnTo>
                                        <a:pt x="606" y="442"/>
                                      </a:lnTo>
                                      <a:lnTo>
                                        <a:pt x="600" y="486"/>
                                      </a:lnTo>
                                      <a:lnTo>
                                        <a:pt x="586" y="532"/>
                                      </a:lnTo>
                                      <a:lnTo>
                                        <a:pt x="568" y="564"/>
                                      </a:lnTo>
                                      <a:lnTo>
                                        <a:pt x="544" y="596"/>
                                      </a:lnTo>
                                      <a:lnTo>
                                        <a:pt x="514" y="630"/>
                                      </a:lnTo>
                                      <a:lnTo>
                                        <a:pt x="568" y="666"/>
                                      </a:lnTo>
                                      <a:lnTo>
                                        <a:pt x="618" y="688"/>
                                      </a:lnTo>
                                      <a:lnTo>
                                        <a:pt x="666" y="702"/>
                                      </a:lnTo>
                                      <a:lnTo>
                                        <a:pt x="708" y="706"/>
                                      </a:lnTo>
                                      <a:lnTo>
                                        <a:pt x="724" y="702"/>
                                      </a:lnTo>
                                      <a:lnTo>
                                        <a:pt x="746" y="694"/>
                                      </a:lnTo>
                                      <a:lnTo>
                                        <a:pt x="770" y="680"/>
                                      </a:lnTo>
                                      <a:lnTo>
                                        <a:pt x="778" y="706"/>
                                      </a:lnTo>
                                      <a:lnTo>
                                        <a:pt x="738" y="736"/>
                                      </a:lnTo>
                                      <a:lnTo>
                                        <a:pt x="706" y="760"/>
                                      </a:lnTo>
                                      <a:lnTo>
                                        <a:pt x="684" y="780"/>
                                      </a:lnTo>
                                      <a:lnTo>
                                        <a:pt x="662" y="784"/>
                                      </a:lnTo>
                                      <a:lnTo>
                                        <a:pt x="640" y="786"/>
                                      </a:lnTo>
                                      <a:lnTo>
                                        <a:pt x="596" y="780"/>
                                      </a:lnTo>
                                      <a:lnTo>
                                        <a:pt x="550" y="764"/>
                                      </a:lnTo>
                                      <a:lnTo>
                                        <a:pt x="500" y="736"/>
                                      </a:lnTo>
                                      <a:lnTo>
                                        <a:pt x="446" y="698"/>
                                      </a:lnTo>
                                      <a:lnTo>
                                        <a:pt x="406" y="728"/>
                                      </a:lnTo>
                                      <a:lnTo>
                                        <a:pt x="370" y="750"/>
                                      </a:lnTo>
                                      <a:lnTo>
                                        <a:pt x="334" y="768"/>
                                      </a:lnTo>
                                      <a:lnTo>
                                        <a:pt x="282" y="782"/>
                                      </a:lnTo>
                                      <a:lnTo>
                                        <a:pt x="224" y="786"/>
                                      </a:lnTo>
                                      <a:lnTo>
                                        <a:pt x="176" y="782"/>
                                      </a:lnTo>
                                      <a:lnTo>
                                        <a:pt x="134" y="770"/>
                                      </a:lnTo>
                                      <a:lnTo>
                                        <a:pt x="96" y="752"/>
                                      </a:lnTo>
                                      <a:lnTo>
                                        <a:pt x="62" y="724"/>
                                      </a:lnTo>
                                      <a:lnTo>
                                        <a:pt x="34" y="692"/>
                                      </a:lnTo>
                                      <a:lnTo>
                                        <a:pt x="14" y="654"/>
                                      </a:lnTo>
                                      <a:lnTo>
                                        <a:pt x="4" y="614"/>
                                      </a:lnTo>
                                      <a:lnTo>
                                        <a:pt x="0" y="570"/>
                                      </a:lnTo>
                                      <a:lnTo>
                                        <a:pt x="4" y="518"/>
                                      </a:lnTo>
                                      <a:lnTo>
                                        <a:pt x="20" y="472"/>
                                      </a:lnTo>
                                      <a:lnTo>
                                        <a:pt x="46" y="430"/>
                                      </a:lnTo>
                                      <a:lnTo>
                                        <a:pt x="64" y="408"/>
                                      </a:lnTo>
                                      <a:lnTo>
                                        <a:pt x="92" y="384"/>
                                      </a:lnTo>
                                      <a:lnTo>
                                        <a:pt x="126" y="360"/>
                                      </a:lnTo>
                                      <a:lnTo>
                                        <a:pt x="168" y="332"/>
                                      </a:lnTo>
                                      <a:lnTo>
                                        <a:pt x="150" y="282"/>
                                      </a:lnTo>
                                      <a:lnTo>
                                        <a:pt x="140" y="234"/>
                                      </a:lnTo>
                                      <a:lnTo>
                                        <a:pt x="136" y="194"/>
                                      </a:lnTo>
                                      <a:lnTo>
                                        <a:pt x="140" y="154"/>
                                      </a:lnTo>
                                      <a:lnTo>
                                        <a:pt x="150" y="118"/>
                                      </a:lnTo>
                                      <a:lnTo>
                                        <a:pt x="162" y="96"/>
                                      </a:lnTo>
                                      <a:lnTo>
                                        <a:pt x="182" y="76"/>
                                      </a:lnTo>
                                      <a:lnTo>
                                        <a:pt x="212" y="50"/>
                                      </a:lnTo>
                                      <a:lnTo>
                                        <a:pt x="234" y="32"/>
                                      </a:lnTo>
                                      <a:lnTo>
                                        <a:pt x="252" y="20"/>
                                      </a:lnTo>
                                      <a:lnTo>
                                        <a:pt x="264" y="12"/>
                                      </a:lnTo>
                                      <a:lnTo>
                                        <a:pt x="290" y="2"/>
                                      </a:lnTo>
                                      <a:lnTo>
                                        <a:pt x="320" y="0"/>
                                      </a:lnTo>
                                      <a:lnTo>
                                        <a:pt x="348" y="4"/>
                                      </a:lnTo>
                                      <a:lnTo>
                                        <a:pt x="372" y="12"/>
                                      </a:lnTo>
                                      <a:lnTo>
                                        <a:pt x="392" y="28"/>
                                      </a:lnTo>
                                      <a:lnTo>
                                        <a:pt x="406" y="48"/>
                                      </a:lnTo>
                                      <a:lnTo>
                                        <a:pt x="414" y="74"/>
                                      </a:lnTo>
                                      <a:lnTo>
                                        <a:pt x="418" y="104"/>
                                      </a:lnTo>
                                      <a:lnTo>
                                        <a:pt x="412" y="148"/>
                                      </a:lnTo>
                                      <a:lnTo>
                                        <a:pt x="392" y="192"/>
                                      </a:lnTo>
                                      <a:lnTo>
                                        <a:pt x="360" y="236"/>
                                      </a:lnTo>
                                      <a:lnTo>
                                        <a:pt x="316" y="280"/>
                                      </a:lnTo>
                                      <a:lnTo>
                                        <a:pt x="260" y="324"/>
                                      </a:lnTo>
                                      <a:lnTo>
                                        <a:pt x="306" y="402"/>
                                      </a:lnTo>
                                      <a:lnTo>
                                        <a:pt x="360" y="476"/>
                                      </a:lnTo>
                                      <a:lnTo>
                                        <a:pt x="418" y="542"/>
                                      </a:lnTo>
                                      <a:lnTo>
                                        <a:pt x="482" y="606"/>
                                      </a:lnTo>
                                      <a:lnTo>
                                        <a:pt x="508" y="570"/>
                                      </a:lnTo>
                                      <a:lnTo>
                                        <a:pt x="524" y="536"/>
                                      </a:lnTo>
                                      <a:lnTo>
                                        <a:pt x="534" y="504"/>
                                      </a:lnTo>
                                      <a:lnTo>
                                        <a:pt x="536" y="472"/>
                                      </a:lnTo>
                                      <a:lnTo>
                                        <a:pt x="532" y="436"/>
                                      </a:lnTo>
                                      <a:lnTo>
                                        <a:pt x="524" y="410"/>
                                      </a:lnTo>
                                      <a:lnTo>
                                        <a:pt x="518" y="402"/>
                                      </a:lnTo>
                                      <a:lnTo>
                                        <a:pt x="514" y="398"/>
                                      </a:lnTo>
                                      <a:lnTo>
                                        <a:pt x="506" y="394"/>
                                      </a:lnTo>
                                      <a:lnTo>
                                        <a:pt x="488" y="392"/>
                                      </a:lnTo>
                                      <a:lnTo>
                                        <a:pt x="458" y="390"/>
                                      </a:lnTo>
                                      <a:lnTo>
                                        <a:pt x="416" y="390"/>
                                      </a:lnTo>
                                      <a:lnTo>
                                        <a:pt x="414" y="382"/>
                                      </a:lnTo>
                                      <a:close/>
                                      <a:moveTo>
                                        <a:pt x="242" y="286"/>
                                      </a:moveTo>
                                      <a:lnTo>
                                        <a:pt x="284" y="246"/>
                                      </a:lnTo>
                                      <a:lnTo>
                                        <a:pt x="316" y="208"/>
                                      </a:lnTo>
                                      <a:lnTo>
                                        <a:pt x="334" y="168"/>
                                      </a:lnTo>
                                      <a:lnTo>
                                        <a:pt x="340" y="130"/>
                                      </a:lnTo>
                                      <a:lnTo>
                                        <a:pt x="336" y="100"/>
                                      </a:lnTo>
                                      <a:lnTo>
                                        <a:pt x="324" y="76"/>
                                      </a:lnTo>
                                      <a:lnTo>
                                        <a:pt x="306" y="60"/>
                                      </a:lnTo>
                                      <a:lnTo>
                                        <a:pt x="282" y="56"/>
                                      </a:lnTo>
                                      <a:lnTo>
                                        <a:pt x="264" y="58"/>
                                      </a:lnTo>
                                      <a:lnTo>
                                        <a:pt x="246" y="66"/>
                                      </a:lnTo>
                                      <a:lnTo>
                                        <a:pt x="232" y="80"/>
                                      </a:lnTo>
                                      <a:lnTo>
                                        <a:pt x="222" y="98"/>
                                      </a:lnTo>
                                      <a:lnTo>
                                        <a:pt x="216" y="122"/>
                                      </a:lnTo>
                                      <a:lnTo>
                                        <a:pt x="214" y="152"/>
                                      </a:lnTo>
                                      <a:lnTo>
                                        <a:pt x="216" y="192"/>
                                      </a:lnTo>
                                      <a:lnTo>
                                        <a:pt x="226" y="236"/>
                                      </a:lnTo>
                                      <a:lnTo>
                                        <a:pt x="242" y="286"/>
                                      </a:lnTo>
                                      <a:close/>
                                      <a:moveTo>
                                        <a:pt x="414" y="670"/>
                                      </a:moveTo>
                                      <a:lnTo>
                                        <a:pt x="352" y="606"/>
                                      </a:lnTo>
                                      <a:lnTo>
                                        <a:pt x="294" y="536"/>
                                      </a:lnTo>
                                      <a:lnTo>
                                        <a:pt x="238" y="458"/>
                                      </a:lnTo>
                                      <a:lnTo>
                                        <a:pt x="186" y="372"/>
                                      </a:lnTo>
                                      <a:lnTo>
                                        <a:pt x="142" y="408"/>
                                      </a:lnTo>
                                      <a:lnTo>
                                        <a:pt x="114" y="446"/>
                                      </a:lnTo>
                                      <a:lnTo>
                                        <a:pt x="98" y="486"/>
                                      </a:lnTo>
                                      <a:lnTo>
                                        <a:pt x="92" y="528"/>
                                      </a:lnTo>
                                      <a:lnTo>
                                        <a:pt x="98" y="578"/>
                                      </a:lnTo>
                                      <a:lnTo>
                                        <a:pt x="116" y="622"/>
                                      </a:lnTo>
                                      <a:lnTo>
                                        <a:pt x="144" y="664"/>
                                      </a:lnTo>
                                      <a:lnTo>
                                        <a:pt x="172" y="690"/>
                                      </a:lnTo>
                                      <a:lnTo>
                                        <a:pt x="204" y="708"/>
                                      </a:lnTo>
                                      <a:lnTo>
                                        <a:pt x="238" y="718"/>
                                      </a:lnTo>
                                      <a:lnTo>
                                        <a:pt x="274" y="722"/>
                                      </a:lnTo>
                                      <a:lnTo>
                                        <a:pt x="320" y="716"/>
                                      </a:lnTo>
                                      <a:lnTo>
                                        <a:pt x="366" y="698"/>
                                      </a:lnTo>
                                      <a:lnTo>
                                        <a:pt x="414" y="670"/>
                                      </a:lnTo>
                                      <a:close/>
                                    </a:path>
                                  </a:pathLst>
                                </a:custGeom>
                                <a:solidFill>
                                  <a:srgbClr val="BFBFBF"/>
                                </a:solidFill>
                                <a:ln>
                                  <a:noFill/>
                                </a:ln>
                              </wps:spPr>
                              <wps:bodyPr rot="0" vert="horz" wrap="square" lIns="91440" tIns="45720" rIns="91440" bIns="45720" anchor="t" anchorCtr="0" upright="1">
                                <a:noAutofit/>
                              </wps:bodyPr>
                            </wps:wsp>
                            <wpg:grpSp>
                              <wpg:cNvPr id="206" name="Group 4"/>
                              <wpg:cNvGrpSpPr>
                                <a:grpSpLocks noChangeAspect="1"/>
                              </wpg:cNvGrpSpPr>
                              <wpg:grpSpPr>
                                <a:xfrm>
                                  <a:off x="26852" y="3659"/>
                                  <a:ext cx="8300" cy="4440"/>
                                  <a:chOff x="2824" y="2062"/>
                                  <a:chExt cx="830" cy="444"/>
                                </a:xfrm>
                              </wpg:grpSpPr>
                              <wps:wsp>
                                <wps:cNvPr id="207" name="Freeform 5"/>
                                <wps:cNvSpPr>
                                  <a:spLocks noChangeAspect="1"/>
                                </wps:cNvSpPr>
                                <wps:spPr bwMode="auto">
                                  <a:xfrm>
                                    <a:off x="2824" y="2070"/>
                                    <a:ext cx="416" cy="428"/>
                                  </a:xfrm>
                                  <a:custGeom>
                                    <a:avLst/>
                                    <a:gdLst>
                                      <a:gd name="T0" fmla="*/ 4 w 416"/>
                                      <a:gd name="T1" fmla="*/ 428 h 428"/>
                                      <a:gd name="T2" fmla="*/ 0 w 416"/>
                                      <a:gd name="T3" fmla="*/ 406 h 428"/>
                                      <a:gd name="T4" fmla="*/ 24 w 416"/>
                                      <a:gd name="T5" fmla="*/ 380 h 428"/>
                                      <a:gd name="T6" fmla="*/ 52 w 416"/>
                                      <a:gd name="T7" fmla="*/ 348 h 428"/>
                                      <a:gd name="T8" fmla="*/ 84 w 416"/>
                                      <a:gd name="T9" fmla="*/ 310 h 428"/>
                                      <a:gd name="T10" fmla="*/ 118 w 416"/>
                                      <a:gd name="T11" fmla="*/ 266 h 428"/>
                                      <a:gd name="T12" fmla="*/ 184 w 416"/>
                                      <a:gd name="T13" fmla="*/ 184 h 428"/>
                                      <a:gd name="T14" fmla="*/ 244 w 416"/>
                                      <a:gd name="T15" fmla="*/ 108 h 428"/>
                                      <a:gd name="T16" fmla="*/ 300 w 416"/>
                                      <a:gd name="T17" fmla="*/ 34 h 428"/>
                                      <a:gd name="T18" fmla="*/ 230 w 416"/>
                                      <a:gd name="T19" fmla="*/ 34 h 428"/>
                                      <a:gd name="T20" fmla="*/ 174 w 416"/>
                                      <a:gd name="T21" fmla="*/ 36 h 428"/>
                                      <a:gd name="T22" fmla="*/ 130 w 416"/>
                                      <a:gd name="T23" fmla="*/ 38 h 428"/>
                                      <a:gd name="T24" fmla="*/ 108 w 416"/>
                                      <a:gd name="T25" fmla="*/ 40 h 428"/>
                                      <a:gd name="T26" fmla="*/ 92 w 416"/>
                                      <a:gd name="T27" fmla="*/ 42 h 428"/>
                                      <a:gd name="T28" fmla="*/ 84 w 416"/>
                                      <a:gd name="T29" fmla="*/ 46 h 428"/>
                                      <a:gd name="T30" fmla="*/ 78 w 416"/>
                                      <a:gd name="T31" fmla="*/ 58 h 428"/>
                                      <a:gd name="T32" fmla="*/ 74 w 416"/>
                                      <a:gd name="T33" fmla="*/ 84 h 428"/>
                                      <a:gd name="T34" fmla="*/ 68 w 416"/>
                                      <a:gd name="T35" fmla="*/ 122 h 428"/>
                                      <a:gd name="T36" fmla="*/ 42 w 416"/>
                                      <a:gd name="T37" fmla="*/ 122 h 428"/>
                                      <a:gd name="T38" fmla="*/ 44 w 416"/>
                                      <a:gd name="T39" fmla="*/ 82 h 428"/>
                                      <a:gd name="T40" fmla="*/ 46 w 416"/>
                                      <a:gd name="T41" fmla="*/ 46 h 428"/>
                                      <a:gd name="T42" fmla="*/ 46 w 416"/>
                                      <a:gd name="T43" fmla="*/ 4 h 428"/>
                                      <a:gd name="T44" fmla="*/ 48 w 416"/>
                                      <a:gd name="T45" fmla="*/ 0 h 428"/>
                                      <a:gd name="T46" fmla="*/ 134 w 416"/>
                                      <a:gd name="T47" fmla="*/ 2 h 428"/>
                                      <a:gd name="T48" fmla="*/ 202 w 416"/>
                                      <a:gd name="T49" fmla="*/ 4 h 428"/>
                                      <a:gd name="T50" fmla="*/ 258 w 416"/>
                                      <a:gd name="T51" fmla="*/ 4 h 428"/>
                                      <a:gd name="T52" fmla="*/ 332 w 416"/>
                                      <a:gd name="T53" fmla="*/ 2 h 428"/>
                                      <a:gd name="T54" fmla="*/ 406 w 416"/>
                                      <a:gd name="T55" fmla="*/ 0 h 428"/>
                                      <a:gd name="T56" fmla="*/ 406 w 416"/>
                                      <a:gd name="T57" fmla="*/ 26 h 428"/>
                                      <a:gd name="T58" fmla="*/ 382 w 416"/>
                                      <a:gd name="T59" fmla="*/ 52 h 428"/>
                                      <a:gd name="T60" fmla="*/ 360 w 416"/>
                                      <a:gd name="T61" fmla="*/ 78 h 428"/>
                                      <a:gd name="T62" fmla="*/ 288 w 416"/>
                                      <a:gd name="T63" fmla="*/ 166 h 428"/>
                                      <a:gd name="T64" fmla="*/ 268 w 416"/>
                                      <a:gd name="T65" fmla="*/ 194 h 428"/>
                                      <a:gd name="T66" fmla="*/ 240 w 416"/>
                                      <a:gd name="T67" fmla="*/ 230 h 428"/>
                                      <a:gd name="T68" fmla="*/ 206 w 416"/>
                                      <a:gd name="T69" fmla="*/ 274 h 428"/>
                                      <a:gd name="T70" fmla="*/ 164 w 416"/>
                                      <a:gd name="T71" fmla="*/ 328 h 428"/>
                                      <a:gd name="T72" fmla="*/ 116 w 416"/>
                                      <a:gd name="T73" fmla="*/ 392 h 428"/>
                                      <a:gd name="T74" fmla="*/ 172 w 416"/>
                                      <a:gd name="T75" fmla="*/ 392 h 428"/>
                                      <a:gd name="T76" fmla="*/ 260 w 416"/>
                                      <a:gd name="T77" fmla="*/ 390 h 428"/>
                                      <a:gd name="T78" fmla="*/ 334 w 416"/>
                                      <a:gd name="T79" fmla="*/ 386 h 428"/>
                                      <a:gd name="T80" fmla="*/ 356 w 416"/>
                                      <a:gd name="T81" fmla="*/ 382 h 428"/>
                                      <a:gd name="T82" fmla="*/ 368 w 416"/>
                                      <a:gd name="T83" fmla="*/ 376 h 428"/>
                                      <a:gd name="T84" fmla="*/ 374 w 416"/>
                                      <a:gd name="T85" fmla="*/ 366 h 428"/>
                                      <a:gd name="T86" fmla="*/ 380 w 416"/>
                                      <a:gd name="T87" fmla="*/ 348 h 428"/>
                                      <a:gd name="T88" fmla="*/ 384 w 416"/>
                                      <a:gd name="T89" fmla="*/ 320 h 428"/>
                                      <a:gd name="T90" fmla="*/ 390 w 416"/>
                                      <a:gd name="T91" fmla="*/ 292 h 428"/>
                                      <a:gd name="T92" fmla="*/ 416 w 416"/>
                                      <a:gd name="T93" fmla="*/ 292 h 428"/>
                                      <a:gd name="T94" fmla="*/ 410 w 416"/>
                                      <a:gd name="T95" fmla="*/ 344 h 428"/>
                                      <a:gd name="T96" fmla="*/ 406 w 416"/>
                                      <a:gd name="T97" fmla="*/ 388 h 428"/>
                                      <a:gd name="T98" fmla="*/ 406 w 416"/>
                                      <a:gd name="T99" fmla="*/ 422 h 428"/>
                                      <a:gd name="T100" fmla="*/ 372 w 416"/>
                                      <a:gd name="T101" fmla="*/ 424 h 428"/>
                                      <a:gd name="T102" fmla="*/ 336 w 416"/>
                                      <a:gd name="T103" fmla="*/ 426 h 428"/>
                                      <a:gd name="T104" fmla="*/ 174 w 416"/>
                                      <a:gd name="T105" fmla="*/ 424 h 428"/>
                                      <a:gd name="T106" fmla="*/ 110 w 416"/>
                                      <a:gd name="T107" fmla="*/ 424 h 428"/>
                                      <a:gd name="T108" fmla="*/ 54 w 416"/>
                                      <a:gd name="T109" fmla="*/ 426 h 428"/>
                                      <a:gd name="T110" fmla="*/ 4 w 416"/>
                                      <a:gd name="T111" fmla="*/ 428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416" h="428">
                                        <a:moveTo>
                                          <a:pt x="4" y="428"/>
                                        </a:moveTo>
                                        <a:lnTo>
                                          <a:pt x="0" y="406"/>
                                        </a:lnTo>
                                        <a:lnTo>
                                          <a:pt x="24" y="380"/>
                                        </a:lnTo>
                                        <a:lnTo>
                                          <a:pt x="52" y="348"/>
                                        </a:lnTo>
                                        <a:lnTo>
                                          <a:pt x="84" y="310"/>
                                        </a:lnTo>
                                        <a:lnTo>
                                          <a:pt x="118" y="266"/>
                                        </a:lnTo>
                                        <a:lnTo>
                                          <a:pt x="184" y="184"/>
                                        </a:lnTo>
                                        <a:lnTo>
                                          <a:pt x="244" y="108"/>
                                        </a:lnTo>
                                        <a:lnTo>
                                          <a:pt x="300" y="34"/>
                                        </a:lnTo>
                                        <a:lnTo>
                                          <a:pt x="230" y="34"/>
                                        </a:lnTo>
                                        <a:lnTo>
                                          <a:pt x="174" y="36"/>
                                        </a:lnTo>
                                        <a:lnTo>
                                          <a:pt x="130" y="38"/>
                                        </a:lnTo>
                                        <a:lnTo>
                                          <a:pt x="108" y="40"/>
                                        </a:lnTo>
                                        <a:lnTo>
                                          <a:pt x="92" y="42"/>
                                        </a:lnTo>
                                        <a:lnTo>
                                          <a:pt x="84" y="46"/>
                                        </a:lnTo>
                                        <a:lnTo>
                                          <a:pt x="78" y="58"/>
                                        </a:lnTo>
                                        <a:lnTo>
                                          <a:pt x="74" y="84"/>
                                        </a:lnTo>
                                        <a:lnTo>
                                          <a:pt x="68" y="122"/>
                                        </a:lnTo>
                                        <a:lnTo>
                                          <a:pt x="42" y="122"/>
                                        </a:lnTo>
                                        <a:lnTo>
                                          <a:pt x="44" y="82"/>
                                        </a:lnTo>
                                        <a:lnTo>
                                          <a:pt x="46" y="46"/>
                                        </a:lnTo>
                                        <a:lnTo>
                                          <a:pt x="46" y="4"/>
                                        </a:lnTo>
                                        <a:lnTo>
                                          <a:pt x="48" y="0"/>
                                        </a:lnTo>
                                        <a:lnTo>
                                          <a:pt x="134" y="2"/>
                                        </a:lnTo>
                                        <a:lnTo>
                                          <a:pt x="202" y="4"/>
                                        </a:lnTo>
                                        <a:lnTo>
                                          <a:pt x="258" y="4"/>
                                        </a:lnTo>
                                        <a:lnTo>
                                          <a:pt x="332" y="2"/>
                                        </a:lnTo>
                                        <a:lnTo>
                                          <a:pt x="406" y="0"/>
                                        </a:lnTo>
                                        <a:lnTo>
                                          <a:pt x="406" y="26"/>
                                        </a:lnTo>
                                        <a:lnTo>
                                          <a:pt x="382" y="52"/>
                                        </a:lnTo>
                                        <a:lnTo>
                                          <a:pt x="360" y="78"/>
                                        </a:lnTo>
                                        <a:lnTo>
                                          <a:pt x="288" y="166"/>
                                        </a:lnTo>
                                        <a:lnTo>
                                          <a:pt x="268" y="194"/>
                                        </a:lnTo>
                                        <a:lnTo>
                                          <a:pt x="240" y="230"/>
                                        </a:lnTo>
                                        <a:lnTo>
                                          <a:pt x="206" y="274"/>
                                        </a:lnTo>
                                        <a:lnTo>
                                          <a:pt x="164" y="328"/>
                                        </a:lnTo>
                                        <a:lnTo>
                                          <a:pt x="116" y="392"/>
                                        </a:lnTo>
                                        <a:lnTo>
                                          <a:pt x="172" y="392"/>
                                        </a:lnTo>
                                        <a:lnTo>
                                          <a:pt x="260" y="390"/>
                                        </a:lnTo>
                                        <a:lnTo>
                                          <a:pt x="334" y="386"/>
                                        </a:lnTo>
                                        <a:lnTo>
                                          <a:pt x="356" y="382"/>
                                        </a:lnTo>
                                        <a:lnTo>
                                          <a:pt x="368" y="376"/>
                                        </a:lnTo>
                                        <a:lnTo>
                                          <a:pt x="374" y="366"/>
                                        </a:lnTo>
                                        <a:lnTo>
                                          <a:pt x="380" y="348"/>
                                        </a:lnTo>
                                        <a:lnTo>
                                          <a:pt x="384" y="320"/>
                                        </a:lnTo>
                                        <a:lnTo>
                                          <a:pt x="390" y="292"/>
                                        </a:lnTo>
                                        <a:lnTo>
                                          <a:pt x="416" y="292"/>
                                        </a:lnTo>
                                        <a:lnTo>
                                          <a:pt x="410" y="344"/>
                                        </a:lnTo>
                                        <a:lnTo>
                                          <a:pt x="406" y="388"/>
                                        </a:lnTo>
                                        <a:lnTo>
                                          <a:pt x="406" y="422"/>
                                        </a:lnTo>
                                        <a:lnTo>
                                          <a:pt x="372" y="424"/>
                                        </a:lnTo>
                                        <a:lnTo>
                                          <a:pt x="336" y="426"/>
                                        </a:lnTo>
                                        <a:lnTo>
                                          <a:pt x="174" y="424"/>
                                        </a:lnTo>
                                        <a:lnTo>
                                          <a:pt x="110" y="424"/>
                                        </a:lnTo>
                                        <a:lnTo>
                                          <a:pt x="54" y="426"/>
                                        </a:lnTo>
                                        <a:lnTo>
                                          <a:pt x="4" y="428"/>
                                        </a:lnTo>
                                        <a:close/>
                                      </a:path>
                                    </a:pathLst>
                                  </a:custGeom>
                                  <a:solidFill>
                                    <a:srgbClr val="7F7F7F"/>
                                  </a:solidFill>
                                  <a:ln>
                                    <a:noFill/>
                                  </a:ln>
                                </wps:spPr>
                                <wps:bodyPr rot="0" vert="horz" wrap="square" lIns="91440" tIns="45720" rIns="91440" bIns="45720" anchor="t" anchorCtr="0" upright="1">
                                  <a:noAutofit/>
                                </wps:bodyPr>
                              </wps:wsp>
                              <wps:wsp>
                                <wps:cNvPr id="208" name="Freeform 6"/>
                                <wps:cNvSpPr>
                                  <a:spLocks noChangeAspect="1" noEditPoints="1"/>
                                </wps:cNvSpPr>
                                <wps:spPr bwMode="auto">
                                  <a:xfrm>
                                    <a:off x="3244" y="2062"/>
                                    <a:ext cx="410" cy="444"/>
                                  </a:xfrm>
                                  <a:custGeom>
                                    <a:avLst/>
                                    <a:gdLst>
                                      <a:gd name="T0" fmla="*/ 36 w 410"/>
                                      <a:gd name="T1" fmla="*/ 92 h 444"/>
                                      <a:gd name="T2" fmla="*/ 84 w 410"/>
                                      <a:gd name="T3" fmla="*/ 32 h 444"/>
                                      <a:gd name="T4" fmla="*/ 142 w 410"/>
                                      <a:gd name="T5" fmla="*/ 6 h 444"/>
                                      <a:gd name="T6" fmla="*/ 196 w 410"/>
                                      <a:gd name="T7" fmla="*/ 0 h 444"/>
                                      <a:gd name="T8" fmla="*/ 268 w 410"/>
                                      <a:gd name="T9" fmla="*/ 12 h 444"/>
                                      <a:gd name="T10" fmla="*/ 318 w 410"/>
                                      <a:gd name="T11" fmla="*/ 48 h 444"/>
                                      <a:gd name="T12" fmla="*/ 342 w 410"/>
                                      <a:gd name="T13" fmla="*/ 98 h 444"/>
                                      <a:gd name="T14" fmla="*/ 346 w 410"/>
                                      <a:gd name="T15" fmla="*/ 154 h 444"/>
                                      <a:gd name="T16" fmla="*/ 348 w 410"/>
                                      <a:gd name="T17" fmla="*/ 260 h 444"/>
                                      <a:gd name="T18" fmla="*/ 350 w 410"/>
                                      <a:gd name="T19" fmla="*/ 352 h 444"/>
                                      <a:gd name="T20" fmla="*/ 354 w 410"/>
                                      <a:gd name="T21" fmla="*/ 392 h 444"/>
                                      <a:gd name="T22" fmla="*/ 362 w 410"/>
                                      <a:gd name="T23" fmla="*/ 402 h 444"/>
                                      <a:gd name="T24" fmla="*/ 376 w 410"/>
                                      <a:gd name="T25" fmla="*/ 406 h 444"/>
                                      <a:gd name="T26" fmla="*/ 410 w 410"/>
                                      <a:gd name="T27" fmla="*/ 436 h 444"/>
                                      <a:gd name="T28" fmla="*/ 356 w 410"/>
                                      <a:gd name="T29" fmla="*/ 432 h 444"/>
                                      <a:gd name="T30" fmla="*/ 310 w 410"/>
                                      <a:gd name="T31" fmla="*/ 432 h 444"/>
                                      <a:gd name="T32" fmla="*/ 272 w 410"/>
                                      <a:gd name="T33" fmla="*/ 394 h 444"/>
                                      <a:gd name="T34" fmla="*/ 272 w 410"/>
                                      <a:gd name="T35" fmla="*/ 356 h 444"/>
                                      <a:gd name="T36" fmla="*/ 166 w 410"/>
                                      <a:gd name="T37" fmla="*/ 434 h 444"/>
                                      <a:gd name="T38" fmla="*/ 140 w 410"/>
                                      <a:gd name="T39" fmla="*/ 444 h 444"/>
                                      <a:gd name="T40" fmla="*/ 84 w 410"/>
                                      <a:gd name="T41" fmla="*/ 440 h 444"/>
                                      <a:gd name="T42" fmla="*/ 32 w 410"/>
                                      <a:gd name="T43" fmla="*/ 416 h 444"/>
                                      <a:gd name="T44" fmla="*/ 4 w 410"/>
                                      <a:gd name="T45" fmla="*/ 368 h 444"/>
                                      <a:gd name="T46" fmla="*/ 4 w 410"/>
                                      <a:gd name="T47" fmla="*/ 310 h 444"/>
                                      <a:gd name="T48" fmla="*/ 22 w 410"/>
                                      <a:gd name="T49" fmla="*/ 260 h 444"/>
                                      <a:gd name="T50" fmla="*/ 60 w 410"/>
                                      <a:gd name="T51" fmla="*/ 222 h 444"/>
                                      <a:gd name="T52" fmla="*/ 112 w 410"/>
                                      <a:gd name="T53" fmla="*/ 200 h 444"/>
                                      <a:gd name="T54" fmla="*/ 206 w 410"/>
                                      <a:gd name="T55" fmla="*/ 180 h 444"/>
                                      <a:gd name="T56" fmla="*/ 268 w 410"/>
                                      <a:gd name="T57" fmla="*/ 132 h 444"/>
                                      <a:gd name="T58" fmla="*/ 246 w 410"/>
                                      <a:gd name="T59" fmla="*/ 82 h 444"/>
                                      <a:gd name="T60" fmla="*/ 194 w 410"/>
                                      <a:gd name="T61" fmla="*/ 50 h 444"/>
                                      <a:gd name="T62" fmla="*/ 138 w 410"/>
                                      <a:gd name="T63" fmla="*/ 48 h 444"/>
                                      <a:gd name="T64" fmla="*/ 100 w 410"/>
                                      <a:gd name="T65" fmla="*/ 58 h 444"/>
                                      <a:gd name="T66" fmla="*/ 72 w 410"/>
                                      <a:gd name="T67" fmla="*/ 98 h 444"/>
                                      <a:gd name="T68" fmla="*/ 34 w 410"/>
                                      <a:gd name="T69" fmla="*/ 122 h 444"/>
                                      <a:gd name="T70" fmla="*/ 214 w 410"/>
                                      <a:gd name="T71" fmla="*/ 206 h 444"/>
                                      <a:gd name="T72" fmla="*/ 136 w 410"/>
                                      <a:gd name="T73" fmla="*/ 232 h 444"/>
                                      <a:gd name="T74" fmla="*/ 94 w 410"/>
                                      <a:gd name="T75" fmla="*/ 262 h 444"/>
                                      <a:gd name="T76" fmla="*/ 80 w 410"/>
                                      <a:gd name="T77" fmla="*/ 318 h 444"/>
                                      <a:gd name="T78" fmla="*/ 88 w 410"/>
                                      <a:gd name="T79" fmla="*/ 356 h 444"/>
                                      <a:gd name="T80" fmla="*/ 120 w 410"/>
                                      <a:gd name="T81" fmla="*/ 386 h 444"/>
                                      <a:gd name="T82" fmla="*/ 182 w 410"/>
                                      <a:gd name="T83" fmla="*/ 386 h 444"/>
                                      <a:gd name="T84" fmla="*/ 244 w 410"/>
                                      <a:gd name="T85" fmla="*/ 348 h 444"/>
                                      <a:gd name="T86" fmla="*/ 270 w 410"/>
                                      <a:gd name="T87" fmla="*/ 216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0" h="444">
                                        <a:moveTo>
                                          <a:pt x="34" y="122"/>
                                        </a:moveTo>
                                        <a:lnTo>
                                          <a:pt x="36" y="92"/>
                                        </a:lnTo>
                                        <a:lnTo>
                                          <a:pt x="34" y="60"/>
                                        </a:lnTo>
                                        <a:lnTo>
                                          <a:pt x="84" y="32"/>
                                        </a:lnTo>
                                        <a:lnTo>
                                          <a:pt x="114" y="16"/>
                                        </a:lnTo>
                                        <a:lnTo>
                                          <a:pt x="142" y="6"/>
                                        </a:lnTo>
                                        <a:lnTo>
                                          <a:pt x="168" y="2"/>
                                        </a:lnTo>
                                        <a:lnTo>
                                          <a:pt x="196" y="0"/>
                                        </a:lnTo>
                                        <a:lnTo>
                                          <a:pt x="234" y="2"/>
                                        </a:lnTo>
                                        <a:lnTo>
                                          <a:pt x="268" y="12"/>
                                        </a:lnTo>
                                        <a:lnTo>
                                          <a:pt x="296" y="28"/>
                                        </a:lnTo>
                                        <a:lnTo>
                                          <a:pt x="318" y="48"/>
                                        </a:lnTo>
                                        <a:lnTo>
                                          <a:pt x="332" y="72"/>
                                        </a:lnTo>
                                        <a:lnTo>
                                          <a:pt x="342" y="98"/>
                                        </a:lnTo>
                                        <a:lnTo>
                                          <a:pt x="344" y="120"/>
                                        </a:lnTo>
                                        <a:lnTo>
                                          <a:pt x="346" y="154"/>
                                        </a:lnTo>
                                        <a:lnTo>
                                          <a:pt x="346" y="200"/>
                                        </a:lnTo>
                                        <a:lnTo>
                                          <a:pt x="348" y="260"/>
                                        </a:lnTo>
                                        <a:lnTo>
                                          <a:pt x="348" y="312"/>
                                        </a:lnTo>
                                        <a:lnTo>
                                          <a:pt x="350" y="352"/>
                                        </a:lnTo>
                                        <a:lnTo>
                                          <a:pt x="352" y="380"/>
                                        </a:lnTo>
                                        <a:lnTo>
                                          <a:pt x="354" y="392"/>
                                        </a:lnTo>
                                        <a:lnTo>
                                          <a:pt x="356" y="398"/>
                                        </a:lnTo>
                                        <a:lnTo>
                                          <a:pt x="362" y="402"/>
                                        </a:lnTo>
                                        <a:lnTo>
                                          <a:pt x="368" y="404"/>
                                        </a:lnTo>
                                        <a:lnTo>
                                          <a:pt x="376" y="406"/>
                                        </a:lnTo>
                                        <a:lnTo>
                                          <a:pt x="410" y="406"/>
                                        </a:lnTo>
                                        <a:lnTo>
                                          <a:pt x="410" y="436"/>
                                        </a:lnTo>
                                        <a:lnTo>
                                          <a:pt x="380" y="434"/>
                                        </a:lnTo>
                                        <a:lnTo>
                                          <a:pt x="356" y="432"/>
                                        </a:lnTo>
                                        <a:lnTo>
                                          <a:pt x="340" y="432"/>
                                        </a:lnTo>
                                        <a:lnTo>
                                          <a:pt x="310" y="432"/>
                                        </a:lnTo>
                                        <a:lnTo>
                                          <a:pt x="272" y="436"/>
                                        </a:lnTo>
                                        <a:lnTo>
                                          <a:pt x="272" y="394"/>
                                        </a:lnTo>
                                        <a:lnTo>
                                          <a:pt x="272" y="376"/>
                                        </a:lnTo>
                                        <a:lnTo>
                                          <a:pt x="272" y="356"/>
                                        </a:lnTo>
                                        <a:lnTo>
                                          <a:pt x="178" y="426"/>
                                        </a:lnTo>
                                        <a:lnTo>
                                          <a:pt x="166" y="434"/>
                                        </a:lnTo>
                                        <a:lnTo>
                                          <a:pt x="154" y="440"/>
                                        </a:lnTo>
                                        <a:lnTo>
                                          <a:pt x="140" y="444"/>
                                        </a:lnTo>
                                        <a:lnTo>
                                          <a:pt x="120" y="444"/>
                                        </a:lnTo>
                                        <a:lnTo>
                                          <a:pt x="84" y="440"/>
                                        </a:lnTo>
                                        <a:lnTo>
                                          <a:pt x="54" y="432"/>
                                        </a:lnTo>
                                        <a:lnTo>
                                          <a:pt x="32" y="416"/>
                                        </a:lnTo>
                                        <a:lnTo>
                                          <a:pt x="14" y="394"/>
                                        </a:lnTo>
                                        <a:lnTo>
                                          <a:pt x="4" y="368"/>
                                        </a:lnTo>
                                        <a:lnTo>
                                          <a:pt x="0" y="338"/>
                                        </a:lnTo>
                                        <a:lnTo>
                                          <a:pt x="4" y="310"/>
                                        </a:lnTo>
                                        <a:lnTo>
                                          <a:pt x="10" y="284"/>
                                        </a:lnTo>
                                        <a:lnTo>
                                          <a:pt x="22" y="260"/>
                                        </a:lnTo>
                                        <a:lnTo>
                                          <a:pt x="40" y="238"/>
                                        </a:lnTo>
                                        <a:lnTo>
                                          <a:pt x="60" y="222"/>
                                        </a:lnTo>
                                        <a:lnTo>
                                          <a:pt x="84" y="210"/>
                                        </a:lnTo>
                                        <a:lnTo>
                                          <a:pt x="112" y="200"/>
                                        </a:lnTo>
                                        <a:lnTo>
                                          <a:pt x="152" y="190"/>
                                        </a:lnTo>
                                        <a:lnTo>
                                          <a:pt x="206" y="180"/>
                                        </a:lnTo>
                                        <a:lnTo>
                                          <a:pt x="272" y="166"/>
                                        </a:lnTo>
                                        <a:lnTo>
                                          <a:pt x="268" y="132"/>
                                        </a:lnTo>
                                        <a:lnTo>
                                          <a:pt x="260" y="104"/>
                                        </a:lnTo>
                                        <a:lnTo>
                                          <a:pt x="246" y="82"/>
                                        </a:lnTo>
                                        <a:lnTo>
                                          <a:pt x="224" y="62"/>
                                        </a:lnTo>
                                        <a:lnTo>
                                          <a:pt x="194" y="50"/>
                                        </a:lnTo>
                                        <a:lnTo>
                                          <a:pt x="160" y="46"/>
                                        </a:lnTo>
                                        <a:lnTo>
                                          <a:pt x="138" y="48"/>
                                        </a:lnTo>
                                        <a:lnTo>
                                          <a:pt x="118" y="52"/>
                                        </a:lnTo>
                                        <a:lnTo>
                                          <a:pt x="100" y="58"/>
                                        </a:lnTo>
                                        <a:lnTo>
                                          <a:pt x="84" y="68"/>
                                        </a:lnTo>
                                        <a:lnTo>
                                          <a:pt x="72" y="98"/>
                                        </a:lnTo>
                                        <a:lnTo>
                                          <a:pt x="60" y="128"/>
                                        </a:lnTo>
                                        <a:lnTo>
                                          <a:pt x="34" y="122"/>
                                        </a:lnTo>
                                        <a:close/>
                                        <a:moveTo>
                                          <a:pt x="272" y="194"/>
                                        </a:moveTo>
                                        <a:lnTo>
                                          <a:pt x="214" y="206"/>
                                        </a:lnTo>
                                        <a:lnTo>
                                          <a:pt x="170" y="220"/>
                                        </a:lnTo>
                                        <a:lnTo>
                                          <a:pt x="136" y="232"/>
                                        </a:lnTo>
                                        <a:lnTo>
                                          <a:pt x="112" y="244"/>
                                        </a:lnTo>
                                        <a:lnTo>
                                          <a:pt x="94" y="262"/>
                                        </a:lnTo>
                                        <a:lnTo>
                                          <a:pt x="82" y="286"/>
                                        </a:lnTo>
                                        <a:lnTo>
                                          <a:pt x="80" y="318"/>
                                        </a:lnTo>
                                        <a:lnTo>
                                          <a:pt x="82" y="338"/>
                                        </a:lnTo>
                                        <a:lnTo>
                                          <a:pt x="88" y="356"/>
                                        </a:lnTo>
                                        <a:lnTo>
                                          <a:pt x="98" y="370"/>
                                        </a:lnTo>
                                        <a:lnTo>
                                          <a:pt x="120" y="386"/>
                                        </a:lnTo>
                                        <a:lnTo>
                                          <a:pt x="148" y="390"/>
                                        </a:lnTo>
                                        <a:lnTo>
                                          <a:pt x="182" y="386"/>
                                        </a:lnTo>
                                        <a:lnTo>
                                          <a:pt x="214" y="372"/>
                                        </a:lnTo>
                                        <a:lnTo>
                                          <a:pt x="244" y="348"/>
                                        </a:lnTo>
                                        <a:lnTo>
                                          <a:pt x="272" y="316"/>
                                        </a:lnTo>
                                        <a:lnTo>
                                          <a:pt x="270" y="216"/>
                                        </a:lnTo>
                                        <a:lnTo>
                                          <a:pt x="272" y="194"/>
                                        </a:lnTo>
                                        <a:close/>
                                      </a:path>
                                    </a:pathLst>
                                  </a:custGeom>
                                  <a:solidFill>
                                    <a:srgbClr val="7F7F7F"/>
                                  </a:solidFill>
                                  <a:ln>
                                    <a:noFill/>
                                  </a:ln>
                                </wps:spPr>
                                <wps:bodyPr rot="0" vert="horz" wrap="square" lIns="91440" tIns="45720" rIns="91440" bIns="45720" anchor="t" anchorCtr="0" upright="1">
                                  <a:noAutofit/>
                                </wps:bodyPr>
                              </wps:wsp>
                            </wpg:grpSp>
                            <wps:wsp>
                              <wps:cNvPr id="209" name="Freeform 7"/>
                              <wps:cNvSpPr>
                                <a:spLocks noChangeAspect="1"/>
                              </wps:cNvSpPr>
                              <wps:spPr bwMode="auto">
                                <a:xfrm>
                                  <a:off x="34672" y="3639"/>
                                  <a:ext cx="7880" cy="4380"/>
                                </a:xfrm>
                                <a:custGeom>
                                  <a:avLst/>
                                  <a:gdLst>
                                    <a:gd name="T0" fmla="*/ 222 w 788"/>
                                    <a:gd name="T1" fmla="*/ 22 h 438"/>
                                    <a:gd name="T2" fmla="*/ 266 w 788"/>
                                    <a:gd name="T3" fmla="*/ 4 h 438"/>
                                    <a:gd name="T4" fmla="*/ 348 w 788"/>
                                    <a:gd name="T5" fmla="*/ 10 h 438"/>
                                    <a:gd name="T6" fmla="*/ 410 w 788"/>
                                    <a:gd name="T7" fmla="*/ 58 h 438"/>
                                    <a:gd name="T8" fmla="*/ 502 w 788"/>
                                    <a:gd name="T9" fmla="*/ 20 h 438"/>
                                    <a:gd name="T10" fmla="*/ 578 w 788"/>
                                    <a:gd name="T11" fmla="*/ 2 h 438"/>
                                    <a:gd name="T12" fmla="*/ 680 w 788"/>
                                    <a:gd name="T13" fmla="*/ 42 h 438"/>
                                    <a:gd name="T14" fmla="*/ 714 w 788"/>
                                    <a:gd name="T15" fmla="*/ 120 h 438"/>
                                    <a:gd name="T16" fmla="*/ 716 w 788"/>
                                    <a:gd name="T17" fmla="*/ 362 h 438"/>
                                    <a:gd name="T18" fmla="*/ 734 w 788"/>
                                    <a:gd name="T19" fmla="*/ 406 h 438"/>
                                    <a:gd name="T20" fmla="*/ 788 w 788"/>
                                    <a:gd name="T21" fmla="*/ 438 h 438"/>
                                    <a:gd name="T22" fmla="*/ 712 w 788"/>
                                    <a:gd name="T23" fmla="*/ 434 h 438"/>
                                    <a:gd name="T24" fmla="*/ 630 w 788"/>
                                    <a:gd name="T25" fmla="*/ 438 h 438"/>
                                    <a:gd name="T26" fmla="*/ 636 w 788"/>
                                    <a:gd name="T27" fmla="*/ 244 h 438"/>
                                    <a:gd name="T28" fmla="*/ 628 w 788"/>
                                    <a:gd name="T29" fmla="*/ 122 h 438"/>
                                    <a:gd name="T30" fmla="*/ 572 w 788"/>
                                    <a:gd name="T31" fmla="*/ 64 h 438"/>
                                    <a:gd name="T32" fmla="*/ 492 w 788"/>
                                    <a:gd name="T33" fmla="*/ 68 h 438"/>
                                    <a:gd name="T34" fmla="*/ 438 w 788"/>
                                    <a:gd name="T35" fmla="*/ 130 h 438"/>
                                    <a:gd name="T36" fmla="*/ 434 w 788"/>
                                    <a:gd name="T37" fmla="*/ 226 h 438"/>
                                    <a:gd name="T38" fmla="*/ 434 w 788"/>
                                    <a:gd name="T39" fmla="*/ 354 h 438"/>
                                    <a:gd name="T40" fmla="*/ 436 w 788"/>
                                    <a:gd name="T41" fmla="*/ 390 h 438"/>
                                    <a:gd name="T42" fmla="*/ 456 w 788"/>
                                    <a:gd name="T43" fmla="*/ 404 h 438"/>
                                    <a:gd name="T44" fmla="*/ 512 w 788"/>
                                    <a:gd name="T45" fmla="*/ 438 h 438"/>
                                    <a:gd name="T46" fmla="*/ 394 w 788"/>
                                    <a:gd name="T47" fmla="*/ 432 h 438"/>
                                    <a:gd name="T48" fmla="*/ 280 w 788"/>
                                    <a:gd name="T49" fmla="*/ 438 h 438"/>
                                    <a:gd name="T50" fmla="*/ 332 w 788"/>
                                    <a:gd name="T51" fmla="*/ 408 h 438"/>
                                    <a:gd name="T52" fmla="*/ 354 w 788"/>
                                    <a:gd name="T53" fmla="*/ 368 h 438"/>
                                    <a:gd name="T54" fmla="*/ 356 w 788"/>
                                    <a:gd name="T55" fmla="*/ 170 h 438"/>
                                    <a:gd name="T56" fmla="*/ 334 w 788"/>
                                    <a:gd name="T57" fmla="*/ 90 h 438"/>
                                    <a:gd name="T58" fmla="*/ 260 w 788"/>
                                    <a:gd name="T59" fmla="*/ 56 h 438"/>
                                    <a:gd name="T60" fmla="*/ 172 w 788"/>
                                    <a:gd name="T61" fmla="*/ 96 h 438"/>
                                    <a:gd name="T62" fmla="*/ 152 w 788"/>
                                    <a:gd name="T63" fmla="*/ 158 h 438"/>
                                    <a:gd name="T64" fmla="*/ 152 w 788"/>
                                    <a:gd name="T65" fmla="*/ 288 h 438"/>
                                    <a:gd name="T66" fmla="*/ 154 w 788"/>
                                    <a:gd name="T67" fmla="*/ 380 h 438"/>
                                    <a:gd name="T68" fmla="*/ 160 w 788"/>
                                    <a:gd name="T69" fmla="*/ 398 h 438"/>
                                    <a:gd name="T70" fmla="*/ 230 w 788"/>
                                    <a:gd name="T71" fmla="*/ 410 h 438"/>
                                    <a:gd name="T72" fmla="*/ 124 w 788"/>
                                    <a:gd name="T73" fmla="*/ 434 h 438"/>
                                    <a:gd name="T74" fmla="*/ 0 w 788"/>
                                    <a:gd name="T75" fmla="*/ 410 h 438"/>
                                    <a:gd name="T76" fmla="*/ 62 w 788"/>
                                    <a:gd name="T77" fmla="*/ 404 h 438"/>
                                    <a:gd name="T78" fmla="*/ 72 w 788"/>
                                    <a:gd name="T79" fmla="*/ 360 h 438"/>
                                    <a:gd name="T80" fmla="*/ 74 w 788"/>
                                    <a:gd name="T81" fmla="*/ 226 h 438"/>
                                    <a:gd name="T82" fmla="*/ 74 w 788"/>
                                    <a:gd name="T83" fmla="*/ 110 h 438"/>
                                    <a:gd name="T84" fmla="*/ 70 w 788"/>
                                    <a:gd name="T85" fmla="*/ 78 h 438"/>
                                    <a:gd name="T86" fmla="*/ 54 w 788"/>
                                    <a:gd name="T87" fmla="*/ 64 h 438"/>
                                    <a:gd name="T88" fmla="*/ 0 w 788"/>
                                    <a:gd name="T89" fmla="*/ 38 h 438"/>
                                    <a:gd name="T90" fmla="*/ 146 w 788"/>
                                    <a:gd name="T91" fmla="*/ 0 h 438"/>
                                    <a:gd name="T92" fmla="*/ 154 w 788"/>
                                    <a:gd name="T93" fmla="*/ 6 h 438"/>
                                    <a:gd name="T94" fmla="*/ 152 w 788"/>
                                    <a:gd name="T95" fmla="*/ 54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88" h="438">
                                      <a:moveTo>
                                        <a:pt x="152" y="82"/>
                                      </a:moveTo>
                                      <a:lnTo>
                                        <a:pt x="214" y="28"/>
                                      </a:lnTo>
                                      <a:lnTo>
                                        <a:pt x="222" y="22"/>
                                      </a:lnTo>
                                      <a:lnTo>
                                        <a:pt x="234" y="14"/>
                                      </a:lnTo>
                                      <a:lnTo>
                                        <a:pt x="244" y="10"/>
                                      </a:lnTo>
                                      <a:lnTo>
                                        <a:pt x="266" y="4"/>
                                      </a:lnTo>
                                      <a:lnTo>
                                        <a:pt x="290" y="2"/>
                                      </a:lnTo>
                                      <a:lnTo>
                                        <a:pt x="322" y="4"/>
                                      </a:lnTo>
                                      <a:lnTo>
                                        <a:pt x="348" y="10"/>
                                      </a:lnTo>
                                      <a:lnTo>
                                        <a:pt x="372" y="20"/>
                                      </a:lnTo>
                                      <a:lnTo>
                                        <a:pt x="392" y="36"/>
                                      </a:lnTo>
                                      <a:lnTo>
                                        <a:pt x="410" y="58"/>
                                      </a:lnTo>
                                      <a:lnTo>
                                        <a:pt x="428" y="86"/>
                                      </a:lnTo>
                                      <a:lnTo>
                                        <a:pt x="486" y="32"/>
                                      </a:lnTo>
                                      <a:lnTo>
                                        <a:pt x="502" y="20"/>
                                      </a:lnTo>
                                      <a:lnTo>
                                        <a:pt x="522" y="12"/>
                                      </a:lnTo>
                                      <a:lnTo>
                                        <a:pt x="550" y="4"/>
                                      </a:lnTo>
                                      <a:lnTo>
                                        <a:pt x="578" y="2"/>
                                      </a:lnTo>
                                      <a:lnTo>
                                        <a:pt x="616" y="8"/>
                                      </a:lnTo>
                                      <a:lnTo>
                                        <a:pt x="650" y="22"/>
                                      </a:lnTo>
                                      <a:lnTo>
                                        <a:pt x="680" y="42"/>
                                      </a:lnTo>
                                      <a:lnTo>
                                        <a:pt x="700" y="70"/>
                                      </a:lnTo>
                                      <a:lnTo>
                                        <a:pt x="708" y="92"/>
                                      </a:lnTo>
                                      <a:lnTo>
                                        <a:pt x="714" y="120"/>
                                      </a:lnTo>
                                      <a:lnTo>
                                        <a:pt x="716" y="152"/>
                                      </a:lnTo>
                                      <a:lnTo>
                                        <a:pt x="714" y="328"/>
                                      </a:lnTo>
                                      <a:lnTo>
                                        <a:pt x="716" y="362"/>
                                      </a:lnTo>
                                      <a:lnTo>
                                        <a:pt x="718" y="386"/>
                                      </a:lnTo>
                                      <a:lnTo>
                                        <a:pt x="722" y="398"/>
                                      </a:lnTo>
                                      <a:lnTo>
                                        <a:pt x="734" y="406"/>
                                      </a:lnTo>
                                      <a:lnTo>
                                        <a:pt x="756" y="410"/>
                                      </a:lnTo>
                                      <a:lnTo>
                                        <a:pt x="788" y="410"/>
                                      </a:lnTo>
                                      <a:lnTo>
                                        <a:pt x="788" y="438"/>
                                      </a:lnTo>
                                      <a:lnTo>
                                        <a:pt x="768" y="436"/>
                                      </a:lnTo>
                                      <a:lnTo>
                                        <a:pt x="736" y="434"/>
                                      </a:lnTo>
                                      <a:lnTo>
                                        <a:pt x="712" y="434"/>
                                      </a:lnTo>
                                      <a:lnTo>
                                        <a:pt x="696" y="432"/>
                                      </a:lnTo>
                                      <a:lnTo>
                                        <a:pt x="666" y="434"/>
                                      </a:lnTo>
                                      <a:lnTo>
                                        <a:pt x="630" y="438"/>
                                      </a:lnTo>
                                      <a:lnTo>
                                        <a:pt x="634" y="380"/>
                                      </a:lnTo>
                                      <a:lnTo>
                                        <a:pt x="636" y="314"/>
                                      </a:lnTo>
                                      <a:lnTo>
                                        <a:pt x="636" y="244"/>
                                      </a:lnTo>
                                      <a:lnTo>
                                        <a:pt x="636" y="190"/>
                                      </a:lnTo>
                                      <a:lnTo>
                                        <a:pt x="632" y="148"/>
                                      </a:lnTo>
                                      <a:lnTo>
                                        <a:pt x="628" y="122"/>
                                      </a:lnTo>
                                      <a:lnTo>
                                        <a:pt x="616" y="96"/>
                                      </a:lnTo>
                                      <a:lnTo>
                                        <a:pt x="598" y="76"/>
                                      </a:lnTo>
                                      <a:lnTo>
                                        <a:pt x="572" y="64"/>
                                      </a:lnTo>
                                      <a:lnTo>
                                        <a:pt x="540" y="60"/>
                                      </a:lnTo>
                                      <a:lnTo>
                                        <a:pt x="514" y="62"/>
                                      </a:lnTo>
                                      <a:lnTo>
                                        <a:pt x="492" y="68"/>
                                      </a:lnTo>
                                      <a:lnTo>
                                        <a:pt x="472" y="80"/>
                                      </a:lnTo>
                                      <a:lnTo>
                                        <a:pt x="450" y="104"/>
                                      </a:lnTo>
                                      <a:lnTo>
                                        <a:pt x="438" y="130"/>
                                      </a:lnTo>
                                      <a:lnTo>
                                        <a:pt x="436" y="148"/>
                                      </a:lnTo>
                                      <a:lnTo>
                                        <a:pt x="434" y="180"/>
                                      </a:lnTo>
                                      <a:lnTo>
                                        <a:pt x="434" y="226"/>
                                      </a:lnTo>
                                      <a:lnTo>
                                        <a:pt x="434" y="288"/>
                                      </a:lnTo>
                                      <a:lnTo>
                                        <a:pt x="434" y="326"/>
                                      </a:lnTo>
                                      <a:lnTo>
                                        <a:pt x="434" y="354"/>
                                      </a:lnTo>
                                      <a:lnTo>
                                        <a:pt x="434" y="372"/>
                                      </a:lnTo>
                                      <a:lnTo>
                                        <a:pt x="434" y="382"/>
                                      </a:lnTo>
                                      <a:lnTo>
                                        <a:pt x="436" y="390"/>
                                      </a:lnTo>
                                      <a:lnTo>
                                        <a:pt x="438" y="396"/>
                                      </a:lnTo>
                                      <a:lnTo>
                                        <a:pt x="442" y="398"/>
                                      </a:lnTo>
                                      <a:lnTo>
                                        <a:pt x="456" y="404"/>
                                      </a:lnTo>
                                      <a:lnTo>
                                        <a:pt x="482" y="408"/>
                                      </a:lnTo>
                                      <a:lnTo>
                                        <a:pt x="512" y="410"/>
                                      </a:lnTo>
                                      <a:lnTo>
                                        <a:pt x="512" y="438"/>
                                      </a:lnTo>
                                      <a:lnTo>
                                        <a:pt x="464" y="434"/>
                                      </a:lnTo>
                                      <a:lnTo>
                                        <a:pt x="424" y="434"/>
                                      </a:lnTo>
                                      <a:lnTo>
                                        <a:pt x="394" y="432"/>
                                      </a:lnTo>
                                      <a:lnTo>
                                        <a:pt x="368" y="434"/>
                                      </a:lnTo>
                                      <a:lnTo>
                                        <a:pt x="330" y="434"/>
                                      </a:lnTo>
                                      <a:lnTo>
                                        <a:pt x="280" y="438"/>
                                      </a:lnTo>
                                      <a:lnTo>
                                        <a:pt x="280" y="410"/>
                                      </a:lnTo>
                                      <a:lnTo>
                                        <a:pt x="310" y="410"/>
                                      </a:lnTo>
                                      <a:lnTo>
                                        <a:pt x="332" y="408"/>
                                      </a:lnTo>
                                      <a:lnTo>
                                        <a:pt x="344" y="404"/>
                                      </a:lnTo>
                                      <a:lnTo>
                                        <a:pt x="350" y="390"/>
                                      </a:lnTo>
                                      <a:lnTo>
                                        <a:pt x="354" y="368"/>
                                      </a:lnTo>
                                      <a:lnTo>
                                        <a:pt x="356" y="292"/>
                                      </a:lnTo>
                                      <a:lnTo>
                                        <a:pt x="358" y="214"/>
                                      </a:lnTo>
                                      <a:lnTo>
                                        <a:pt x="356" y="170"/>
                                      </a:lnTo>
                                      <a:lnTo>
                                        <a:pt x="354" y="138"/>
                                      </a:lnTo>
                                      <a:lnTo>
                                        <a:pt x="348" y="114"/>
                                      </a:lnTo>
                                      <a:lnTo>
                                        <a:pt x="334" y="90"/>
                                      </a:lnTo>
                                      <a:lnTo>
                                        <a:pt x="314" y="72"/>
                                      </a:lnTo>
                                      <a:lnTo>
                                        <a:pt x="290" y="60"/>
                                      </a:lnTo>
                                      <a:lnTo>
                                        <a:pt x="260" y="56"/>
                                      </a:lnTo>
                                      <a:lnTo>
                                        <a:pt x="226" y="60"/>
                                      </a:lnTo>
                                      <a:lnTo>
                                        <a:pt x="196" y="76"/>
                                      </a:lnTo>
                                      <a:lnTo>
                                        <a:pt x="172" y="96"/>
                                      </a:lnTo>
                                      <a:lnTo>
                                        <a:pt x="158" y="122"/>
                                      </a:lnTo>
                                      <a:lnTo>
                                        <a:pt x="154" y="136"/>
                                      </a:lnTo>
                                      <a:lnTo>
                                        <a:pt x="152" y="158"/>
                                      </a:lnTo>
                                      <a:lnTo>
                                        <a:pt x="152" y="190"/>
                                      </a:lnTo>
                                      <a:lnTo>
                                        <a:pt x="150" y="230"/>
                                      </a:lnTo>
                                      <a:lnTo>
                                        <a:pt x="152" y="288"/>
                                      </a:lnTo>
                                      <a:lnTo>
                                        <a:pt x="152" y="336"/>
                                      </a:lnTo>
                                      <a:lnTo>
                                        <a:pt x="152" y="372"/>
                                      </a:lnTo>
                                      <a:lnTo>
                                        <a:pt x="154" y="380"/>
                                      </a:lnTo>
                                      <a:lnTo>
                                        <a:pt x="154" y="388"/>
                                      </a:lnTo>
                                      <a:lnTo>
                                        <a:pt x="156" y="394"/>
                                      </a:lnTo>
                                      <a:lnTo>
                                        <a:pt x="160" y="398"/>
                                      </a:lnTo>
                                      <a:lnTo>
                                        <a:pt x="172" y="404"/>
                                      </a:lnTo>
                                      <a:lnTo>
                                        <a:pt x="198" y="408"/>
                                      </a:lnTo>
                                      <a:lnTo>
                                        <a:pt x="230" y="410"/>
                                      </a:lnTo>
                                      <a:lnTo>
                                        <a:pt x="230" y="438"/>
                                      </a:lnTo>
                                      <a:lnTo>
                                        <a:pt x="174" y="434"/>
                                      </a:lnTo>
                                      <a:lnTo>
                                        <a:pt x="124" y="434"/>
                                      </a:lnTo>
                                      <a:lnTo>
                                        <a:pt x="64" y="434"/>
                                      </a:lnTo>
                                      <a:lnTo>
                                        <a:pt x="0" y="438"/>
                                      </a:lnTo>
                                      <a:lnTo>
                                        <a:pt x="0" y="410"/>
                                      </a:lnTo>
                                      <a:lnTo>
                                        <a:pt x="34" y="410"/>
                                      </a:lnTo>
                                      <a:lnTo>
                                        <a:pt x="50" y="410"/>
                                      </a:lnTo>
                                      <a:lnTo>
                                        <a:pt x="62" y="404"/>
                                      </a:lnTo>
                                      <a:lnTo>
                                        <a:pt x="70" y="396"/>
                                      </a:lnTo>
                                      <a:lnTo>
                                        <a:pt x="72" y="384"/>
                                      </a:lnTo>
                                      <a:lnTo>
                                        <a:pt x="72" y="360"/>
                                      </a:lnTo>
                                      <a:lnTo>
                                        <a:pt x="74" y="328"/>
                                      </a:lnTo>
                                      <a:lnTo>
                                        <a:pt x="74" y="282"/>
                                      </a:lnTo>
                                      <a:lnTo>
                                        <a:pt x="74" y="226"/>
                                      </a:lnTo>
                                      <a:lnTo>
                                        <a:pt x="74" y="176"/>
                                      </a:lnTo>
                                      <a:lnTo>
                                        <a:pt x="74" y="136"/>
                                      </a:lnTo>
                                      <a:lnTo>
                                        <a:pt x="74" y="110"/>
                                      </a:lnTo>
                                      <a:lnTo>
                                        <a:pt x="74" y="94"/>
                                      </a:lnTo>
                                      <a:lnTo>
                                        <a:pt x="72" y="84"/>
                                      </a:lnTo>
                                      <a:lnTo>
                                        <a:pt x="70" y="78"/>
                                      </a:lnTo>
                                      <a:lnTo>
                                        <a:pt x="68" y="72"/>
                                      </a:lnTo>
                                      <a:lnTo>
                                        <a:pt x="66" y="68"/>
                                      </a:lnTo>
                                      <a:lnTo>
                                        <a:pt x="54" y="64"/>
                                      </a:lnTo>
                                      <a:lnTo>
                                        <a:pt x="28" y="62"/>
                                      </a:lnTo>
                                      <a:lnTo>
                                        <a:pt x="0" y="62"/>
                                      </a:lnTo>
                                      <a:lnTo>
                                        <a:pt x="0" y="38"/>
                                      </a:lnTo>
                                      <a:lnTo>
                                        <a:pt x="62" y="28"/>
                                      </a:lnTo>
                                      <a:lnTo>
                                        <a:pt x="114" y="14"/>
                                      </a:lnTo>
                                      <a:lnTo>
                                        <a:pt x="146" y="0"/>
                                      </a:lnTo>
                                      <a:lnTo>
                                        <a:pt x="150" y="2"/>
                                      </a:lnTo>
                                      <a:lnTo>
                                        <a:pt x="152" y="4"/>
                                      </a:lnTo>
                                      <a:lnTo>
                                        <a:pt x="154" y="6"/>
                                      </a:lnTo>
                                      <a:lnTo>
                                        <a:pt x="154" y="12"/>
                                      </a:lnTo>
                                      <a:lnTo>
                                        <a:pt x="154" y="28"/>
                                      </a:lnTo>
                                      <a:lnTo>
                                        <a:pt x="152" y="54"/>
                                      </a:lnTo>
                                      <a:lnTo>
                                        <a:pt x="152" y="82"/>
                                      </a:lnTo>
                                      <a:close/>
                                    </a:path>
                                  </a:pathLst>
                                </a:custGeom>
                                <a:solidFill>
                                  <a:srgbClr val="7F7F7F"/>
                                </a:solidFill>
                                <a:ln>
                                  <a:noFill/>
                                </a:ln>
                              </wps:spPr>
                              <wps:bodyPr rot="0" vert="horz" wrap="square" lIns="91440" tIns="45720" rIns="91440" bIns="45720" anchor="t" anchorCtr="0" upright="1">
                                <a:noAutofit/>
                              </wps:bodyPr>
                            </wps:wsp>
                            <wps:wsp>
                              <wps:cNvPr id="210" name="Freeform 8"/>
                              <wps:cNvSpPr>
                                <a:spLocks noChangeAspect="1" noEditPoints="1"/>
                              </wps:cNvSpPr>
                              <wps:spPr bwMode="auto">
                                <a:xfrm>
                                  <a:off x="20572" y="1559"/>
                                  <a:ext cx="6800" cy="6460"/>
                                </a:xfrm>
                                <a:custGeom>
                                  <a:avLst/>
                                  <a:gdLst>
                                    <a:gd name="T0" fmla="*/ 194 w 680"/>
                                    <a:gd name="T1" fmla="*/ 430 h 646"/>
                                    <a:gd name="T2" fmla="*/ 150 w 680"/>
                                    <a:gd name="T3" fmla="*/ 534 h 646"/>
                                    <a:gd name="T4" fmla="*/ 136 w 680"/>
                                    <a:gd name="T5" fmla="*/ 578 h 646"/>
                                    <a:gd name="T6" fmla="*/ 134 w 680"/>
                                    <a:gd name="T7" fmla="*/ 596 h 646"/>
                                    <a:gd name="T8" fmla="*/ 138 w 680"/>
                                    <a:gd name="T9" fmla="*/ 604 h 646"/>
                                    <a:gd name="T10" fmla="*/ 148 w 680"/>
                                    <a:gd name="T11" fmla="*/ 608 h 646"/>
                                    <a:gd name="T12" fmla="*/ 168 w 680"/>
                                    <a:gd name="T13" fmla="*/ 612 h 646"/>
                                    <a:gd name="T14" fmla="*/ 210 w 680"/>
                                    <a:gd name="T15" fmla="*/ 646 h 646"/>
                                    <a:gd name="T16" fmla="*/ 114 w 680"/>
                                    <a:gd name="T17" fmla="*/ 642 h 646"/>
                                    <a:gd name="T18" fmla="*/ 0 w 680"/>
                                    <a:gd name="T19" fmla="*/ 646 h 646"/>
                                    <a:gd name="T20" fmla="*/ 12 w 680"/>
                                    <a:gd name="T21" fmla="*/ 616 h 646"/>
                                    <a:gd name="T22" fmla="*/ 54 w 680"/>
                                    <a:gd name="T23" fmla="*/ 610 h 646"/>
                                    <a:gd name="T24" fmla="*/ 66 w 680"/>
                                    <a:gd name="T25" fmla="*/ 594 h 646"/>
                                    <a:gd name="T26" fmla="*/ 106 w 680"/>
                                    <a:gd name="T27" fmla="*/ 514 h 646"/>
                                    <a:gd name="T28" fmla="*/ 262 w 680"/>
                                    <a:gd name="T29" fmla="*/ 162 h 646"/>
                                    <a:gd name="T30" fmla="*/ 304 w 680"/>
                                    <a:gd name="T31" fmla="*/ 66 h 646"/>
                                    <a:gd name="T32" fmla="*/ 330 w 680"/>
                                    <a:gd name="T33" fmla="*/ 0 h 646"/>
                                    <a:gd name="T34" fmla="*/ 588 w 680"/>
                                    <a:gd name="T35" fmla="*/ 530 h 646"/>
                                    <a:gd name="T36" fmla="*/ 612 w 680"/>
                                    <a:gd name="T37" fmla="*/ 582 h 646"/>
                                    <a:gd name="T38" fmla="*/ 624 w 680"/>
                                    <a:gd name="T39" fmla="*/ 602 h 646"/>
                                    <a:gd name="T40" fmla="*/ 636 w 680"/>
                                    <a:gd name="T41" fmla="*/ 610 h 646"/>
                                    <a:gd name="T42" fmla="*/ 680 w 680"/>
                                    <a:gd name="T43" fmla="*/ 616 h 646"/>
                                    <a:gd name="T44" fmla="*/ 624 w 680"/>
                                    <a:gd name="T45" fmla="*/ 642 h 646"/>
                                    <a:gd name="T46" fmla="*/ 532 w 680"/>
                                    <a:gd name="T47" fmla="*/ 642 h 646"/>
                                    <a:gd name="T48" fmla="*/ 438 w 680"/>
                                    <a:gd name="T49" fmla="*/ 646 h 646"/>
                                    <a:gd name="T50" fmla="*/ 482 w 680"/>
                                    <a:gd name="T51" fmla="*/ 614 h 646"/>
                                    <a:gd name="T52" fmla="*/ 500 w 680"/>
                                    <a:gd name="T53" fmla="*/ 612 h 646"/>
                                    <a:gd name="T54" fmla="*/ 510 w 680"/>
                                    <a:gd name="T55" fmla="*/ 610 h 646"/>
                                    <a:gd name="T56" fmla="*/ 516 w 680"/>
                                    <a:gd name="T57" fmla="*/ 602 h 646"/>
                                    <a:gd name="T58" fmla="*/ 516 w 680"/>
                                    <a:gd name="T59" fmla="*/ 588 h 646"/>
                                    <a:gd name="T60" fmla="*/ 504 w 680"/>
                                    <a:gd name="T61" fmla="*/ 554 h 646"/>
                                    <a:gd name="T62" fmla="*/ 210 w 680"/>
                                    <a:gd name="T63" fmla="*/ 392 h 646"/>
                                    <a:gd name="T64" fmla="*/ 324 w 680"/>
                                    <a:gd name="T65" fmla="*/ 122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0" h="646">
                                      <a:moveTo>
                                        <a:pt x="454" y="430"/>
                                      </a:moveTo>
                                      <a:lnTo>
                                        <a:pt x="194" y="430"/>
                                      </a:lnTo>
                                      <a:lnTo>
                                        <a:pt x="164" y="502"/>
                                      </a:lnTo>
                                      <a:lnTo>
                                        <a:pt x="150" y="534"/>
                                      </a:lnTo>
                                      <a:lnTo>
                                        <a:pt x="140" y="560"/>
                                      </a:lnTo>
                                      <a:lnTo>
                                        <a:pt x="136" y="578"/>
                                      </a:lnTo>
                                      <a:lnTo>
                                        <a:pt x="134" y="590"/>
                                      </a:lnTo>
                                      <a:lnTo>
                                        <a:pt x="134" y="596"/>
                                      </a:lnTo>
                                      <a:lnTo>
                                        <a:pt x="136" y="600"/>
                                      </a:lnTo>
                                      <a:lnTo>
                                        <a:pt x="138" y="604"/>
                                      </a:lnTo>
                                      <a:lnTo>
                                        <a:pt x="142" y="606"/>
                                      </a:lnTo>
                                      <a:lnTo>
                                        <a:pt x="148" y="608"/>
                                      </a:lnTo>
                                      <a:lnTo>
                                        <a:pt x="156" y="610"/>
                                      </a:lnTo>
                                      <a:lnTo>
                                        <a:pt x="168" y="612"/>
                                      </a:lnTo>
                                      <a:lnTo>
                                        <a:pt x="210" y="616"/>
                                      </a:lnTo>
                                      <a:lnTo>
                                        <a:pt x="210" y="646"/>
                                      </a:lnTo>
                                      <a:lnTo>
                                        <a:pt x="164" y="642"/>
                                      </a:lnTo>
                                      <a:lnTo>
                                        <a:pt x="114" y="642"/>
                                      </a:lnTo>
                                      <a:lnTo>
                                        <a:pt x="52" y="642"/>
                                      </a:lnTo>
                                      <a:lnTo>
                                        <a:pt x="0" y="646"/>
                                      </a:lnTo>
                                      <a:lnTo>
                                        <a:pt x="0" y="616"/>
                                      </a:lnTo>
                                      <a:lnTo>
                                        <a:pt x="12" y="616"/>
                                      </a:lnTo>
                                      <a:lnTo>
                                        <a:pt x="38" y="614"/>
                                      </a:lnTo>
                                      <a:lnTo>
                                        <a:pt x="54" y="610"/>
                                      </a:lnTo>
                                      <a:lnTo>
                                        <a:pt x="60" y="604"/>
                                      </a:lnTo>
                                      <a:lnTo>
                                        <a:pt x="66" y="594"/>
                                      </a:lnTo>
                                      <a:lnTo>
                                        <a:pt x="74" y="582"/>
                                      </a:lnTo>
                                      <a:lnTo>
                                        <a:pt x="106" y="514"/>
                                      </a:lnTo>
                                      <a:lnTo>
                                        <a:pt x="138" y="442"/>
                                      </a:lnTo>
                                      <a:lnTo>
                                        <a:pt x="262" y="162"/>
                                      </a:lnTo>
                                      <a:lnTo>
                                        <a:pt x="286" y="110"/>
                                      </a:lnTo>
                                      <a:lnTo>
                                        <a:pt x="304" y="66"/>
                                      </a:lnTo>
                                      <a:lnTo>
                                        <a:pt x="318" y="28"/>
                                      </a:lnTo>
                                      <a:lnTo>
                                        <a:pt x="330" y="0"/>
                                      </a:lnTo>
                                      <a:lnTo>
                                        <a:pt x="360" y="0"/>
                                      </a:lnTo>
                                      <a:lnTo>
                                        <a:pt x="588" y="530"/>
                                      </a:lnTo>
                                      <a:lnTo>
                                        <a:pt x="602" y="560"/>
                                      </a:lnTo>
                                      <a:lnTo>
                                        <a:pt x="612" y="582"/>
                                      </a:lnTo>
                                      <a:lnTo>
                                        <a:pt x="618" y="594"/>
                                      </a:lnTo>
                                      <a:lnTo>
                                        <a:pt x="624" y="602"/>
                                      </a:lnTo>
                                      <a:lnTo>
                                        <a:pt x="630" y="606"/>
                                      </a:lnTo>
                                      <a:lnTo>
                                        <a:pt x="636" y="610"/>
                                      </a:lnTo>
                                      <a:lnTo>
                                        <a:pt x="652" y="614"/>
                                      </a:lnTo>
                                      <a:lnTo>
                                        <a:pt x="680" y="616"/>
                                      </a:lnTo>
                                      <a:lnTo>
                                        <a:pt x="680" y="646"/>
                                      </a:lnTo>
                                      <a:lnTo>
                                        <a:pt x="624" y="642"/>
                                      </a:lnTo>
                                      <a:lnTo>
                                        <a:pt x="570" y="642"/>
                                      </a:lnTo>
                                      <a:lnTo>
                                        <a:pt x="532" y="642"/>
                                      </a:lnTo>
                                      <a:lnTo>
                                        <a:pt x="488" y="644"/>
                                      </a:lnTo>
                                      <a:lnTo>
                                        <a:pt x="438" y="646"/>
                                      </a:lnTo>
                                      <a:lnTo>
                                        <a:pt x="438" y="616"/>
                                      </a:lnTo>
                                      <a:lnTo>
                                        <a:pt x="482" y="614"/>
                                      </a:lnTo>
                                      <a:lnTo>
                                        <a:pt x="492" y="612"/>
                                      </a:lnTo>
                                      <a:lnTo>
                                        <a:pt x="500" y="612"/>
                                      </a:lnTo>
                                      <a:lnTo>
                                        <a:pt x="506" y="610"/>
                                      </a:lnTo>
                                      <a:lnTo>
                                        <a:pt x="510" y="610"/>
                                      </a:lnTo>
                                      <a:lnTo>
                                        <a:pt x="514" y="606"/>
                                      </a:lnTo>
                                      <a:lnTo>
                                        <a:pt x="516" y="602"/>
                                      </a:lnTo>
                                      <a:lnTo>
                                        <a:pt x="516" y="596"/>
                                      </a:lnTo>
                                      <a:lnTo>
                                        <a:pt x="516" y="588"/>
                                      </a:lnTo>
                                      <a:lnTo>
                                        <a:pt x="510" y="574"/>
                                      </a:lnTo>
                                      <a:lnTo>
                                        <a:pt x="504" y="554"/>
                                      </a:lnTo>
                                      <a:lnTo>
                                        <a:pt x="454" y="430"/>
                                      </a:lnTo>
                                      <a:close/>
                                      <a:moveTo>
                                        <a:pt x="210" y="392"/>
                                      </a:moveTo>
                                      <a:lnTo>
                                        <a:pt x="438" y="392"/>
                                      </a:lnTo>
                                      <a:lnTo>
                                        <a:pt x="324" y="122"/>
                                      </a:lnTo>
                                      <a:lnTo>
                                        <a:pt x="210" y="392"/>
                                      </a:lnTo>
                                      <a:close/>
                                    </a:path>
                                  </a:pathLst>
                                </a:custGeom>
                                <a:solidFill>
                                  <a:srgbClr val="3F3F3F"/>
                                </a:solidFill>
                                <a:ln>
                                  <a:noFill/>
                                </a:ln>
                              </wps:spPr>
                              <wps:bodyPr rot="0" vert="horz" wrap="square" lIns="91440" tIns="45720" rIns="91440" bIns="45720" anchor="t" anchorCtr="0" upright="1">
                                <a:noAutofit/>
                              </wps:bodyPr>
                            </wps:wsp>
                            <wpg:grpSp>
                              <wpg:cNvPr id="211" name="Group 9"/>
                              <wpg:cNvGrpSpPr>
                                <a:grpSpLocks noChangeAspect="1"/>
                              </wpg:cNvGrpSpPr>
                              <wpg:grpSpPr>
                                <a:xfrm>
                                  <a:off x="8432" y="1279"/>
                                  <a:ext cx="13260" cy="6820"/>
                                  <a:chOff x="982" y="1824"/>
                                  <a:chExt cx="1326" cy="682"/>
                                </a:xfrm>
                              </wpg:grpSpPr>
                              <wps:wsp>
                                <wps:cNvPr id="212" name="Freeform 10"/>
                                <wps:cNvSpPr>
                                  <a:spLocks noChangeAspect="1" noEditPoints="1"/>
                                </wps:cNvSpPr>
                                <wps:spPr bwMode="auto">
                                  <a:xfrm>
                                    <a:off x="982" y="1860"/>
                                    <a:ext cx="226" cy="638"/>
                                  </a:xfrm>
                                  <a:custGeom>
                                    <a:avLst/>
                                    <a:gdLst>
                                      <a:gd name="T0" fmla="*/ 130 w 226"/>
                                      <a:gd name="T1" fmla="*/ 4 h 638"/>
                                      <a:gd name="T2" fmla="*/ 158 w 226"/>
                                      <a:gd name="T3" fmla="*/ 32 h 638"/>
                                      <a:gd name="T4" fmla="*/ 158 w 226"/>
                                      <a:gd name="T5" fmla="*/ 72 h 638"/>
                                      <a:gd name="T6" fmla="*/ 130 w 226"/>
                                      <a:gd name="T7" fmla="*/ 100 h 638"/>
                                      <a:gd name="T8" fmla="*/ 92 w 226"/>
                                      <a:gd name="T9" fmla="*/ 100 h 638"/>
                                      <a:gd name="T10" fmla="*/ 64 w 226"/>
                                      <a:gd name="T11" fmla="*/ 72 h 638"/>
                                      <a:gd name="T12" fmla="*/ 64 w 226"/>
                                      <a:gd name="T13" fmla="*/ 32 h 638"/>
                                      <a:gd name="T14" fmla="*/ 92 w 226"/>
                                      <a:gd name="T15" fmla="*/ 4 h 638"/>
                                      <a:gd name="T16" fmla="*/ 148 w 226"/>
                                      <a:gd name="T17" fmla="*/ 200 h 638"/>
                                      <a:gd name="T18" fmla="*/ 156 w 226"/>
                                      <a:gd name="T19" fmla="*/ 242 h 638"/>
                                      <a:gd name="T20" fmla="*/ 152 w 226"/>
                                      <a:gd name="T21" fmla="*/ 342 h 638"/>
                                      <a:gd name="T22" fmla="*/ 150 w 226"/>
                                      <a:gd name="T23" fmla="*/ 440 h 638"/>
                                      <a:gd name="T24" fmla="*/ 152 w 226"/>
                                      <a:gd name="T25" fmla="*/ 530 h 638"/>
                                      <a:gd name="T26" fmla="*/ 156 w 226"/>
                                      <a:gd name="T27" fmla="*/ 584 h 638"/>
                                      <a:gd name="T28" fmla="*/ 164 w 226"/>
                                      <a:gd name="T29" fmla="*/ 598 h 638"/>
                                      <a:gd name="T30" fmla="*/ 196 w 226"/>
                                      <a:gd name="T31" fmla="*/ 606 h 638"/>
                                      <a:gd name="T32" fmla="*/ 226 w 226"/>
                                      <a:gd name="T33" fmla="*/ 638 h 638"/>
                                      <a:gd name="T34" fmla="*/ 106 w 226"/>
                                      <a:gd name="T35" fmla="*/ 634 h 638"/>
                                      <a:gd name="T36" fmla="*/ 0 w 226"/>
                                      <a:gd name="T37" fmla="*/ 638 h 638"/>
                                      <a:gd name="T38" fmla="*/ 38 w 226"/>
                                      <a:gd name="T39" fmla="*/ 606 h 638"/>
                                      <a:gd name="T40" fmla="*/ 56 w 226"/>
                                      <a:gd name="T41" fmla="*/ 604 h 638"/>
                                      <a:gd name="T42" fmla="*/ 66 w 226"/>
                                      <a:gd name="T43" fmla="*/ 598 h 638"/>
                                      <a:gd name="T44" fmla="*/ 72 w 226"/>
                                      <a:gd name="T45" fmla="*/ 576 h 638"/>
                                      <a:gd name="T46" fmla="*/ 74 w 226"/>
                                      <a:gd name="T47" fmla="*/ 512 h 638"/>
                                      <a:gd name="T48" fmla="*/ 74 w 226"/>
                                      <a:gd name="T49" fmla="*/ 398 h 638"/>
                                      <a:gd name="T50" fmla="*/ 74 w 226"/>
                                      <a:gd name="T51" fmla="*/ 318 h 638"/>
                                      <a:gd name="T52" fmla="*/ 72 w 226"/>
                                      <a:gd name="T53" fmla="*/ 282 h 638"/>
                                      <a:gd name="T54" fmla="*/ 64 w 226"/>
                                      <a:gd name="T55" fmla="*/ 270 h 638"/>
                                      <a:gd name="T56" fmla="*/ 54 w 226"/>
                                      <a:gd name="T57" fmla="*/ 266 h 638"/>
                                      <a:gd name="T58" fmla="*/ 34 w 226"/>
                                      <a:gd name="T59" fmla="*/ 264 h 638"/>
                                      <a:gd name="T60" fmla="*/ 0 w 226"/>
                                      <a:gd name="T61" fmla="*/ 238 h 638"/>
                                      <a:gd name="T62" fmla="*/ 80 w 226"/>
                                      <a:gd name="T63" fmla="*/ 224 h 638"/>
                                      <a:gd name="T64" fmla="*/ 148 w 226"/>
                                      <a:gd name="T65" fmla="*/ 200 h 6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6" h="638">
                                        <a:moveTo>
                                          <a:pt x="112" y="0"/>
                                        </a:moveTo>
                                        <a:lnTo>
                                          <a:pt x="130" y="4"/>
                                        </a:lnTo>
                                        <a:lnTo>
                                          <a:pt x="146" y="16"/>
                                        </a:lnTo>
                                        <a:lnTo>
                                          <a:pt x="158" y="32"/>
                                        </a:lnTo>
                                        <a:lnTo>
                                          <a:pt x="162" y="52"/>
                                        </a:lnTo>
                                        <a:lnTo>
                                          <a:pt x="158" y="72"/>
                                        </a:lnTo>
                                        <a:lnTo>
                                          <a:pt x="146" y="88"/>
                                        </a:lnTo>
                                        <a:lnTo>
                                          <a:pt x="130" y="100"/>
                                        </a:lnTo>
                                        <a:lnTo>
                                          <a:pt x="112" y="102"/>
                                        </a:lnTo>
                                        <a:lnTo>
                                          <a:pt x="92" y="100"/>
                                        </a:lnTo>
                                        <a:lnTo>
                                          <a:pt x="76" y="88"/>
                                        </a:lnTo>
                                        <a:lnTo>
                                          <a:pt x="64" y="72"/>
                                        </a:lnTo>
                                        <a:lnTo>
                                          <a:pt x="60" y="52"/>
                                        </a:lnTo>
                                        <a:lnTo>
                                          <a:pt x="64" y="32"/>
                                        </a:lnTo>
                                        <a:lnTo>
                                          <a:pt x="76" y="16"/>
                                        </a:lnTo>
                                        <a:lnTo>
                                          <a:pt x="92" y="4"/>
                                        </a:lnTo>
                                        <a:lnTo>
                                          <a:pt x="112" y="0"/>
                                        </a:lnTo>
                                        <a:close/>
                                        <a:moveTo>
                                          <a:pt x="148" y="200"/>
                                        </a:moveTo>
                                        <a:lnTo>
                                          <a:pt x="158" y="206"/>
                                        </a:lnTo>
                                        <a:lnTo>
                                          <a:pt x="156" y="242"/>
                                        </a:lnTo>
                                        <a:lnTo>
                                          <a:pt x="154" y="282"/>
                                        </a:lnTo>
                                        <a:lnTo>
                                          <a:pt x="152" y="342"/>
                                        </a:lnTo>
                                        <a:lnTo>
                                          <a:pt x="152" y="396"/>
                                        </a:lnTo>
                                        <a:lnTo>
                                          <a:pt x="150" y="440"/>
                                        </a:lnTo>
                                        <a:lnTo>
                                          <a:pt x="150" y="476"/>
                                        </a:lnTo>
                                        <a:lnTo>
                                          <a:pt x="152" y="530"/>
                                        </a:lnTo>
                                        <a:lnTo>
                                          <a:pt x="154" y="574"/>
                                        </a:lnTo>
                                        <a:lnTo>
                                          <a:pt x="156" y="584"/>
                                        </a:lnTo>
                                        <a:lnTo>
                                          <a:pt x="160" y="592"/>
                                        </a:lnTo>
                                        <a:lnTo>
                                          <a:pt x="164" y="598"/>
                                        </a:lnTo>
                                        <a:lnTo>
                                          <a:pt x="174" y="602"/>
                                        </a:lnTo>
                                        <a:lnTo>
                                          <a:pt x="196" y="606"/>
                                        </a:lnTo>
                                        <a:lnTo>
                                          <a:pt x="226" y="610"/>
                                        </a:lnTo>
                                        <a:lnTo>
                                          <a:pt x="226" y="638"/>
                                        </a:lnTo>
                                        <a:lnTo>
                                          <a:pt x="164" y="634"/>
                                        </a:lnTo>
                                        <a:lnTo>
                                          <a:pt x="106" y="634"/>
                                        </a:lnTo>
                                        <a:lnTo>
                                          <a:pt x="54" y="634"/>
                                        </a:lnTo>
                                        <a:lnTo>
                                          <a:pt x="0" y="638"/>
                                        </a:lnTo>
                                        <a:lnTo>
                                          <a:pt x="0" y="610"/>
                                        </a:lnTo>
                                        <a:lnTo>
                                          <a:pt x="38" y="606"/>
                                        </a:lnTo>
                                        <a:lnTo>
                                          <a:pt x="48" y="606"/>
                                        </a:lnTo>
                                        <a:lnTo>
                                          <a:pt x="56" y="604"/>
                                        </a:lnTo>
                                        <a:lnTo>
                                          <a:pt x="62" y="602"/>
                                        </a:lnTo>
                                        <a:lnTo>
                                          <a:pt x="66" y="598"/>
                                        </a:lnTo>
                                        <a:lnTo>
                                          <a:pt x="68" y="590"/>
                                        </a:lnTo>
                                        <a:lnTo>
                                          <a:pt x="72" y="576"/>
                                        </a:lnTo>
                                        <a:lnTo>
                                          <a:pt x="72" y="556"/>
                                        </a:lnTo>
                                        <a:lnTo>
                                          <a:pt x="74" y="512"/>
                                        </a:lnTo>
                                        <a:lnTo>
                                          <a:pt x="74" y="460"/>
                                        </a:lnTo>
                                        <a:lnTo>
                                          <a:pt x="74" y="398"/>
                                        </a:lnTo>
                                        <a:lnTo>
                                          <a:pt x="74" y="354"/>
                                        </a:lnTo>
                                        <a:lnTo>
                                          <a:pt x="74" y="318"/>
                                        </a:lnTo>
                                        <a:lnTo>
                                          <a:pt x="72" y="290"/>
                                        </a:lnTo>
                                        <a:lnTo>
                                          <a:pt x="72" y="282"/>
                                        </a:lnTo>
                                        <a:lnTo>
                                          <a:pt x="68" y="276"/>
                                        </a:lnTo>
                                        <a:lnTo>
                                          <a:pt x="64" y="270"/>
                                        </a:lnTo>
                                        <a:lnTo>
                                          <a:pt x="60" y="268"/>
                                        </a:lnTo>
                                        <a:lnTo>
                                          <a:pt x="54" y="266"/>
                                        </a:lnTo>
                                        <a:lnTo>
                                          <a:pt x="44" y="264"/>
                                        </a:lnTo>
                                        <a:lnTo>
                                          <a:pt x="34" y="264"/>
                                        </a:lnTo>
                                        <a:lnTo>
                                          <a:pt x="0" y="264"/>
                                        </a:lnTo>
                                        <a:lnTo>
                                          <a:pt x="0" y="238"/>
                                        </a:lnTo>
                                        <a:lnTo>
                                          <a:pt x="48" y="230"/>
                                        </a:lnTo>
                                        <a:lnTo>
                                          <a:pt x="80" y="224"/>
                                        </a:lnTo>
                                        <a:lnTo>
                                          <a:pt x="110" y="214"/>
                                        </a:lnTo>
                                        <a:lnTo>
                                          <a:pt x="148" y="200"/>
                                        </a:lnTo>
                                        <a:close/>
                                      </a:path>
                                    </a:pathLst>
                                  </a:custGeom>
                                  <a:solidFill>
                                    <a:srgbClr val="7F7F7F"/>
                                  </a:solidFill>
                                  <a:ln>
                                    <a:noFill/>
                                  </a:ln>
                                </wps:spPr>
                                <wps:bodyPr rot="0" vert="horz" wrap="square" lIns="91440" tIns="45720" rIns="91440" bIns="45720" anchor="t" anchorCtr="0" upright="1">
                                  <a:noAutofit/>
                                </wps:bodyPr>
                              </wps:wsp>
                              <wps:wsp>
                                <wps:cNvPr id="213" name="Freeform 11"/>
                                <wps:cNvSpPr>
                                  <a:spLocks noChangeAspect="1"/>
                                </wps:cNvSpPr>
                                <wps:spPr bwMode="auto">
                                  <a:xfrm>
                                    <a:off x="1162" y="2060"/>
                                    <a:ext cx="522" cy="438"/>
                                  </a:xfrm>
                                  <a:custGeom>
                                    <a:avLst/>
                                    <a:gdLst>
                                      <a:gd name="T0" fmla="*/ 218 w 522"/>
                                      <a:gd name="T1" fmla="*/ 28 h 438"/>
                                      <a:gd name="T2" fmla="*/ 244 w 522"/>
                                      <a:gd name="T3" fmla="*/ 12 h 438"/>
                                      <a:gd name="T4" fmla="*/ 304 w 522"/>
                                      <a:gd name="T5" fmla="*/ 2 h 438"/>
                                      <a:gd name="T6" fmla="*/ 362 w 522"/>
                                      <a:gd name="T7" fmla="*/ 10 h 438"/>
                                      <a:gd name="T8" fmla="*/ 418 w 522"/>
                                      <a:gd name="T9" fmla="*/ 44 h 438"/>
                                      <a:gd name="T10" fmla="*/ 446 w 522"/>
                                      <a:gd name="T11" fmla="*/ 98 h 438"/>
                                      <a:gd name="T12" fmla="*/ 452 w 522"/>
                                      <a:gd name="T13" fmla="*/ 170 h 438"/>
                                      <a:gd name="T14" fmla="*/ 452 w 522"/>
                                      <a:gd name="T15" fmla="*/ 354 h 438"/>
                                      <a:gd name="T16" fmla="*/ 456 w 522"/>
                                      <a:gd name="T17" fmla="*/ 396 h 438"/>
                                      <a:gd name="T18" fmla="*/ 490 w 522"/>
                                      <a:gd name="T19" fmla="*/ 410 h 438"/>
                                      <a:gd name="T20" fmla="*/ 522 w 522"/>
                                      <a:gd name="T21" fmla="*/ 438 h 438"/>
                                      <a:gd name="T22" fmla="*/ 440 w 522"/>
                                      <a:gd name="T23" fmla="*/ 434 h 438"/>
                                      <a:gd name="T24" fmla="*/ 366 w 522"/>
                                      <a:gd name="T25" fmla="*/ 438 h 438"/>
                                      <a:gd name="T26" fmla="*/ 374 w 522"/>
                                      <a:gd name="T27" fmla="*/ 292 h 438"/>
                                      <a:gd name="T28" fmla="*/ 374 w 522"/>
                                      <a:gd name="T29" fmla="*/ 164 h 438"/>
                                      <a:gd name="T30" fmla="*/ 364 w 522"/>
                                      <a:gd name="T31" fmla="*/ 114 h 438"/>
                                      <a:gd name="T32" fmla="*/ 328 w 522"/>
                                      <a:gd name="T33" fmla="*/ 74 h 438"/>
                                      <a:gd name="T34" fmla="*/ 268 w 522"/>
                                      <a:gd name="T35" fmla="*/ 58 h 438"/>
                                      <a:gd name="T36" fmla="*/ 216 w 522"/>
                                      <a:gd name="T37" fmla="*/ 68 h 438"/>
                                      <a:gd name="T38" fmla="*/ 170 w 522"/>
                                      <a:gd name="T39" fmla="*/ 104 h 438"/>
                                      <a:gd name="T40" fmla="*/ 154 w 522"/>
                                      <a:gd name="T41" fmla="*/ 148 h 438"/>
                                      <a:gd name="T42" fmla="*/ 152 w 522"/>
                                      <a:gd name="T43" fmla="*/ 222 h 438"/>
                                      <a:gd name="T44" fmla="*/ 154 w 522"/>
                                      <a:gd name="T45" fmla="*/ 374 h 438"/>
                                      <a:gd name="T46" fmla="*/ 156 w 522"/>
                                      <a:gd name="T47" fmla="*/ 392 h 438"/>
                                      <a:gd name="T48" fmla="*/ 160 w 522"/>
                                      <a:gd name="T49" fmla="*/ 400 h 438"/>
                                      <a:gd name="T50" fmla="*/ 196 w 522"/>
                                      <a:gd name="T51" fmla="*/ 410 h 438"/>
                                      <a:gd name="T52" fmla="*/ 228 w 522"/>
                                      <a:gd name="T53" fmla="*/ 438 h 438"/>
                                      <a:gd name="T54" fmla="*/ 142 w 522"/>
                                      <a:gd name="T55" fmla="*/ 434 h 438"/>
                                      <a:gd name="T56" fmla="*/ 56 w 522"/>
                                      <a:gd name="T57" fmla="*/ 434 h 438"/>
                                      <a:gd name="T58" fmla="*/ 0 w 522"/>
                                      <a:gd name="T59" fmla="*/ 410 h 438"/>
                                      <a:gd name="T60" fmla="*/ 50 w 522"/>
                                      <a:gd name="T61" fmla="*/ 410 h 438"/>
                                      <a:gd name="T62" fmla="*/ 70 w 522"/>
                                      <a:gd name="T63" fmla="*/ 396 h 438"/>
                                      <a:gd name="T64" fmla="*/ 74 w 522"/>
                                      <a:gd name="T65" fmla="*/ 358 h 438"/>
                                      <a:gd name="T66" fmla="*/ 76 w 522"/>
                                      <a:gd name="T67" fmla="*/ 270 h 438"/>
                                      <a:gd name="T68" fmla="*/ 76 w 522"/>
                                      <a:gd name="T69" fmla="*/ 160 h 438"/>
                                      <a:gd name="T70" fmla="*/ 74 w 522"/>
                                      <a:gd name="T71" fmla="*/ 88 h 438"/>
                                      <a:gd name="T72" fmla="*/ 70 w 522"/>
                                      <a:gd name="T73" fmla="*/ 72 h 438"/>
                                      <a:gd name="T74" fmla="*/ 56 w 522"/>
                                      <a:gd name="T75" fmla="*/ 64 h 438"/>
                                      <a:gd name="T76" fmla="*/ 0 w 522"/>
                                      <a:gd name="T77" fmla="*/ 62 h 438"/>
                                      <a:gd name="T78" fmla="*/ 36 w 522"/>
                                      <a:gd name="T79" fmla="*/ 32 h 438"/>
                                      <a:gd name="T80" fmla="*/ 100 w 522"/>
                                      <a:gd name="T81" fmla="*/ 16 h 438"/>
                                      <a:gd name="T82" fmla="*/ 142 w 522"/>
                                      <a:gd name="T83" fmla="*/ 0 h 438"/>
                                      <a:gd name="T84" fmla="*/ 148 w 522"/>
                                      <a:gd name="T85" fmla="*/ 0 h 438"/>
                                      <a:gd name="T86" fmla="*/ 152 w 522"/>
                                      <a:gd name="T87" fmla="*/ 10 h 438"/>
                                      <a:gd name="T88" fmla="*/ 150 w 522"/>
                                      <a:gd name="T89" fmla="*/ 8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22" h="438">
                                        <a:moveTo>
                                          <a:pt x="150" y="88"/>
                                        </a:moveTo>
                                        <a:lnTo>
                                          <a:pt x="218" y="28"/>
                                        </a:lnTo>
                                        <a:lnTo>
                                          <a:pt x="232" y="18"/>
                                        </a:lnTo>
                                        <a:lnTo>
                                          <a:pt x="244" y="12"/>
                                        </a:lnTo>
                                        <a:lnTo>
                                          <a:pt x="274" y="4"/>
                                        </a:lnTo>
                                        <a:lnTo>
                                          <a:pt x="304" y="2"/>
                                        </a:lnTo>
                                        <a:lnTo>
                                          <a:pt x="334" y="4"/>
                                        </a:lnTo>
                                        <a:lnTo>
                                          <a:pt x="362" y="10"/>
                                        </a:lnTo>
                                        <a:lnTo>
                                          <a:pt x="388" y="22"/>
                                        </a:lnTo>
                                        <a:lnTo>
                                          <a:pt x="418" y="44"/>
                                        </a:lnTo>
                                        <a:lnTo>
                                          <a:pt x="438" y="72"/>
                                        </a:lnTo>
                                        <a:lnTo>
                                          <a:pt x="446" y="98"/>
                                        </a:lnTo>
                                        <a:lnTo>
                                          <a:pt x="452" y="130"/>
                                        </a:lnTo>
                                        <a:lnTo>
                                          <a:pt x="452" y="170"/>
                                        </a:lnTo>
                                        <a:lnTo>
                                          <a:pt x="450" y="312"/>
                                        </a:lnTo>
                                        <a:lnTo>
                                          <a:pt x="452" y="354"/>
                                        </a:lnTo>
                                        <a:lnTo>
                                          <a:pt x="454" y="382"/>
                                        </a:lnTo>
                                        <a:lnTo>
                                          <a:pt x="456" y="396"/>
                                        </a:lnTo>
                                        <a:lnTo>
                                          <a:pt x="470" y="408"/>
                                        </a:lnTo>
                                        <a:lnTo>
                                          <a:pt x="490" y="410"/>
                                        </a:lnTo>
                                        <a:lnTo>
                                          <a:pt x="522" y="410"/>
                                        </a:lnTo>
                                        <a:lnTo>
                                          <a:pt x="522" y="438"/>
                                        </a:lnTo>
                                        <a:lnTo>
                                          <a:pt x="478" y="434"/>
                                        </a:lnTo>
                                        <a:lnTo>
                                          <a:pt x="440" y="434"/>
                                        </a:lnTo>
                                        <a:lnTo>
                                          <a:pt x="404" y="434"/>
                                        </a:lnTo>
                                        <a:lnTo>
                                          <a:pt x="366" y="438"/>
                                        </a:lnTo>
                                        <a:lnTo>
                                          <a:pt x="370" y="372"/>
                                        </a:lnTo>
                                        <a:lnTo>
                                          <a:pt x="374" y="292"/>
                                        </a:lnTo>
                                        <a:lnTo>
                                          <a:pt x="374" y="200"/>
                                        </a:lnTo>
                                        <a:lnTo>
                                          <a:pt x="374" y="164"/>
                                        </a:lnTo>
                                        <a:lnTo>
                                          <a:pt x="370" y="136"/>
                                        </a:lnTo>
                                        <a:lnTo>
                                          <a:pt x="364" y="114"/>
                                        </a:lnTo>
                                        <a:lnTo>
                                          <a:pt x="350" y="92"/>
                                        </a:lnTo>
                                        <a:lnTo>
                                          <a:pt x="328" y="74"/>
                                        </a:lnTo>
                                        <a:lnTo>
                                          <a:pt x="300" y="62"/>
                                        </a:lnTo>
                                        <a:lnTo>
                                          <a:pt x="268" y="58"/>
                                        </a:lnTo>
                                        <a:lnTo>
                                          <a:pt x="240" y="62"/>
                                        </a:lnTo>
                                        <a:lnTo>
                                          <a:pt x="216" y="68"/>
                                        </a:lnTo>
                                        <a:lnTo>
                                          <a:pt x="194" y="80"/>
                                        </a:lnTo>
                                        <a:lnTo>
                                          <a:pt x="170" y="104"/>
                                        </a:lnTo>
                                        <a:lnTo>
                                          <a:pt x="156" y="130"/>
                                        </a:lnTo>
                                        <a:lnTo>
                                          <a:pt x="154" y="148"/>
                                        </a:lnTo>
                                        <a:lnTo>
                                          <a:pt x="152" y="178"/>
                                        </a:lnTo>
                                        <a:lnTo>
                                          <a:pt x="152" y="222"/>
                                        </a:lnTo>
                                        <a:lnTo>
                                          <a:pt x="152" y="300"/>
                                        </a:lnTo>
                                        <a:lnTo>
                                          <a:pt x="154" y="374"/>
                                        </a:lnTo>
                                        <a:lnTo>
                                          <a:pt x="154" y="384"/>
                                        </a:lnTo>
                                        <a:lnTo>
                                          <a:pt x="156" y="392"/>
                                        </a:lnTo>
                                        <a:lnTo>
                                          <a:pt x="158" y="396"/>
                                        </a:lnTo>
                                        <a:lnTo>
                                          <a:pt x="160" y="400"/>
                                        </a:lnTo>
                                        <a:lnTo>
                                          <a:pt x="174" y="408"/>
                                        </a:lnTo>
                                        <a:lnTo>
                                          <a:pt x="196" y="410"/>
                                        </a:lnTo>
                                        <a:lnTo>
                                          <a:pt x="228" y="410"/>
                                        </a:lnTo>
                                        <a:lnTo>
                                          <a:pt x="228" y="438"/>
                                        </a:lnTo>
                                        <a:lnTo>
                                          <a:pt x="182" y="436"/>
                                        </a:lnTo>
                                        <a:lnTo>
                                          <a:pt x="142" y="434"/>
                                        </a:lnTo>
                                        <a:lnTo>
                                          <a:pt x="108" y="434"/>
                                        </a:lnTo>
                                        <a:lnTo>
                                          <a:pt x="56" y="434"/>
                                        </a:lnTo>
                                        <a:lnTo>
                                          <a:pt x="0" y="438"/>
                                        </a:lnTo>
                                        <a:lnTo>
                                          <a:pt x="0" y="410"/>
                                        </a:lnTo>
                                        <a:lnTo>
                                          <a:pt x="32" y="410"/>
                                        </a:lnTo>
                                        <a:lnTo>
                                          <a:pt x="50" y="410"/>
                                        </a:lnTo>
                                        <a:lnTo>
                                          <a:pt x="64" y="404"/>
                                        </a:lnTo>
                                        <a:lnTo>
                                          <a:pt x="70" y="396"/>
                                        </a:lnTo>
                                        <a:lnTo>
                                          <a:pt x="72" y="382"/>
                                        </a:lnTo>
                                        <a:lnTo>
                                          <a:pt x="74" y="358"/>
                                        </a:lnTo>
                                        <a:lnTo>
                                          <a:pt x="76" y="320"/>
                                        </a:lnTo>
                                        <a:lnTo>
                                          <a:pt x="76" y="270"/>
                                        </a:lnTo>
                                        <a:lnTo>
                                          <a:pt x="76" y="208"/>
                                        </a:lnTo>
                                        <a:lnTo>
                                          <a:pt x="76" y="160"/>
                                        </a:lnTo>
                                        <a:lnTo>
                                          <a:pt x="76" y="120"/>
                                        </a:lnTo>
                                        <a:lnTo>
                                          <a:pt x="74" y="88"/>
                                        </a:lnTo>
                                        <a:lnTo>
                                          <a:pt x="74" y="80"/>
                                        </a:lnTo>
                                        <a:lnTo>
                                          <a:pt x="70" y="72"/>
                                        </a:lnTo>
                                        <a:lnTo>
                                          <a:pt x="68" y="68"/>
                                        </a:lnTo>
                                        <a:lnTo>
                                          <a:pt x="56" y="64"/>
                                        </a:lnTo>
                                        <a:lnTo>
                                          <a:pt x="32" y="62"/>
                                        </a:lnTo>
                                        <a:lnTo>
                                          <a:pt x="0" y="62"/>
                                        </a:lnTo>
                                        <a:lnTo>
                                          <a:pt x="0" y="36"/>
                                        </a:lnTo>
                                        <a:lnTo>
                                          <a:pt x="36" y="32"/>
                                        </a:lnTo>
                                        <a:lnTo>
                                          <a:pt x="68" y="24"/>
                                        </a:lnTo>
                                        <a:lnTo>
                                          <a:pt x="100" y="16"/>
                                        </a:lnTo>
                                        <a:lnTo>
                                          <a:pt x="138" y="2"/>
                                        </a:lnTo>
                                        <a:lnTo>
                                          <a:pt x="142" y="0"/>
                                        </a:lnTo>
                                        <a:lnTo>
                                          <a:pt x="144" y="0"/>
                                        </a:lnTo>
                                        <a:lnTo>
                                          <a:pt x="148" y="0"/>
                                        </a:lnTo>
                                        <a:lnTo>
                                          <a:pt x="152" y="4"/>
                                        </a:lnTo>
                                        <a:lnTo>
                                          <a:pt x="152" y="10"/>
                                        </a:lnTo>
                                        <a:lnTo>
                                          <a:pt x="152" y="28"/>
                                        </a:lnTo>
                                        <a:lnTo>
                                          <a:pt x="150" y="88"/>
                                        </a:lnTo>
                                        <a:close/>
                                      </a:path>
                                    </a:pathLst>
                                  </a:custGeom>
                                  <a:solidFill>
                                    <a:srgbClr val="7F7F7F"/>
                                  </a:solidFill>
                                  <a:ln>
                                    <a:noFill/>
                                  </a:ln>
                                </wps:spPr>
                                <wps:bodyPr rot="0" vert="horz" wrap="square" lIns="91440" tIns="45720" rIns="91440" bIns="45720" anchor="t" anchorCtr="0" upright="1">
                                  <a:noAutofit/>
                                </wps:bodyPr>
                              </wps:wsp>
                              <wps:wsp>
                                <wps:cNvPr id="214" name="Freeform 12"/>
                                <wps:cNvSpPr>
                                  <a:spLocks noChangeAspect="1"/>
                                </wps:cNvSpPr>
                                <wps:spPr bwMode="auto">
                                  <a:xfrm>
                                    <a:off x="1628" y="2060"/>
                                    <a:ext cx="514" cy="446"/>
                                  </a:xfrm>
                                  <a:custGeom>
                                    <a:avLst/>
                                    <a:gdLst>
                                      <a:gd name="T0" fmla="*/ 364 w 514"/>
                                      <a:gd name="T1" fmla="*/ 356 h 446"/>
                                      <a:gd name="T2" fmla="*/ 308 w 514"/>
                                      <a:gd name="T3" fmla="*/ 414 h 446"/>
                                      <a:gd name="T4" fmla="*/ 240 w 514"/>
                                      <a:gd name="T5" fmla="*/ 442 h 446"/>
                                      <a:gd name="T6" fmla="*/ 158 w 514"/>
                                      <a:gd name="T7" fmla="*/ 442 h 446"/>
                                      <a:gd name="T8" fmla="*/ 100 w 514"/>
                                      <a:gd name="T9" fmla="*/ 410 h 446"/>
                                      <a:gd name="T10" fmla="*/ 76 w 514"/>
                                      <a:gd name="T11" fmla="*/ 362 h 446"/>
                                      <a:gd name="T12" fmla="*/ 70 w 514"/>
                                      <a:gd name="T13" fmla="*/ 298 h 446"/>
                                      <a:gd name="T14" fmla="*/ 72 w 514"/>
                                      <a:gd name="T15" fmla="*/ 228 h 446"/>
                                      <a:gd name="T16" fmla="*/ 72 w 514"/>
                                      <a:gd name="T17" fmla="*/ 112 h 446"/>
                                      <a:gd name="T18" fmla="*/ 68 w 514"/>
                                      <a:gd name="T19" fmla="*/ 70 h 446"/>
                                      <a:gd name="T20" fmla="*/ 60 w 514"/>
                                      <a:gd name="T21" fmla="*/ 64 h 446"/>
                                      <a:gd name="T22" fmla="*/ 40 w 514"/>
                                      <a:gd name="T23" fmla="*/ 62 h 446"/>
                                      <a:gd name="T24" fmla="*/ 0 w 514"/>
                                      <a:gd name="T25" fmla="*/ 36 h 446"/>
                                      <a:gd name="T26" fmla="*/ 112 w 514"/>
                                      <a:gd name="T27" fmla="*/ 14 h 446"/>
                                      <a:gd name="T28" fmla="*/ 154 w 514"/>
                                      <a:gd name="T29" fmla="*/ 2 h 446"/>
                                      <a:gd name="T30" fmla="*/ 158 w 514"/>
                                      <a:gd name="T31" fmla="*/ 6 h 446"/>
                                      <a:gd name="T32" fmla="*/ 154 w 514"/>
                                      <a:gd name="T33" fmla="*/ 58 h 446"/>
                                      <a:gd name="T34" fmla="*/ 148 w 514"/>
                                      <a:gd name="T35" fmla="*/ 234 h 446"/>
                                      <a:gd name="T36" fmla="*/ 152 w 514"/>
                                      <a:gd name="T37" fmla="*/ 318 h 446"/>
                                      <a:gd name="T38" fmla="*/ 166 w 514"/>
                                      <a:gd name="T39" fmla="*/ 360 h 446"/>
                                      <a:gd name="T40" fmla="*/ 208 w 514"/>
                                      <a:gd name="T41" fmla="*/ 388 h 446"/>
                                      <a:gd name="T42" fmla="*/ 264 w 514"/>
                                      <a:gd name="T43" fmla="*/ 390 h 446"/>
                                      <a:gd name="T44" fmla="*/ 312 w 514"/>
                                      <a:gd name="T45" fmla="*/ 366 h 446"/>
                                      <a:gd name="T46" fmla="*/ 358 w 514"/>
                                      <a:gd name="T47" fmla="*/ 312 h 446"/>
                                      <a:gd name="T48" fmla="*/ 364 w 514"/>
                                      <a:gd name="T49" fmla="*/ 262 h 446"/>
                                      <a:gd name="T50" fmla="*/ 364 w 514"/>
                                      <a:gd name="T51" fmla="*/ 158 h 446"/>
                                      <a:gd name="T52" fmla="*/ 362 w 514"/>
                                      <a:gd name="T53" fmla="*/ 84 h 446"/>
                                      <a:gd name="T54" fmla="*/ 354 w 514"/>
                                      <a:gd name="T55" fmla="*/ 66 h 446"/>
                                      <a:gd name="T56" fmla="*/ 320 w 514"/>
                                      <a:gd name="T57" fmla="*/ 62 h 446"/>
                                      <a:gd name="T58" fmla="*/ 284 w 514"/>
                                      <a:gd name="T59" fmla="*/ 36 h 446"/>
                                      <a:gd name="T60" fmla="*/ 362 w 514"/>
                                      <a:gd name="T61" fmla="*/ 24 h 446"/>
                                      <a:gd name="T62" fmla="*/ 430 w 514"/>
                                      <a:gd name="T63" fmla="*/ 2 h 446"/>
                                      <a:gd name="T64" fmla="*/ 438 w 514"/>
                                      <a:gd name="T65" fmla="*/ 0 h 446"/>
                                      <a:gd name="T66" fmla="*/ 446 w 514"/>
                                      <a:gd name="T67" fmla="*/ 4 h 446"/>
                                      <a:gd name="T68" fmla="*/ 444 w 514"/>
                                      <a:gd name="T69" fmla="*/ 50 h 446"/>
                                      <a:gd name="T70" fmla="*/ 438 w 514"/>
                                      <a:gd name="T71" fmla="*/ 240 h 446"/>
                                      <a:gd name="T72" fmla="*/ 438 w 514"/>
                                      <a:gd name="T73" fmla="*/ 360 h 446"/>
                                      <a:gd name="T74" fmla="*/ 444 w 514"/>
                                      <a:gd name="T75" fmla="*/ 396 h 446"/>
                                      <a:gd name="T76" fmla="*/ 468 w 514"/>
                                      <a:gd name="T77" fmla="*/ 410 h 446"/>
                                      <a:gd name="T78" fmla="*/ 514 w 514"/>
                                      <a:gd name="T79" fmla="*/ 410 h 446"/>
                                      <a:gd name="T80" fmla="*/ 462 w 514"/>
                                      <a:gd name="T81" fmla="*/ 434 h 446"/>
                                      <a:gd name="T82" fmla="*/ 388 w 514"/>
                                      <a:gd name="T83" fmla="*/ 434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14" h="446">
                                        <a:moveTo>
                                          <a:pt x="360" y="438"/>
                                        </a:moveTo>
                                        <a:lnTo>
                                          <a:pt x="364" y="356"/>
                                        </a:lnTo>
                                        <a:lnTo>
                                          <a:pt x="338" y="384"/>
                                        </a:lnTo>
                                        <a:lnTo>
                                          <a:pt x="308" y="414"/>
                                        </a:lnTo>
                                        <a:lnTo>
                                          <a:pt x="276" y="432"/>
                                        </a:lnTo>
                                        <a:lnTo>
                                          <a:pt x="240" y="442"/>
                                        </a:lnTo>
                                        <a:lnTo>
                                          <a:pt x="196" y="446"/>
                                        </a:lnTo>
                                        <a:lnTo>
                                          <a:pt x="158" y="442"/>
                                        </a:lnTo>
                                        <a:lnTo>
                                          <a:pt x="126" y="428"/>
                                        </a:lnTo>
                                        <a:lnTo>
                                          <a:pt x="100" y="410"/>
                                        </a:lnTo>
                                        <a:lnTo>
                                          <a:pt x="84" y="384"/>
                                        </a:lnTo>
                                        <a:lnTo>
                                          <a:pt x="76" y="362"/>
                                        </a:lnTo>
                                        <a:lnTo>
                                          <a:pt x="72" y="334"/>
                                        </a:lnTo>
                                        <a:lnTo>
                                          <a:pt x="70" y="298"/>
                                        </a:lnTo>
                                        <a:lnTo>
                                          <a:pt x="70" y="266"/>
                                        </a:lnTo>
                                        <a:lnTo>
                                          <a:pt x="72" y="228"/>
                                        </a:lnTo>
                                        <a:lnTo>
                                          <a:pt x="72" y="154"/>
                                        </a:lnTo>
                                        <a:lnTo>
                                          <a:pt x="72" y="112"/>
                                        </a:lnTo>
                                        <a:lnTo>
                                          <a:pt x="70" y="84"/>
                                        </a:lnTo>
                                        <a:lnTo>
                                          <a:pt x="68" y="70"/>
                                        </a:lnTo>
                                        <a:lnTo>
                                          <a:pt x="66" y="66"/>
                                        </a:lnTo>
                                        <a:lnTo>
                                          <a:pt x="60" y="64"/>
                                        </a:lnTo>
                                        <a:lnTo>
                                          <a:pt x="50" y="62"/>
                                        </a:lnTo>
                                        <a:lnTo>
                                          <a:pt x="40" y="62"/>
                                        </a:lnTo>
                                        <a:lnTo>
                                          <a:pt x="0" y="62"/>
                                        </a:lnTo>
                                        <a:lnTo>
                                          <a:pt x="0" y="36"/>
                                        </a:lnTo>
                                        <a:lnTo>
                                          <a:pt x="58" y="28"/>
                                        </a:lnTo>
                                        <a:lnTo>
                                          <a:pt x="112" y="14"/>
                                        </a:lnTo>
                                        <a:lnTo>
                                          <a:pt x="150" y="0"/>
                                        </a:lnTo>
                                        <a:lnTo>
                                          <a:pt x="154" y="2"/>
                                        </a:lnTo>
                                        <a:lnTo>
                                          <a:pt x="156" y="4"/>
                                        </a:lnTo>
                                        <a:lnTo>
                                          <a:pt x="158" y="6"/>
                                        </a:lnTo>
                                        <a:lnTo>
                                          <a:pt x="158" y="12"/>
                                        </a:lnTo>
                                        <a:lnTo>
                                          <a:pt x="154" y="58"/>
                                        </a:lnTo>
                                        <a:lnTo>
                                          <a:pt x="150" y="150"/>
                                        </a:lnTo>
                                        <a:lnTo>
                                          <a:pt x="148" y="234"/>
                                        </a:lnTo>
                                        <a:lnTo>
                                          <a:pt x="150" y="282"/>
                                        </a:lnTo>
                                        <a:lnTo>
                                          <a:pt x="152" y="318"/>
                                        </a:lnTo>
                                        <a:lnTo>
                                          <a:pt x="156" y="340"/>
                                        </a:lnTo>
                                        <a:lnTo>
                                          <a:pt x="166" y="360"/>
                                        </a:lnTo>
                                        <a:lnTo>
                                          <a:pt x="184" y="378"/>
                                        </a:lnTo>
                                        <a:lnTo>
                                          <a:pt x="208" y="388"/>
                                        </a:lnTo>
                                        <a:lnTo>
                                          <a:pt x="236" y="392"/>
                                        </a:lnTo>
                                        <a:lnTo>
                                          <a:pt x="264" y="390"/>
                                        </a:lnTo>
                                        <a:lnTo>
                                          <a:pt x="288" y="380"/>
                                        </a:lnTo>
                                        <a:lnTo>
                                          <a:pt x="312" y="366"/>
                                        </a:lnTo>
                                        <a:lnTo>
                                          <a:pt x="342" y="338"/>
                                        </a:lnTo>
                                        <a:lnTo>
                                          <a:pt x="358" y="312"/>
                                        </a:lnTo>
                                        <a:lnTo>
                                          <a:pt x="362" y="294"/>
                                        </a:lnTo>
                                        <a:lnTo>
                                          <a:pt x="364" y="262"/>
                                        </a:lnTo>
                                        <a:lnTo>
                                          <a:pt x="364" y="216"/>
                                        </a:lnTo>
                                        <a:lnTo>
                                          <a:pt x="364" y="158"/>
                                        </a:lnTo>
                                        <a:lnTo>
                                          <a:pt x="364" y="114"/>
                                        </a:lnTo>
                                        <a:lnTo>
                                          <a:pt x="362" y="84"/>
                                        </a:lnTo>
                                        <a:lnTo>
                                          <a:pt x="360" y="72"/>
                                        </a:lnTo>
                                        <a:lnTo>
                                          <a:pt x="354" y="66"/>
                                        </a:lnTo>
                                        <a:lnTo>
                                          <a:pt x="340" y="62"/>
                                        </a:lnTo>
                                        <a:lnTo>
                                          <a:pt x="320" y="62"/>
                                        </a:lnTo>
                                        <a:lnTo>
                                          <a:pt x="284" y="62"/>
                                        </a:lnTo>
                                        <a:lnTo>
                                          <a:pt x="284" y="36"/>
                                        </a:lnTo>
                                        <a:lnTo>
                                          <a:pt x="326" y="32"/>
                                        </a:lnTo>
                                        <a:lnTo>
                                          <a:pt x="362" y="24"/>
                                        </a:lnTo>
                                        <a:lnTo>
                                          <a:pt x="396" y="16"/>
                                        </a:lnTo>
                                        <a:lnTo>
                                          <a:pt x="430" y="2"/>
                                        </a:lnTo>
                                        <a:lnTo>
                                          <a:pt x="434" y="2"/>
                                        </a:lnTo>
                                        <a:lnTo>
                                          <a:pt x="438" y="0"/>
                                        </a:lnTo>
                                        <a:lnTo>
                                          <a:pt x="442" y="2"/>
                                        </a:lnTo>
                                        <a:lnTo>
                                          <a:pt x="446" y="4"/>
                                        </a:lnTo>
                                        <a:lnTo>
                                          <a:pt x="446" y="10"/>
                                        </a:lnTo>
                                        <a:lnTo>
                                          <a:pt x="444" y="50"/>
                                        </a:lnTo>
                                        <a:lnTo>
                                          <a:pt x="440" y="150"/>
                                        </a:lnTo>
                                        <a:lnTo>
                                          <a:pt x="438" y="240"/>
                                        </a:lnTo>
                                        <a:lnTo>
                                          <a:pt x="438" y="322"/>
                                        </a:lnTo>
                                        <a:lnTo>
                                          <a:pt x="438" y="360"/>
                                        </a:lnTo>
                                        <a:lnTo>
                                          <a:pt x="440" y="384"/>
                                        </a:lnTo>
                                        <a:lnTo>
                                          <a:pt x="444" y="396"/>
                                        </a:lnTo>
                                        <a:lnTo>
                                          <a:pt x="454" y="404"/>
                                        </a:lnTo>
                                        <a:lnTo>
                                          <a:pt x="468" y="410"/>
                                        </a:lnTo>
                                        <a:lnTo>
                                          <a:pt x="488" y="410"/>
                                        </a:lnTo>
                                        <a:lnTo>
                                          <a:pt x="514" y="410"/>
                                        </a:lnTo>
                                        <a:lnTo>
                                          <a:pt x="514" y="438"/>
                                        </a:lnTo>
                                        <a:lnTo>
                                          <a:pt x="462" y="434"/>
                                        </a:lnTo>
                                        <a:lnTo>
                                          <a:pt x="418" y="434"/>
                                        </a:lnTo>
                                        <a:lnTo>
                                          <a:pt x="388" y="434"/>
                                        </a:lnTo>
                                        <a:lnTo>
                                          <a:pt x="360" y="438"/>
                                        </a:lnTo>
                                        <a:close/>
                                      </a:path>
                                    </a:pathLst>
                                  </a:custGeom>
                                  <a:solidFill>
                                    <a:srgbClr val="7F7F7F"/>
                                  </a:solidFill>
                                  <a:ln>
                                    <a:noFill/>
                                  </a:ln>
                                </wps:spPr>
                                <wps:bodyPr rot="0" vert="horz" wrap="square" lIns="91440" tIns="45720" rIns="91440" bIns="45720" anchor="t" anchorCtr="0" upright="1">
                                  <a:noAutofit/>
                                </wps:bodyPr>
                              </wps:wsp>
                              <wps:wsp>
                                <wps:cNvPr id="215" name="Freeform 13"/>
                                <wps:cNvSpPr>
                                  <a:spLocks noChangeAspect="1"/>
                                </wps:cNvSpPr>
                                <wps:spPr bwMode="auto">
                                  <a:xfrm>
                                    <a:off x="2086" y="1824"/>
                                    <a:ext cx="222" cy="674"/>
                                  </a:xfrm>
                                  <a:custGeom>
                                    <a:avLst/>
                                    <a:gdLst>
                                      <a:gd name="T0" fmla="*/ 156 w 222"/>
                                      <a:gd name="T1" fmla="*/ 4 h 674"/>
                                      <a:gd name="T2" fmla="*/ 152 w 222"/>
                                      <a:gd name="T3" fmla="*/ 90 h 674"/>
                                      <a:gd name="T4" fmla="*/ 150 w 222"/>
                                      <a:gd name="T5" fmla="*/ 170 h 674"/>
                                      <a:gd name="T6" fmla="*/ 148 w 222"/>
                                      <a:gd name="T7" fmla="*/ 244 h 674"/>
                                      <a:gd name="T8" fmla="*/ 148 w 222"/>
                                      <a:gd name="T9" fmla="*/ 474 h 674"/>
                                      <a:gd name="T10" fmla="*/ 150 w 222"/>
                                      <a:gd name="T11" fmla="*/ 536 h 674"/>
                                      <a:gd name="T12" fmla="*/ 150 w 222"/>
                                      <a:gd name="T13" fmla="*/ 582 h 674"/>
                                      <a:gd name="T14" fmla="*/ 152 w 222"/>
                                      <a:gd name="T15" fmla="*/ 614 h 674"/>
                                      <a:gd name="T16" fmla="*/ 154 w 222"/>
                                      <a:gd name="T17" fmla="*/ 630 h 674"/>
                                      <a:gd name="T18" fmla="*/ 158 w 222"/>
                                      <a:gd name="T19" fmla="*/ 636 h 674"/>
                                      <a:gd name="T20" fmla="*/ 164 w 222"/>
                                      <a:gd name="T21" fmla="*/ 638 h 674"/>
                                      <a:gd name="T22" fmla="*/ 172 w 222"/>
                                      <a:gd name="T23" fmla="*/ 642 h 674"/>
                                      <a:gd name="T24" fmla="*/ 184 w 222"/>
                                      <a:gd name="T25" fmla="*/ 642 h 674"/>
                                      <a:gd name="T26" fmla="*/ 222 w 222"/>
                                      <a:gd name="T27" fmla="*/ 646 h 674"/>
                                      <a:gd name="T28" fmla="*/ 222 w 222"/>
                                      <a:gd name="T29" fmla="*/ 674 h 674"/>
                                      <a:gd name="T30" fmla="*/ 174 w 222"/>
                                      <a:gd name="T31" fmla="*/ 670 h 674"/>
                                      <a:gd name="T32" fmla="*/ 128 w 222"/>
                                      <a:gd name="T33" fmla="*/ 670 h 674"/>
                                      <a:gd name="T34" fmla="*/ 92 w 222"/>
                                      <a:gd name="T35" fmla="*/ 670 h 674"/>
                                      <a:gd name="T36" fmla="*/ 50 w 222"/>
                                      <a:gd name="T37" fmla="*/ 672 h 674"/>
                                      <a:gd name="T38" fmla="*/ 0 w 222"/>
                                      <a:gd name="T39" fmla="*/ 674 h 674"/>
                                      <a:gd name="T40" fmla="*/ 0 w 222"/>
                                      <a:gd name="T41" fmla="*/ 646 h 674"/>
                                      <a:gd name="T42" fmla="*/ 38 w 222"/>
                                      <a:gd name="T43" fmla="*/ 644 h 674"/>
                                      <a:gd name="T44" fmla="*/ 50 w 222"/>
                                      <a:gd name="T45" fmla="*/ 642 h 674"/>
                                      <a:gd name="T46" fmla="*/ 58 w 222"/>
                                      <a:gd name="T47" fmla="*/ 640 h 674"/>
                                      <a:gd name="T48" fmla="*/ 64 w 222"/>
                                      <a:gd name="T49" fmla="*/ 636 h 674"/>
                                      <a:gd name="T50" fmla="*/ 68 w 222"/>
                                      <a:gd name="T51" fmla="*/ 630 h 674"/>
                                      <a:gd name="T52" fmla="*/ 70 w 222"/>
                                      <a:gd name="T53" fmla="*/ 618 h 674"/>
                                      <a:gd name="T54" fmla="*/ 72 w 222"/>
                                      <a:gd name="T55" fmla="*/ 596 h 674"/>
                                      <a:gd name="T56" fmla="*/ 72 w 222"/>
                                      <a:gd name="T57" fmla="*/ 564 h 674"/>
                                      <a:gd name="T58" fmla="*/ 72 w 222"/>
                                      <a:gd name="T59" fmla="*/ 522 h 674"/>
                                      <a:gd name="T60" fmla="*/ 74 w 222"/>
                                      <a:gd name="T61" fmla="*/ 470 h 674"/>
                                      <a:gd name="T62" fmla="*/ 74 w 222"/>
                                      <a:gd name="T63" fmla="*/ 242 h 674"/>
                                      <a:gd name="T64" fmla="*/ 72 w 222"/>
                                      <a:gd name="T65" fmla="*/ 154 h 674"/>
                                      <a:gd name="T66" fmla="*/ 72 w 222"/>
                                      <a:gd name="T67" fmla="*/ 96 h 674"/>
                                      <a:gd name="T68" fmla="*/ 72 w 222"/>
                                      <a:gd name="T69" fmla="*/ 86 h 674"/>
                                      <a:gd name="T70" fmla="*/ 70 w 222"/>
                                      <a:gd name="T71" fmla="*/ 78 h 674"/>
                                      <a:gd name="T72" fmla="*/ 68 w 222"/>
                                      <a:gd name="T73" fmla="*/ 72 h 674"/>
                                      <a:gd name="T74" fmla="*/ 66 w 222"/>
                                      <a:gd name="T75" fmla="*/ 68 h 674"/>
                                      <a:gd name="T76" fmla="*/ 62 w 222"/>
                                      <a:gd name="T77" fmla="*/ 66 h 674"/>
                                      <a:gd name="T78" fmla="*/ 56 w 222"/>
                                      <a:gd name="T79" fmla="*/ 64 h 674"/>
                                      <a:gd name="T80" fmla="*/ 46 w 222"/>
                                      <a:gd name="T81" fmla="*/ 62 h 674"/>
                                      <a:gd name="T82" fmla="*/ 36 w 222"/>
                                      <a:gd name="T83" fmla="*/ 62 h 674"/>
                                      <a:gd name="T84" fmla="*/ 0 w 222"/>
                                      <a:gd name="T85" fmla="*/ 62 h 674"/>
                                      <a:gd name="T86" fmla="*/ 0 w 222"/>
                                      <a:gd name="T87" fmla="*/ 34 h 674"/>
                                      <a:gd name="T88" fmla="*/ 58 w 222"/>
                                      <a:gd name="T89" fmla="*/ 26 h 674"/>
                                      <a:gd name="T90" fmla="*/ 108 w 222"/>
                                      <a:gd name="T91" fmla="*/ 16 h 674"/>
                                      <a:gd name="T92" fmla="*/ 148 w 222"/>
                                      <a:gd name="T93" fmla="*/ 0 h 674"/>
                                      <a:gd name="T94" fmla="*/ 156 w 222"/>
                                      <a:gd name="T95" fmla="*/ 4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22" h="674">
                                        <a:moveTo>
                                          <a:pt x="156" y="4"/>
                                        </a:moveTo>
                                        <a:lnTo>
                                          <a:pt x="152" y="90"/>
                                        </a:lnTo>
                                        <a:lnTo>
                                          <a:pt x="150" y="170"/>
                                        </a:lnTo>
                                        <a:lnTo>
                                          <a:pt x="148" y="244"/>
                                        </a:lnTo>
                                        <a:lnTo>
                                          <a:pt x="148" y="474"/>
                                        </a:lnTo>
                                        <a:lnTo>
                                          <a:pt x="150" y="536"/>
                                        </a:lnTo>
                                        <a:lnTo>
                                          <a:pt x="150" y="582"/>
                                        </a:lnTo>
                                        <a:lnTo>
                                          <a:pt x="152" y="614"/>
                                        </a:lnTo>
                                        <a:lnTo>
                                          <a:pt x="154" y="630"/>
                                        </a:lnTo>
                                        <a:lnTo>
                                          <a:pt x="158" y="636"/>
                                        </a:lnTo>
                                        <a:lnTo>
                                          <a:pt x="164" y="638"/>
                                        </a:lnTo>
                                        <a:lnTo>
                                          <a:pt x="172" y="642"/>
                                        </a:lnTo>
                                        <a:lnTo>
                                          <a:pt x="184" y="642"/>
                                        </a:lnTo>
                                        <a:lnTo>
                                          <a:pt x="222" y="646"/>
                                        </a:lnTo>
                                        <a:lnTo>
                                          <a:pt x="222" y="674"/>
                                        </a:lnTo>
                                        <a:lnTo>
                                          <a:pt x="174" y="670"/>
                                        </a:lnTo>
                                        <a:lnTo>
                                          <a:pt x="128" y="670"/>
                                        </a:lnTo>
                                        <a:lnTo>
                                          <a:pt x="92" y="670"/>
                                        </a:lnTo>
                                        <a:lnTo>
                                          <a:pt x="50" y="672"/>
                                        </a:lnTo>
                                        <a:lnTo>
                                          <a:pt x="0" y="674"/>
                                        </a:lnTo>
                                        <a:lnTo>
                                          <a:pt x="0" y="646"/>
                                        </a:lnTo>
                                        <a:lnTo>
                                          <a:pt x="38" y="644"/>
                                        </a:lnTo>
                                        <a:lnTo>
                                          <a:pt x="50" y="642"/>
                                        </a:lnTo>
                                        <a:lnTo>
                                          <a:pt x="58" y="640"/>
                                        </a:lnTo>
                                        <a:lnTo>
                                          <a:pt x="64" y="636"/>
                                        </a:lnTo>
                                        <a:lnTo>
                                          <a:pt x="68" y="630"/>
                                        </a:lnTo>
                                        <a:lnTo>
                                          <a:pt x="70" y="618"/>
                                        </a:lnTo>
                                        <a:lnTo>
                                          <a:pt x="72" y="596"/>
                                        </a:lnTo>
                                        <a:lnTo>
                                          <a:pt x="72" y="564"/>
                                        </a:lnTo>
                                        <a:lnTo>
                                          <a:pt x="72" y="522"/>
                                        </a:lnTo>
                                        <a:lnTo>
                                          <a:pt x="74" y="470"/>
                                        </a:lnTo>
                                        <a:lnTo>
                                          <a:pt x="74" y="242"/>
                                        </a:lnTo>
                                        <a:lnTo>
                                          <a:pt x="72" y="154"/>
                                        </a:lnTo>
                                        <a:lnTo>
                                          <a:pt x="72" y="96"/>
                                        </a:lnTo>
                                        <a:lnTo>
                                          <a:pt x="72" y="86"/>
                                        </a:lnTo>
                                        <a:lnTo>
                                          <a:pt x="70" y="78"/>
                                        </a:lnTo>
                                        <a:lnTo>
                                          <a:pt x="68" y="72"/>
                                        </a:lnTo>
                                        <a:lnTo>
                                          <a:pt x="66" y="68"/>
                                        </a:lnTo>
                                        <a:lnTo>
                                          <a:pt x="62" y="66"/>
                                        </a:lnTo>
                                        <a:lnTo>
                                          <a:pt x="56" y="64"/>
                                        </a:lnTo>
                                        <a:lnTo>
                                          <a:pt x="46" y="62"/>
                                        </a:lnTo>
                                        <a:lnTo>
                                          <a:pt x="36" y="62"/>
                                        </a:lnTo>
                                        <a:lnTo>
                                          <a:pt x="0" y="62"/>
                                        </a:lnTo>
                                        <a:lnTo>
                                          <a:pt x="0" y="34"/>
                                        </a:lnTo>
                                        <a:lnTo>
                                          <a:pt x="58" y="26"/>
                                        </a:lnTo>
                                        <a:lnTo>
                                          <a:pt x="108" y="16"/>
                                        </a:lnTo>
                                        <a:lnTo>
                                          <a:pt x="148" y="0"/>
                                        </a:lnTo>
                                        <a:lnTo>
                                          <a:pt x="156" y="4"/>
                                        </a:lnTo>
                                        <a:close/>
                                      </a:path>
                                    </a:pathLst>
                                  </a:custGeom>
                                  <a:solidFill>
                                    <a:srgbClr val="7F7F7F"/>
                                  </a:solidFill>
                                  <a:ln>
                                    <a:noFill/>
                                  </a:ln>
                                </wps:spPr>
                                <wps:bodyPr rot="0" vert="horz" wrap="square" lIns="91440" tIns="45720" rIns="91440" bIns="45720" anchor="t" anchorCtr="0" upright="1">
                                  <a:noAutofit/>
                                </wps:bodyPr>
                              </wps:wsp>
                            </wpg:grpSp>
                            <wps:wsp>
                              <wps:cNvPr id="216" name="Freeform 14"/>
                              <wps:cNvSpPr>
                                <a:spLocks noChangeAspect="1" noEditPoints="1"/>
                              </wps:cNvSpPr>
                              <wps:spPr bwMode="auto">
                                <a:xfrm>
                                  <a:off x="2352" y="1559"/>
                                  <a:ext cx="6820" cy="6460"/>
                                </a:xfrm>
                                <a:custGeom>
                                  <a:avLst/>
                                  <a:gdLst>
                                    <a:gd name="T0" fmla="*/ 196 w 682"/>
                                    <a:gd name="T1" fmla="*/ 430 h 646"/>
                                    <a:gd name="T2" fmla="*/ 152 w 682"/>
                                    <a:gd name="T3" fmla="*/ 534 h 646"/>
                                    <a:gd name="T4" fmla="*/ 136 w 682"/>
                                    <a:gd name="T5" fmla="*/ 578 h 646"/>
                                    <a:gd name="T6" fmla="*/ 136 w 682"/>
                                    <a:gd name="T7" fmla="*/ 596 h 646"/>
                                    <a:gd name="T8" fmla="*/ 140 w 682"/>
                                    <a:gd name="T9" fmla="*/ 604 h 646"/>
                                    <a:gd name="T10" fmla="*/ 150 w 682"/>
                                    <a:gd name="T11" fmla="*/ 608 h 646"/>
                                    <a:gd name="T12" fmla="*/ 168 w 682"/>
                                    <a:gd name="T13" fmla="*/ 612 h 646"/>
                                    <a:gd name="T14" fmla="*/ 212 w 682"/>
                                    <a:gd name="T15" fmla="*/ 646 h 646"/>
                                    <a:gd name="T16" fmla="*/ 114 w 682"/>
                                    <a:gd name="T17" fmla="*/ 642 h 646"/>
                                    <a:gd name="T18" fmla="*/ 0 w 682"/>
                                    <a:gd name="T19" fmla="*/ 646 h 646"/>
                                    <a:gd name="T20" fmla="*/ 14 w 682"/>
                                    <a:gd name="T21" fmla="*/ 616 h 646"/>
                                    <a:gd name="T22" fmla="*/ 56 w 682"/>
                                    <a:gd name="T23" fmla="*/ 610 h 646"/>
                                    <a:gd name="T24" fmla="*/ 68 w 682"/>
                                    <a:gd name="T25" fmla="*/ 594 h 646"/>
                                    <a:gd name="T26" fmla="*/ 106 w 682"/>
                                    <a:gd name="T27" fmla="*/ 514 h 646"/>
                                    <a:gd name="T28" fmla="*/ 264 w 682"/>
                                    <a:gd name="T29" fmla="*/ 162 h 646"/>
                                    <a:gd name="T30" fmla="*/ 306 w 682"/>
                                    <a:gd name="T31" fmla="*/ 66 h 646"/>
                                    <a:gd name="T32" fmla="*/ 332 w 682"/>
                                    <a:gd name="T33" fmla="*/ 0 h 646"/>
                                    <a:gd name="T34" fmla="*/ 590 w 682"/>
                                    <a:gd name="T35" fmla="*/ 530 h 646"/>
                                    <a:gd name="T36" fmla="*/ 614 w 682"/>
                                    <a:gd name="T37" fmla="*/ 582 h 646"/>
                                    <a:gd name="T38" fmla="*/ 626 w 682"/>
                                    <a:gd name="T39" fmla="*/ 602 h 646"/>
                                    <a:gd name="T40" fmla="*/ 638 w 682"/>
                                    <a:gd name="T41" fmla="*/ 610 h 646"/>
                                    <a:gd name="T42" fmla="*/ 682 w 682"/>
                                    <a:gd name="T43" fmla="*/ 616 h 646"/>
                                    <a:gd name="T44" fmla="*/ 626 w 682"/>
                                    <a:gd name="T45" fmla="*/ 642 h 646"/>
                                    <a:gd name="T46" fmla="*/ 534 w 682"/>
                                    <a:gd name="T47" fmla="*/ 642 h 646"/>
                                    <a:gd name="T48" fmla="*/ 438 w 682"/>
                                    <a:gd name="T49" fmla="*/ 646 h 646"/>
                                    <a:gd name="T50" fmla="*/ 484 w 682"/>
                                    <a:gd name="T51" fmla="*/ 614 h 646"/>
                                    <a:gd name="T52" fmla="*/ 502 w 682"/>
                                    <a:gd name="T53" fmla="*/ 612 h 646"/>
                                    <a:gd name="T54" fmla="*/ 512 w 682"/>
                                    <a:gd name="T55" fmla="*/ 610 h 646"/>
                                    <a:gd name="T56" fmla="*/ 518 w 682"/>
                                    <a:gd name="T57" fmla="*/ 602 h 646"/>
                                    <a:gd name="T58" fmla="*/ 516 w 682"/>
                                    <a:gd name="T59" fmla="*/ 588 h 646"/>
                                    <a:gd name="T60" fmla="*/ 504 w 682"/>
                                    <a:gd name="T61" fmla="*/ 554 h 646"/>
                                    <a:gd name="T62" fmla="*/ 212 w 682"/>
                                    <a:gd name="T63" fmla="*/ 392 h 646"/>
                                    <a:gd name="T64" fmla="*/ 326 w 682"/>
                                    <a:gd name="T65" fmla="*/ 122 h 6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82" h="646">
                                      <a:moveTo>
                                        <a:pt x="456" y="430"/>
                                      </a:moveTo>
                                      <a:lnTo>
                                        <a:pt x="196" y="430"/>
                                      </a:lnTo>
                                      <a:lnTo>
                                        <a:pt x="164" y="502"/>
                                      </a:lnTo>
                                      <a:lnTo>
                                        <a:pt x="152" y="534"/>
                                      </a:lnTo>
                                      <a:lnTo>
                                        <a:pt x="142" y="560"/>
                                      </a:lnTo>
                                      <a:lnTo>
                                        <a:pt x="136" y="578"/>
                                      </a:lnTo>
                                      <a:lnTo>
                                        <a:pt x="134" y="590"/>
                                      </a:lnTo>
                                      <a:lnTo>
                                        <a:pt x="136" y="596"/>
                                      </a:lnTo>
                                      <a:lnTo>
                                        <a:pt x="138" y="600"/>
                                      </a:lnTo>
                                      <a:lnTo>
                                        <a:pt x="140" y="604"/>
                                      </a:lnTo>
                                      <a:lnTo>
                                        <a:pt x="144" y="606"/>
                                      </a:lnTo>
                                      <a:lnTo>
                                        <a:pt x="150" y="608"/>
                                      </a:lnTo>
                                      <a:lnTo>
                                        <a:pt x="158" y="610"/>
                                      </a:lnTo>
                                      <a:lnTo>
                                        <a:pt x="168" y="612"/>
                                      </a:lnTo>
                                      <a:lnTo>
                                        <a:pt x="212" y="616"/>
                                      </a:lnTo>
                                      <a:lnTo>
                                        <a:pt x="212" y="646"/>
                                      </a:lnTo>
                                      <a:lnTo>
                                        <a:pt x="166" y="642"/>
                                      </a:lnTo>
                                      <a:lnTo>
                                        <a:pt x="114" y="642"/>
                                      </a:lnTo>
                                      <a:lnTo>
                                        <a:pt x="54" y="642"/>
                                      </a:lnTo>
                                      <a:lnTo>
                                        <a:pt x="0" y="646"/>
                                      </a:lnTo>
                                      <a:lnTo>
                                        <a:pt x="0" y="616"/>
                                      </a:lnTo>
                                      <a:lnTo>
                                        <a:pt x="14" y="616"/>
                                      </a:lnTo>
                                      <a:lnTo>
                                        <a:pt x="40" y="614"/>
                                      </a:lnTo>
                                      <a:lnTo>
                                        <a:pt x="56" y="610"/>
                                      </a:lnTo>
                                      <a:lnTo>
                                        <a:pt x="62" y="604"/>
                                      </a:lnTo>
                                      <a:lnTo>
                                        <a:pt x="68" y="594"/>
                                      </a:lnTo>
                                      <a:lnTo>
                                        <a:pt x="74" y="582"/>
                                      </a:lnTo>
                                      <a:lnTo>
                                        <a:pt x="106" y="514"/>
                                      </a:lnTo>
                                      <a:lnTo>
                                        <a:pt x="140" y="442"/>
                                      </a:lnTo>
                                      <a:lnTo>
                                        <a:pt x="264" y="162"/>
                                      </a:lnTo>
                                      <a:lnTo>
                                        <a:pt x="286" y="110"/>
                                      </a:lnTo>
                                      <a:lnTo>
                                        <a:pt x="306" y="66"/>
                                      </a:lnTo>
                                      <a:lnTo>
                                        <a:pt x="320" y="28"/>
                                      </a:lnTo>
                                      <a:lnTo>
                                        <a:pt x="332" y="0"/>
                                      </a:lnTo>
                                      <a:lnTo>
                                        <a:pt x="362" y="0"/>
                                      </a:lnTo>
                                      <a:lnTo>
                                        <a:pt x="590" y="530"/>
                                      </a:lnTo>
                                      <a:lnTo>
                                        <a:pt x="604" y="560"/>
                                      </a:lnTo>
                                      <a:lnTo>
                                        <a:pt x="614" y="582"/>
                                      </a:lnTo>
                                      <a:lnTo>
                                        <a:pt x="620" y="594"/>
                                      </a:lnTo>
                                      <a:lnTo>
                                        <a:pt x="626" y="602"/>
                                      </a:lnTo>
                                      <a:lnTo>
                                        <a:pt x="632" y="606"/>
                                      </a:lnTo>
                                      <a:lnTo>
                                        <a:pt x="638" y="610"/>
                                      </a:lnTo>
                                      <a:lnTo>
                                        <a:pt x="654" y="614"/>
                                      </a:lnTo>
                                      <a:lnTo>
                                        <a:pt x="682" y="616"/>
                                      </a:lnTo>
                                      <a:lnTo>
                                        <a:pt x="682" y="646"/>
                                      </a:lnTo>
                                      <a:lnTo>
                                        <a:pt x="626" y="642"/>
                                      </a:lnTo>
                                      <a:lnTo>
                                        <a:pt x="570" y="642"/>
                                      </a:lnTo>
                                      <a:lnTo>
                                        <a:pt x="534" y="642"/>
                                      </a:lnTo>
                                      <a:lnTo>
                                        <a:pt x="490" y="644"/>
                                      </a:lnTo>
                                      <a:lnTo>
                                        <a:pt x="438" y="646"/>
                                      </a:lnTo>
                                      <a:lnTo>
                                        <a:pt x="438" y="616"/>
                                      </a:lnTo>
                                      <a:lnTo>
                                        <a:pt x="484" y="614"/>
                                      </a:lnTo>
                                      <a:lnTo>
                                        <a:pt x="494" y="612"/>
                                      </a:lnTo>
                                      <a:lnTo>
                                        <a:pt x="502" y="612"/>
                                      </a:lnTo>
                                      <a:lnTo>
                                        <a:pt x="508" y="610"/>
                                      </a:lnTo>
                                      <a:lnTo>
                                        <a:pt x="512" y="610"/>
                                      </a:lnTo>
                                      <a:lnTo>
                                        <a:pt x="516" y="606"/>
                                      </a:lnTo>
                                      <a:lnTo>
                                        <a:pt x="518" y="602"/>
                                      </a:lnTo>
                                      <a:lnTo>
                                        <a:pt x="518" y="596"/>
                                      </a:lnTo>
                                      <a:lnTo>
                                        <a:pt x="516" y="588"/>
                                      </a:lnTo>
                                      <a:lnTo>
                                        <a:pt x="512" y="574"/>
                                      </a:lnTo>
                                      <a:lnTo>
                                        <a:pt x="504" y="554"/>
                                      </a:lnTo>
                                      <a:lnTo>
                                        <a:pt x="456" y="430"/>
                                      </a:lnTo>
                                      <a:close/>
                                      <a:moveTo>
                                        <a:pt x="212" y="392"/>
                                      </a:moveTo>
                                      <a:lnTo>
                                        <a:pt x="438" y="392"/>
                                      </a:lnTo>
                                      <a:lnTo>
                                        <a:pt x="326" y="122"/>
                                      </a:lnTo>
                                      <a:lnTo>
                                        <a:pt x="212" y="392"/>
                                      </a:lnTo>
                                      <a:close/>
                                    </a:path>
                                  </a:pathLst>
                                </a:custGeom>
                                <a:solidFill>
                                  <a:srgbClr val="3F3F3F"/>
                                </a:solidFill>
                                <a:ln>
                                  <a:noFill/>
                                </a:ln>
                              </wps:spPr>
                              <wps:bodyPr rot="0" vert="horz" wrap="square" lIns="91440" tIns="45720" rIns="91440" bIns="45720" anchor="t" anchorCtr="0" upright="1">
                                <a:noAutofit/>
                              </wps:bodyPr>
                            </wps:wsp>
                            <wps:wsp>
                              <wps:cNvPr id="217" name="Freeform 15"/>
                              <wps:cNvSpPr>
                                <a:spLocks noChangeAspect="1" noEditPoints="1"/>
                              </wps:cNvSpPr>
                              <wps:spPr bwMode="auto">
                                <a:xfrm>
                                  <a:off x="43892" y="1519"/>
                                  <a:ext cx="8560" cy="6580"/>
                                </a:xfrm>
                                <a:custGeom>
                                  <a:avLst/>
                                  <a:gdLst>
                                    <a:gd name="T0" fmla="*/ 318 w 856"/>
                                    <a:gd name="T1" fmla="*/ 2 h 658"/>
                                    <a:gd name="T2" fmla="*/ 216 w 856"/>
                                    <a:gd name="T3" fmla="*/ 22 h 658"/>
                                    <a:gd name="T4" fmla="*/ 122 w 856"/>
                                    <a:gd name="T5" fmla="*/ 72 h 658"/>
                                    <a:gd name="T6" fmla="*/ 44 w 856"/>
                                    <a:gd name="T7" fmla="*/ 158 h 658"/>
                                    <a:gd name="T8" fmla="*/ 4 w 856"/>
                                    <a:gd name="T9" fmla="*/ 266 h 658"/>
                                    <a:gd name="T10" fmla="*/ 4 w 856"/>
                                    <a:gd name="T11" fmla="*/ 388 h 658"/>
                                    <a:gd name="T12" fmla="*/ 44 w 856"/>
                                    <a:gd name="T13" fmla="*/ 498 h 658"/>
                                    <a:gd name="T14" fmla="*/ 122 w 856"/>
                                    <a:gd name="T15" fmla="*/ 584 h 658"/>
                                    <a:gd name="T16" fmla="*/ 232 w 856"/>
                                    <a:gd name="T17" fmla="*/ 638 h 658"/>
                                    <a:gd name="T18" fmla="*/ 368 w 856"/>
                                    <a:gd name="T19" fmla="*/ 658 h 658"/>
                                    <a:gd name="T20" fmla="*/ 474 w 856"/>
                                    <a:gd name="T21" fmla="*/ 644 h 658"/>
                                    <a:gd name="T22" fmla="*/ 518 w 856"/>
                                    <a:gd name="T23" fmla="*/ 632 h 658"/>
                                    <a:gd name="T24" fmla="*/ 582 w 856"/>
                                    <a:gd name="T25" fmla="*/ 656 h 658"/>
                                    <a:gd name="T26" fmla="*/ 666 w 856"/>
                                    <a:gd name="T27" fmla="*/ 654 h 658"/>
                                    <a:gd name="T28" fmla="*/ 746 w 856"/>
                                    <a:gd name="T29" fmla="*/ 624 h 658"/>
                                    <a:gd name="T30" fmla="*/ 814 w 856"/>
                                    <a:gd name="T31" fmla="*/ 564 h 658"/>
                                    <a:gd name="T32" fmla="*/ 852 w 856"/>
                                    <a:gd name="T33" fmla="*/ 474 h 658"/>
                                    <a:gd name="T34" fmla="*/ 852 w 856"/>
                                    <a:gd name="T35" fmla="*/ 376 h 658"/>
                                    <a:gd name="T36" fmla="*/ 824 w 856"/>
                                    <a:gd name="T37" fmla="*/ 302 h 658"/>
                                    <a:gd name="T38" fmla="*/ 768 w 856"/>
                                    <a:gd name="T39" fmla="*/ 246 h 658"/>
                                    <a:gd name="T40" fmla="*/ 690 w 856"/>
                                    <a:gd name="T41" fmla="*/ 218 h 658"/>
                                    <a:gd name="T42" fmla="*/ 602 w 856"/>
                                    <a:gd name="T43" fmla="*/ 216 h 658"/>
                                    <a:gd name="T44" fmla="*/ 528 w 856"/>
                                    <a:gd name="T45" fmla="*/ 242 h 658"/>
                                    <a:gd name="T46" fmla="*/ 468 w 856"/>
                                    <a:gd name="T47" fmla="*/ 290 h 658"/>
                                    <a:gd name="T48" fmla="*/ 430 w 856"/>
                                    <a:gd name="T49" fmla="*/ 356 h 658"/>
                                    <a:gd name="T50" fmla="*/ 418 w 856"/>
                                    <a:gd name="T51" fmla="*/ 434 h 658"/>
                                    <a:gd name="T52" fmla="*/ 432 w 856"/>
                                    <a:gd name="T53" fmla="*/ 526 h 658"/>
                                    <a:gd name="T54" fmla="*/ 474 w 856"/>
                                    <a:gd name="T55" fmla="*/ 598 h 658"/>
                                    <a:gd name="T56" fmla="*/ 478 w 856"/>
                                    <a:gd name="T57" fmla="*/ 602 h 658"/>
                                    <a:gd name="T58" fmla="*/ 382 w 856"/>
                                    <a:gd name="T59" fmla="*/ 612 h 658"/>
                                    <a:gd name="T60" fmla="*/ 284 w 856"/>
                                    <a:gd name="T61" fmla="*/ 594 h 658"/>
                                    <a:gd name="T62" fmla="*/ 194 w 856"/>
                                    <a:gd name="T63" fmla="*/ 542 h 658"/>
                                    <a:gd name="T64" fmla="*/ 132 w 856"/>
                                    <a:gd name="T65" fmla="*/ 464 h 658"/>
                                    <a:gd name="T66" fmla="*/ 98 w 856"/>
                                    <a:gd name="T67" fmla="*/ 366 h 658"/>
                                    <a:gd name="T68" fmla="*/ 98 w 856"/>
                                    <a:gd name="T69" fmla="*/ 252 h 658"/>
                                    <a:gd name="T70" fmla="*/ 136 w 856"/>
                                    <a:gd name="T71" fmla="*/ 152 h 658"/>
                                    <a:gd name="T72" fmla="*/ 206 w 856"/>
                                    <a:gd name="T73" fmla="*/ 80 h 658"/>
                                    <a:gd name="T74" fmla="*/ 304 w 856"/>
                                    <a:gd name="T75" fmla="*/ 44 h 658"/>
                                    <a:gd name="T76" fmla="*/ 408 w 856"/>
                                    <a:gd name="T77" fmla="*/ 42 h 658"/>
                                    <a:gd name="T78" fmla="*/ 496 w 856"/>
                                    <a:gd name="T79" fmla="*/ 68 h 658"/>
                                    <a:gd name="T80" fmla="*/ 540 w 856"/>
                                    <a:gd name="T81" fmla="*/ 172 h 658"/>
                                    <a:gd name="T82" fmla="*/ 574 w 856"/>
                                    <a:gd name="T83" fmla="*/ 118 h 658"/>
                                    <a:gd name="T84" fmla="*/ 594 w 856"/>
                                    <a:gd name="T85" fmla="*/ 36 h 658"/>
                                    <a:gd name="T86" fmla="*/ 526 w 856"/>
                                    <a:gd name="T87" fmla="*/ 20 h 658"/>
                                    <a:gd name="T88" fmla="*/ 422 w 856"/>
                                    <a:gd name="T89" fmla="*/ 2 h 658"/>
                                    <a:gd name="T90" fmla="*/ 626 w 856"/>
                                    <a:gd name="T91" fmla="*/ 246 h 658"/>
                                    <a:gd name="T92" fmla="*/ 700 w 856"/>
                                    <a:gd name="T93" fmla="*/ 268 h 658"/>
                                    <a:gd name="T94" fmla="*/ 736 w 856"/>
                                    <a:gd name="T95" fmla="*/ 310 h 658"/>
                                    <a:gd name="T96" fmla="*/ 762 w 856"/>
                                    <a:gd name="T97" fmla="*/ 376 h 658"/>
                                    <a:gd name="T98" fmla="*/ 772 w 856"/>
                                    <a:gd name="T99" fmla="*/ 458 h 658"/>
                                    <a:gd name="T100" fmla="*/ 762 w 856"/>
                                    <a:gd name="T101" fmla="*/ 532 h 658"/>
                                    <a:gd name="T102" fmla="*/ 738 w 856"/>
                                    <a:gd name="T103" fmla="*/ 584 h 658"/>
                                    <a:gd name="T104" fmla="*/ 684 w 856"/>
                                    <a:gd name="T105" fmla="*/ 622 h 658"/>
                                    <a:gd name="T106" fmla="*/ 616 w 856"/>
                                    <a:gd name="T107" fmla="*/ 622 h 658"/>
                                    <a:gd name="T108" fmla="*/ 562 w 856"/>
                                    <a:gd name="T109" fmla="*/ 588 h 658"/>
                                    <a:gd name="T110" fmla="*/ 518 w 856"/>
                                    <a:gd name="T111" fmla="*/ 512 h 658"/>
                                    <a:gd name="T112" fmla="*/ 502 w 856"/>
                                    <a:gd name="T113" fmla="*/ 402 h 658"/>
                                    <a:gd name="T114" fmla="*/ 520 w 856"/>
                                    <a:gd name="T115" fmla="*/ 312 h 658"/>
                                    <a:gd name="T116" fmla="*/ 562 w 856"/>
                                    <a:gd name="T117" fmla="*/ 264 h 658"/>
                                    <a:gd name="T118" fmla="*/ 626 w 856"/>
                                    <a:gd name="T119" fmla="*/ 246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6" h="658">
                                      <a:moveTo>
                                        <a:pt x="378" y="0"/>
                                      </a:moveTo>
                                      <a:lnTo>
                                        <a:pt x="318" y="2"/>
                                      </a:lnTo>
                                      <a:lnTo>
                                        <a:pt x="266" y="10"/>
                                      </a:lnTo>
                                      <a:lnTo>
                                        <a:pt x="216" y="22"/>
                                      </a:lnTo>
                                      <a:lnTo>
                                        <a:pt x="172" y="40"/>
                                      </a:lnTo>
                                      <a:lnTo>
                                        <a:pt x="122" y="72"/>
                                      </a:lnTo>
                                      <a:lnTo>
                                        <a:pt x="78" y="110"/>
                                      </a:lnTo>
                                      <a:lnTo>
                                        <a:pt x="44" y="158"/>
                                      </a:lnTo>
                                      <a:lnTo>
                                        <a:pt x="20" y="210"/>
                                      </a:lnTo>
                                      <a:lnTo>
                                        <a:pt x="4" y="266"/>
                                      </a:lnTo>
                                      <a:lnTo>
                                        <a:pt x="0" y="326"/>
                                      </a:lnTo>
                                      <a:lnTo>
                                        <a:pt x="4" y="388"/>
                                      </a:lnTo>
                                      <a:lnTo>
                                        <a:pt x="20" y="444"/>
                                      </a:lnTo>
                                      <a:lnTo>
                                        <a:pt x="44" y="498"/>
                                      </a:lnTo>
                                      <a:lnTo>
                                        <a:pt x="78" y="544"/>
                                      </a:lnTo>
                                      <a:lnTo>
                                        <a:pt x="122" y="584"/>
                                      </a:lnTo>
                                      <a:lnTo>
                                        <a:pt x="172" y="616"/>
                                      </a:lnTo>
                                      <a:lnTo>
                                        <a:pt x="232" y="638"/>
                                      </a:lnTo>
                                      <a:lnTo>
                                        <a:pt x="296" y="654"/>
                                      </a:lnTo>
                                      <a:lnTo>
                                        <a:pt x="368" y="658"/>
                                      </a:lnTo>
                                      <a:lnTo>
                                        <a:pt x="422" y="654"/>
                                      </a:lnTo>
                                      <a:lnTo>
                                        <a:pt x="474" y="644"/>
                                      </a:lnTo>
                                      <a:lnTo>
                                        <a:pt x="496" y="640"/>
                                      </a:lnTo>
                                      <a:lnTo>
                                        <a:pt x="518" y="632"/>
                                      </a:lnTo>
                                      <a:lnTo>
                                        <a:pt x="548" y="646"/>
                                      </a:lnTo>
                                      <a:lnTo>
                                        <a:pt x="582" y="656"/>
                                      </a:lnTo>
                                      <a:lnTo>
                                        <a:pt x="620" y="658"/>
                                      </a:lnTo>
                                      <a:lnTo>
                                        <a:pt x="666" y="654"/>
                                      </a:lnTo>
                                      <a:lnTo>
                                        <a:pt x="708" y="644"/>
                                      </a:lnTo>
                                      <a:lnTo>
                                        <a:pt x="746" y="624"/>
                                      </a:lnTo>
                                      <a:lnTo>
                                        <a:pt x="782" y="600"/>
                                      </a:lnTo>
                                      <a:lnTo>
                                        <a:pt x="814" y="564"/>
                                      </a:lnTo>
                                      <a:lnTo>
                                        <a:pt x="838" y="522"/>
                                      </a:lnTo>
                                      <a:lnTo>
                                        <a:pt x="852" y="474"/>
                                      </a:lnTo>
                                      <a:lnTo>
                                        <a:pt x="856" y="422"/>
                                      </a:lnTo>
                                      <a:lnTo>
                                        <a:pt x="852" y="376"/>
                                      </a:lnTo>
                                      <a:lnTo>
                                        <a:pt x="842" y="336"/>
                                      </a:lnTo>
                                      <a:lnTo>
                                        <a:pt x="824" y="302"/>
                                      </a:lnTo>
                                      <a:lnTo>
                                        <a:pt x="798" y="270"/>
                                      </a:lnTo>
                                      <a:lnTo>
                                        <a:pt x="768" y="246"/>
                                      </a:lnTo>
                                      <a:lnTo>
                                        <a:pt x="732" y="228"/>
                                      </a:lnTo>
                                      <a:lnTo>
                                        <a:pt x="690" y="218"/>
                                      </a:lnTo>
                                      <a:lnTo>
                                        <a:pt x="646" y="214"/>
                                      </a:lnTo>
                                      <a:lnTo>
                                        <a:pt x="602" y="216"/>
                                      </a:lnTo>
                                      <a:lnTo>
                                        <a:pt x="564" y="226"/>
                                      </a:lnTo>
                                      <a:lnTo>
                                        <a:pt x="528" y="242"/>
                                      </a:lnTo>
                                      <a:lnTo>
                                        <a:pt x="494" y="264"/>
                                      </a:lnTo>
                                      <a:lnTo>
                                        <a:pt x="468" y="290"/>
                                      </a:lnTo>
                                      <a:lnTo>
                                        <a:pt x="446" y="320"/>
                                      </a:lnTo>
                                      <a:lnTo>
                                        <a:pt x="430" y="356"/>
                                      </a:lnTo>
                                      <a:lnTo>
                                        <a:pt x="420" y="392"/>
                                      </a:lnTo>
                                      <a:lnTo>
                                        <a:pt x="418" y="434"/>
                                      </a:lnTo>
                                      <a:lnTo>
                                        <a:pt x="420" y="482"/>
                                      </a:lnTo>
                                      <a:lnTo>
                                        <a:pt x="432" y="526"/>
                                      </a:lnTo>
                                      <a:lnTo>
                                        <a:pt x="450" y="564"/>
                                      </a:lnTo>
                                      <a:lnTo>
                                        <a:pt x="474" y="598"/>
                                      </a:lnTo>
                                      <a:lnTo>
                                        <a:pt x="476" y="600"/>
                                      </a:lnTo>
                                      <a:lnTo>
                                        <a:pt x="478" y="602"/>
                                      </a:lnTo>
                                      <a:lnTo>
                                        <a:pt x="430" y="610"/>
                                      </a:lnTo>
                                      <a:lnTo>
                                        <a:pt x="382" y="612"/>
                                      </a:lnTo>
                                      <a:lnTo>
                                        <a:pt x="332" y="608"/>
                                      </a:lnTo>
                                      <a:lnTo>
                                        <a:pt x="284" y="594"/>
                                      </a:lnTo>
                                      <a:lnTo>
                                        <a:pt x="236" y="572"/>
                                      </a:lnTo>
                                      <a:lnTo>
                                        <a:pt x="194" y="542"/>
                                      </a:lnTo>
                                      <a:lnTo>
                                        <a:pt x="160" y="506"/>
                                      </a:lnTo>
                                      <a:lnTo>
                                        <a:pt x="132" y="464"/>
                                      </a:lnTo>
                                      <a:lnTo>
                                        <a:pt x="110" y="418"/>
                                      </a:lnTo>
                                      <a:lnTo>
                                        <a:pt x="98" y="366"/>
                                      </a:lnTo>
                                      <a:lnTo>
                                        <a:pt x="94" y="310"/>
                                      </a:lnTo>
                                      <a:lnTo>
                                        <a:pt x="98" y="252"/>
                                      </a:lnTo>
                                      <a:lnTo>
                                        <a:pt x="112" y="198"/>
                                      </a:lnTo>
                                      <a:lnTo>
                                        <a:pt x="136" y="152"/>
                                      </a:lnTo>
                                      <a:lnTo>
                                        <a:pt x="168" y="112"/>
                                      </a:lnTo>
                                      <a:lnTo>
                                        <a:pt x="206" y="80"/>
                                      </a:lnTo>
                                      <a:lnTo>
                                        <a:pt x="252" y="56"/>
                                      </a:lnTo>
                                      <a:lnTo>
                                        <a:pt x="304" y="44"/>
                                      </a:lnTo>
                                      <a:lnTo>
                                        <a:pt x="362" y="38"/>
                                      </a:lnTo>
                                      <a:lnTo>
                                        <a:pt x="408" y="42"/>
                                      </a:lnTo>
                                      <a:lnTo>
                                        <a:pt x="454" y="52"/>
                                      </a:lnTo>
                                      <a:lnTo>
                                        <a:pt x="496" y="68"/>
                                      </a:lnTo>
                                      <a:lnTo>
                                        <a:pt x="538" y="92"/>
                                      </a:lnTo>
                                      <a:lnTo>
                                        <a:pt x="540" y="172"/>
                                      </a:lnTo>
                                      <a:lnTo>
                                        <a:pt x="570" y="172"/>
                                      </a:lnTo>
                                      <a:lnTo>
                                        <a:pt x="574" y="118"/>
                                      </a:lnTo>
                                      <a:lnTo>
                                        <a:pt x="582" y="72"/>
                                      </a:lnTo>
                                      <a:lnTo>
                                        <a:pt x="594" y="36"/>
                                      </a:lnTo>
                                      <a:lnTo>
                                        <a:pt x="564" y="30"/>
                                      </a:lnTo>
                                      <a:lnTo>
                                        <a:pt x="526" y="20"/>
                                      </a:lnTo>
                                      <a:lnTo>
                                        <a:pt x="472" y="8"/>
                                      </a:lnTo>
                                      <a:lnTo>
                                        <a:pt x="422" y="2"/>
                                      </a:lnTo>
                                      <a:lnTo>
                                        <a:pt x="378" y="0"/>
                                      </a:lnTo>
                                      <a:close/>
                                      <a:moveTo>
                                        <a:pt x="626" y="246"/>
                                      </a:moveTo>
                                      <a:lnTo>
                                        <a:pt x="664" y="252"/>
                                      </a:lnTo>
                                      <a:lnTo>
                                        <a:pt x="700" y="268"/>
                                      </a:lnTo>
                                      <a:lnTo>
                                        <a:pt x="720" y="286"/>
                                      </a:lnTo>
                                      <a:lnTo>
                                        <a:pt x="736" y="310"/>
                                      </a:lnTo>
                                      <a:lnTo>
                                        <a:pt x="752" y="342"/>
                                      </a:lnTo>
                                      <a:lnTo>
                                        <a:pt x="762" y="376"/>
                                      </a:lnTo>
                                      <a:lnTo>
                                        <a:pt x="770" y="416"/>
                                      </a:lnTo>
                                      <a:lnTo>
                                        <a:pt x="772" y="458"/>
                                      </a:lnTo>
                                      <a:lnTo>
                                        <a:pt x="770" y="498"/>
                                      </a:lnTo>
                                      <a:lnTo>
                                        <a:pt x="762" y="532"/>
                                      </a:lnTo>
                                      <a:lnTo>
                                        <a:pt x="752" y="560"/>
                                      </a:lnTo>
                                      <a:lnTo>
                                        <a:pt x="738" y="584"/>
                                      </a:lnTo>
                                      <a:lnTo>
                                        <a:pt x="712" y="608"/>
                                      </a:lnTo>
                                      <a:lnTo>
                                        <a:pt x="684" y="622"/>
                                      </a:lnTo>
                                      <a:lnTo>
                                        <a:pt x="650" y="626"/>
                                      </a:lnTo>
                                      <a:lnTo>
                                        <a:pt x="616" y="622"/>
                                      </a:lnTo>
                                      <a:lnTo>
                                        <a:pt x="586" y="610"/>
                                      </a:lnTo>
                                      <a:lnTo>
                                        <a:pt x="562" y="588"/>
                                      </a:lnTo>
                                      <a:lnTo>
                                        <a:pt x="540" y="560"/>
                                      </a:lnTo>
                                      <a:lnTo>
                                        <a:pt x="518" y="512"/>
                                      </a:lnTo>
                                      <a:lnTo>
                                        <a:pt x="506" y="460"/>
                                      </a:lnTo>
                                      <a:lnTo>
                                        <a:pt x="502" y="402"/>
                                      </a:lnTo>
                                      <a:lnTo>
                                        <a:pt x="506" y="354"/>
                                      </a:lnTo>
                                      <a:lnTo>
                                        <a:pt x="520" y="312"/>
                                      </a:lnTo>
                                      <a:lnTo>
                                        <a:pt x="538" y="284"/>
                                      </a:lnTo>
                                      <a:lnTo>
                                        <a:pt x="562" y="264"/>
                                      </a:lnTo>
                                      <a:lnTo>
                                        <a:pt x="592" y="250"/>
                                      </a:lnTo>
                                      <a:lnTo>
                                        <a:pt x="626" y="246"/>
                                      </a:lnTo>
                                      <a:close/>
                                    </a:path>
                                  </a:pathLst>
                                </a:custGeom>
                                <a:solidFill>
                                  <a:srgbClr val="3F3F3F"/>
                                </a:solidFill>
                                <a:ln>
                                  <a:noFill/>
                                </a:ln>
                              </wps:spPr>
                              <wps:bodyPr rot="0" vert="horz" wrap="square" lIns="91440" tIns="45720" rIns="91440" bIns="45720" anchor="t" anchorCtr="0" upright="1">
                                <a:noAutofit/>
                              </wps:bodyPr>
                            </wps:wsp>
                            <wps:wsp>
                              <wps:cNvPr id="218" name="Freeform 16"/>
                              <wps:cNvSpPr>
                                <a:spLocks noChangeAspect="1" noEditPoints="1"/>
                              </wps:cNvSpPr>
                              <wps:spPr bwMode="auto">
                                <a:xfrm>
                                  <a:off x="40492" y="3039"/>
                                  <a:ext cx="4640" cy="2520"/>
                                </a:xfrm>
                                <a:custGeom>
                                  <a:avLst/>
                                  <a:gdLst>
                                    <a:gd name="T0" fmla="*/ 84 w 464"/>
                                    <a:gd name="T1" fmla="*/ 0 h 252"/>
                                    <a:gd name="T2" fmla="*/ 88 w 464"/>
                                    <a:gd name="T3" fmla="*/ 24 h 252"/>
                                    <a:gd name="T4" fmla="*/ 96 w 464"/>
                                    <a:gd name="T5" fmla="*/ 50 h 252"/>
                                    <a:gd name="T6" fmla="*/ 244 w 464"/>
                                    <a:gd name="T7" fmla="*/ 52 h 252"/>
                                    <a:gd name="T8" fmla="*/ 260 w 464"/>
                                    <a:gd name="T9" fmla="*/ 38 h 252"/>
                                    <a:gd name="T10" fmla="*/ 274 w 464"/>
                                    <a:gd name="T11" fmla="*/ 24 h 252"/>
                                    <a:gd name="T12" fmla="*/ 216 w 464"/>
                                    <a:gd name="T13" fmla="*/ 18 h 252"/>
                                    <a:gd name="T14" fmla="*/ 200 w 464"/>
                                    <a:gd name="T15" fmla="*/ 32 h 252"/>
                                    <a:gd name="T16" fmla="*/ 184 w 464"/>
                                    <a:gd name="T17" fmla="*/ 46 h 252"/>
                                    <a:gd name="T18" fmla="*/ 178 w 464"/>
                                    <a:gd name="T19" fmla="*/ 28 h 252"/>
                                    <a:gd name="T20" fmla="*/ 172 w 464"/>
                                    <a:gd name="T21" fmla="*/ 12 h 252"/>
                                    <a:gd name="T22" fmla="*/ 84 w 464"/>
                                    <a:gd name="T23" fmla="*/ 0 h 252"/>
                                    <a:gd name="T24" fmla="*/ 388 w 464"/>
                                    <a:gd name="T25" fmla="*/ 92 h 252"/>
                                    <a:gd name="T26" fmla="*/ 356 w 464"/>
                                    <a:gd name="T27" fmla="*/ 142 h 252"/>
                                    <a:gd name="T28" fmla="*/ 358 w 464"/>
                                    <a:gd name="T29" fmla="*/ 150 h 252"/>
                                    <a:gd name="T30" fmla="*/ 400 w 464"/>
                                    <a:gd name="T31" fmla="*/ 150 h 252"/>
                                    <a:gd name="T32" fmla="*/ 430 w 464"/>
                                    <a:gd name="T33" fmla="*/ 152 h 252"/>
                                    <a:gd name="T34" fmla="*/ 448 w 464"/>
                                    <a:gd name="T35" fmla="*/ 154 h 252"/>
                                    <a:gd name="T36" fmla="*/ 450 w 464"/>
                                    <a:gd name="T37" fmla="*/ 154 h 252"/>
                                    <a:gd name="T38" fmla="*/ 450 w 464"/>
                                    <a:gd name="T39" fmla="*/ 156 h 252"/>
                                    <a:gd name="T40" fmla="*/ 464 w 464"/>
                                    <a:gd name="T41" fmla="*/ 96 h 252"/>
                                    <a:gd name="T42" fmla="*/ 432 w 464"/>
                                    <a:gd name="T43" fmla="*/ 94 h 252"/>
                                    <a:gd name="T44" fmla="*/ 388 w 464"/>
                                    <a:gd name="T45" fmla="*/ 92 h 252"/>
                                    <a:gd name="T46" fmla="*/ 104 w 464"/>
                                    <a:gd name="T47" fmla="*/ 96 h 252"/>
                                    <a:gd name="T48" fmla="*/ 60 w 464"/>
                                    <a:gd name="T49" fmla="*/ 124 h 252"/>
                                    <a:gd name="T50" fmla="*/ 26 w 464"/>
                                    <a:gd name="T51" fmla="*/ 152 h 252"/>
                                    <a:gd name="T52" fmla="*/ 0 w 464"/>
                                    <a:gd name="T53" fmla="*/ 176 h 252"/>
                                    <a:gd name="T54" fmla="*/ 38 w 464"/>
                                    <a:gd name="T55" fmla="*/ 252 h 252"/>
                                    <a:gd name="T56" fmla="*/ 46 w 464"/>
                                    <a:gd name="T57" fmla="*/ 228 h 252"/>
                                    <a:gd name="T58" fmla="*/ 56 w 464"/>
                                    <a:gd name="T59" fmla="*/ 206 h 252"/>
                                    <a:gd name="T60" fmla="*/ 82 w 464"/>
                                    <a:gd name="T61" fmla="*/ 170 h 252"/>
                                    <a:gd name="T62" fmla="*/ 124 w 464"/>
                                    <a:gd name="T63" fmla="*/ 136 h 252"/>
                                    <a:gd name="T64" fmla="*/ 114 w 464"/>
                                    <a:gd name="T65" fmla="*/ 112 h 252"/>
                                    <a:gd name="T66" fmla="*/ 104 w 464"/>
                                    <a:gd name="T67" fmla="*/ 96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64" h="252">
                                      <a:moveTo>
                                        <a:pt x="84" y="0"/>
                                      </a:moveTo>
                                      <a:lnTo>
                                        <a:pt x="88" y="24"/>
                                      </a:lnTo>
                                      <a:lnTo>
                                        <a:pt x="96" y="50"/>
                                      </a:lnTo>
                                      <a:lnTo>
                                        <a:pt x="244" y="52"/>
                                      </a:lnTo>
                                      <a:lnTo>
                                        <a:pt x="260" y="38"/>
                                      </a:lnTo>
                                      <a:lnTo>
                                        <a:pt x="274" y="24"/>
                                      </a:lnTo>
                                      <a:lnTo>
                                        <a:pt x="216" y="18"/>
                                      </a:lnTo>
                                      <a:lnTo>
                                        <a:pt x="200" y="32"/>
                                      </a:lnTo>
                                      <a:lnTo>
                                        <a:pt x="184" y="46"/>
                                      </a:lnTo>
                                      <a:lnTo>
                                        <a:pt x="178" y="28"/>
                                      </a:lnTo>
                                      <a:lnTo>
                                        <a:pt x="172" y="12"/>
                                      </a:lnTo>
                                      <a:lnTo>
                                        <a:pt x="84" y="0"/>
                                      </a:lnTo>
                                      <a:close/>
                                      <a:moveTo>
                                        <a:pt x="388" y="92"/>
                                      </a:moveTo>
                                      <a:lnTo>
                                        <a:pt x="356" y="142"/>
                                      </a:lnTo>
                                      <a:lnTo>
                                        <a:pt x="358" y="150"/>
                                      </a:lnTo>
                                      <a:lnTo>
                                        <a:pt x="400" y="150"/>
                                      </a:lnTo>
                                      <a:lnTo>
                                        <a:pt x="430" y="152"/>
                                      </a:lnTo>
                                      <a:lnTo>
                                        <a:pt x="448" y="154"/>
                                      </a:lnTo>
                                      <a:lnTo>
                                        <a:pt x="450" y="154"/>
                                      </a:lnTo>
                                      <a:lnTo>
                                        <a:pt x="450" y="156"/>
                                      </a:lnTo>
                                      <a:lnTo>
                                        <a:pt x="464" y="96"/>
                                      </a:lnTo>
                                      <a:lnTo>
                                        <a:pt x="432" y="94"/>
                                      </a:lnTo>
                                      <a:lnTo>
                                        <a:pt x="388" y="92"/>
                                      </a:lnTo>
                                      <a:close/>
                                      <a:moveTo>
                                        <a:pt x="104" y="96"/>
                                      </a:moveTo>
                                      <a:lnTo>
                                        <a:pt x="60" y="124"/>
                                      </a:lnTo>
                                      <a:lnTo>
                                        <a:pt x="26" y="152"/>
                                      </a:lnTo>
                                      <a:lnTo>
                                        <a:pt x="0" y="176"/>
                                      </a:lnTo>
                                      <a:lnTo>
                                        <a:pt x="38" y="252"/>
                                      </a:lnTo>
                                      <a:lnTo>
                                        <a:pt x="46" y="228"/>
                                      </a:lnTo>
                                      <a:lnTo>
                                        <a:pt x="56" y="206"/>
                                      </a:lnTo>
                                      <a:lnTo>
                                        <a:pt x="82" y="170"/>
                                      </a:lnTo>
                                      <a:lnTo>
                                        <a:pt x="124" y="136"/>
                                      </a:lnTo>
                                      <a:lnTo>
                                        <a:pt x="114" y="112"/>
                                      </a:lnTo>
                                      <a:lnTo>
                                        <a:pt x="104" y="96"/>
                                      </a:lnTo>
                                      <a:close/>
                                    </a:path>
                                  </a:pathLst>
                                </a:custGeom>
                                <a:solidFill>
                                  <a:srgbClr val="BFBFBF"/>
                                </a:solidFill>
                                <a:ln>
                                  <a:noFill/>
                                </a:ln>
                              </wps:spPr>
                              <wps:bodyPr rot="0" vert="horz" wrap="square" lIns="91440" tIns="45720" rIns="91440" bIns="45720" anchor="t" anchorCtr="0" upright="1">
                                <a:noAutofit/>
                              </wps:bodyPr>
                            </wps:wsp>
                          </wpg:wgp>
                        </a:graphicData>
                      </a:graphic>
                    </wp:anchor>
                  </w:drawing>
                </mc:Choice>
                <mc:Fallback xmlns:wpsCustomData="http://www.wps.cn/officeDocument/2013/wpsCustomData"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26" o:spid="_x0000_s1026" o:spt="203" style="position:absolute;left:0pt;margin-left:170.3pt;margin-top:467.6pt;height:27pt;width:154.65pt;mso-position-horizontal-relative:margin;mso-position-vertical-relative:page;z-index:251657216;mso-width-relative:page;mso-height-relative:page;" coordorigin="2352,639" coordsize="50100,7860" o:gfxdata="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">
                      <o:lock v:ext="edit" aspectratio="t"/>
                      <v:shape id="Freeform 3" o:spid="_x0000_s1026" o:spt="100" style="position:absolute;left:39912;top:639;height:7860;width:7780;" fillcolor="#BFBFBF" filled="t" stroked="f" coordsize="778,786" o:gfxdata="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ck1C/&#10;AAAA3AAAAA8AAAAAAAAAAQAgAAAAIgAAAGRycy9kb3ducmV2LnhtbFBLAQIUABQAAAAIAIdO4kAz&#10;LwWeOwAAADkAAAAQAAAAAAAAAAEAIAAAAA4BAABkcnMvc2hhcGV4bWwueG1sUEsFBgAAAAAGAAYA&#10;WwEAALgDAAAAAA==&#10;" path="m414,382l446,332,496,336,532,336,600,334,664,332,718,332,766,332,760,374,754,408,712,402,660,398,600,396,604,422,606,442,600,486,586,532,568,564,544,596,514,630,568,666,618,688,666,702,708,706,724,702,746,694,770,680,778,706,738,736,706,760,684,780,662,784,640,786,596,780,550,764,500,736,446,698,406,728,370,750,334,768,282,782,224,786,176,782,134,770,96,752,62,724,34,692,14,654,4,614,0,570,4,518,20,472,46,430,64,408,92,384,126,360,168,332,150,282,140,234,136,194,140,154,150,118,162,96,182,76,212,50,234,32,252,20,264,12,290,2,320,0,348,4,372,12,392,28,406,48,414,74,418,104,412,148,392,192,360,236,316,280,260,324,306,402,360,476,418,542,482,606,508,570,524,536,534,504,536,472,532,436,524,410,518,402,514,398,506,394,488,392,458,390,416,390,414,382xm242,286l284,246,316,208,334,168,340,130,336,100,324,76,306,60,282,56,264,58,246,66,232,80,222,98,216,122,214,152,216,192,226,236,242,286xm414,670l352,606,294,536,238,458,186,372,142,408,114,446,98,486,92,528,98,578,116,622,144,664,172,690,204,708,238,718,274,722,320,716,366,698,414,670xe">
                        <v:path o:connectlocs="4960,3360;6640,3320;7600,3740;6600,3980;6060,4420;5680,5640;5680,6660;7080,7060;7700,6800;7060,7600;6400,7860;5000,7360;3700,7500;2240,7860;960,7520;140,6540;40,5180;640,4080;1680,3320;1360,1940;1620,960;2340,320;2900,20;3720,120;4140,740;3920,1920;2600,3240;4180,5420;5240,5360;5320,4360;5140,3980;4580,3900;2420,2860;3340,1680;3240,760;2640,580;2220,980;2160,1920;4140,6700;2380,4580;1140,4460;980,5780;1720,6900;2740,7220;4140,6700" o:connectangles="0,0,0,0,0,0,0,0,0,0,0,0,0,0,0,0,0,0,0,0,0,0,0,0,0,0,0,0,0,0,0,0,0,0,0,0,0,0,0,0,0,0,0,0,0"/>
                        <v:fill on="t" focussize="0,0"/>
                        <v:stroke on="f"/>
                        <v:imagedata o:title=""/>
                        <o:lock v:ext="edit" aspectratio="t"/>
                      </v:shape>
                      <v:group id="Group 4" o:spid="_x0000_s1026" o:spt="203" style="position:absolute;left:26852;top:3659;height:4440;width:8300;" coordorigin="2824,2062" coordsize="830,444" o:gfxdata="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hrBQr0AAADcAAAADwAAAAAAAAABACAAAAAiAAAAZHJzL2Rvd25yZXYueG1s&#10;UEsBAhQAFAAAAAgAh07iQDMvBZ47AAAAOQAAABUAAAAAAAAAAQAgAAAADAEAAGRycy9ncm91cHNo&#10;YXBleG1sLnhtbFBLBQYAAAAABgAGAGABAADJAwAAAAA=&#10;">
                        <o:lock v:ext="edit" aspectratio="t"/>
                        <v:shape id="Freeform 5" o:spid="_x0000_s1026" o:spt="100" style="position:absolute;left:2824;top:2070;height:428;width:416;" fillcolor="#7F7F7F" filled="t" stroked="f" coordsize="416,428" o:gfxdata="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JH1vQAA&#10;ANwAAAAPAAAAAAAAAAEAIAAAACIAAABkcnMvZG93bnJldi54bWxQSwECFAAUAAAACACHTuJAMy8F&#10;njsAAAA5AAAAEAAAAAAAAAABACAAAAAMAQAAZHJzL3NoYXBleG1sLnhtbFBLBQYAAAAABgAGAFsB&#10;AAC2AwAAAAA=&#10;" path="m4,428l0,406,24,380,52,348,84,310,118,266,184,184,244,108,300,34,230,34,174,36,130,38,108,40,92,42,84,46,78,58,74,84,68,122,42,122,44,82,46,46,46,4,48,0,134,2,202,4,258,4,332,2,406,0,406,26,382,52,360,78,288,166,268,194,240,230,206,274,164,328,116,392,172,392,260,390,334,386,356,382,368,376,374,366,380,348,384,320,390,292,416,292,410,344,406,388,406,422,372,424,336,426,174,424,110,424,54,426,4,428xe">
                          <v:path o:connectlocs="4,428;0,406;24,380;52,348;84,310;118,266;184,184;244,108;300,34;230,34;174,36;130,38;108,40;92,42;84,46;78,58;74,84;68,122;42,122;44,82;46,46;46,4;48,0;134,2;202,4;258,4;332,2;406,0;406,26;382,52;360,78;288,166;268,194;240,230;206,274;164,328;116,392;172,392;260,390;334,386;356,382;368,376;374,366;380,348;384,320;390,292;416,292;410,344;406,388;406,422;372,424;336,426;174,424;110,424;54,426;4,428" o:connectangles="0,0,0,0,0,0,0,0,0,0,0,0,0,0,0,0,0,0,0,0,0,0,0,0,0,0,0,0,0,0,0,0,0,0,0,0,0,0,0,0,0,0,0,0,0,0,0,0,0,0,0,0,0,0,0,0"/>
                          <v:fill on="t" focussize="0,0"/>
                          <v:stroke on="f"/>
                          <v:imagedata o:title=""/>
                          <o:lock v:ext="edit" aspectratio="t"/>
                        </v:shape>
                        <v:shape id="Freeform 6" o:spid="_x0000_s1026" o:spt="100" style="position:absolute;left:3244;top:2062;height:444;width:410;" fillcolor="#7F7F7F" filled="t" stroked="f" coordsize="410,444" o:gfxdata="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dh/s7sAAADc&#10;AAAADwAAAAAAAAABACAAAAAiAAAAZHJzL2Rvd25yZXYueG1sUEsBAhQAFAAAAAgAh07iQDMvBZ47&#10;AAAAOQAAABAAAAAAAAAAAQAgAAAACgEAAGRycy9zaGFwZXhtbC54bWxQSwUGAAAAAAYABgBbAQAA&#10;tAMAAAAA&#10;" path="m34,122l36,92,34,60,84,32,114,16,142,6,168,2,196,0,234,2,268,12,296,28,318,48,332,72,342,98,344,120,346,154,346,200,348,260,348,312,350,352,352,380,354,392,356,398,362,402,368,404,376,406,410,406,410,436,380,434,356,432,340,432,310,432,272,436,272,394,272,376,272,356,178,426,166,434,154,440,140,444,120,444,84,440,54,432,32,416,14,394,4,368,0,338,4,310,10,284,22,260,40,238,60,222,84,210,112,200,152,190,206,180,272,166,268,132,260,104,246,82,224,62,194,50,160,46,138,48,118,52,100,58,84,68,72,98,60,128,34,122xm272,194l214,206,170,220,136,232,112,244,94,262,82,286,80,318,82,338,88,356,98,370,120,386,148,390,182,386,214,372,244,348,272,316,270,216,272,194xe">
                          <v:path o:connectlocs="36,92;84,32;142,6;196,0;268,12;318,48;342,98;346,154;348,260;350,352;354,392;362,402;376,406;410,436;356,432;310,432;272,394;272,356;166,434;140,444;84,440;32,416;4,368;4,310;22,260;60,222;112,200;206,180;268,132;246,82;194,50;138,48;100,58;72,98;34,122;214,206;136,232;94,262;80,318;88,356;120,386;182,386;244,348;270,216" o:connectangles="0,0,0,0,0,0,0,0,0,0,0,0,0,0,0,0,0,0,0,0,0,0,0,0,0,0,0,0,0,0,0,0,0,0,0,0,0,0,0,0,0,0,0,0"/>
                          <v:fill on="t" focussize="0,0"/>
                          <v:stroke on="f"/>
                          <v:imagedata o:title=""/>
                          <o:lock v:ext="edit" aspectratio="t"/>
                        </v:shape>
                      </v:group>
                      <v:shape id="Freeform 7" o:spid="_x0000_s1026" o:spt="100" style="position:absolute;left:34672;top:3639;height:4380;width:7880;" fillcolor="#7F7F7F" filled="t" stroked="f" coordsize="788,438" o:gfxdata="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SXGEvQAA&#10;ANwAAAAPAAAAAAAAAAEAIAAAACIAAABkcnMvZG93bnJldi54bWxQSwECFAAUAAAACACHTuJAMy8F&#10;njsAAAA5AAAAEAAAAAAAAAABACAAAAAMAQAAZHJzL3NoYXBleG1sLnhtbFBLBQYAAAAABgAGAFsB&#10;AAC2AwAAAAA=&#10;" path="m152,82l214,28,222,22,234,14,244,10,266,4,290,2,322,4,348,10,372,20,392,36,410,58,428,86,486,32,502,20,522,12,550,4,578,2,616,8,650,22,680,42,700,70,708,92,714,120,716,152,714,328,716,362,718,386,722,398,734,406,756,410,788,410,788,438,768,436,736,434,712,434,696,432,666,434,630,438,634,380,636,314,636,244,636,190,632,148,628,122,616,96,598,76,572,64,540,60,514,62,492,68,472,80,450,104,438,130,436,148,434,180,434,226,434,288,434,326,434,354,434,372,434,382,436,390,438,396,442,398,456,404,482,408,512,410,512,438,464,434,424,434,394,432,368,434,330,434,280,438,280,410,310,410,332,408,344,404,350,390,354,368,356,292,358,214,356,170,354,138,348,114,334,90,314,72,290,60,260,56,226,60,196,76,172,96,158,122,154,136,152,158,152,190,150,230,152,288,152,336,152,372,154,380,154,388,156,394,160,398,172,404,198,408,230,410,230,438,174,434,124,434,64,434,0,438,0,410,34,410,50,410,62,404,70,396,72,384,72,360,74,328,74,282,74,226,74,176,74,136,74,110,74,94,72,84,70,78,68,72,66,68,54,64,28,62,0,62,0,38,62,28,114,14,146,0,150,2,152,4,154,6,154,12,154,28,152,54,152,82xe">
                        <v:path o:connectlocs="2220,220;2660,40;3480,100;4100,580;5020,200;5780,20;6800,420;7140,1200;7160,3620;7340,4060;7880,4380;7120,4340;6300,4380;6360,2440;6280,1220;5720,640;4920,680;4380,1300;4340,2260;4340,3540;4360,3900;4560,4040;5120,4380;3940,4320;2800,4380;3320,4080;3540,3680;3560,1700;3340,900;2600,560;1720,960;1520,1580;1520,2880;1540,3800;1600,3980;2300,4100;1240,4340;0,4100;620,4040;720,3600;740,2260;740,1100;700,780;540,640;0,380;1460,0;1540,60;1520,540" o:connectangles="0,0,0,0,0,0,0,0,0,0,0,0,0,0,0,0,0,0,0,0,0,0,0,0,0,0,0,0,0,0,0,0,0,0,0,0,0,0,0,0,0,0,0,0,0,0,0,0"/>
                        <v:fill on="t" focussize="0,0"/>
                        <v:stroke on="f"/>
                        <v:imagedata o:title=""/>
                        <o:lock v:ext="edit" aspectratio="t"/>
                      </v:shape>
                      <v:shape id="Freeform 8" o:spid="_x0000_s1026" o:spt="100" style="position:absolute;left:20572;top:1559;height:6460;width:6800;" fillcolor="#3F3F3F" filled="t" stroked="f" coordsize="680,646" o:gfxdata="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doQWugAAANwA&#10;AAAPAAAAAAAAAAEAIAAAACIAAABkcnMvZG93bnJldi54bWxQSwECFAAUAAAACACHTuJAMy8FnjsA&#10;AAA5AAAAEAAAAAAAAAABACAAAAAJAQAAZHJzL3NoYXBleG1sLnhtbFBLBQYAAAAABgAGAFsBAACz&#10;AwAAAAA=&#10;" path="m454,430l194,430,164,502,150,534,140,560,136,578,134,590,134,596,136,600,138,604,142,606,148,608,156,610,168,612,210,616,210,646,164,642,114,642,52,642,0,646,0,616,12,616,38,614,54,610,60,604,66,594,74,582,106,514,138,442,262,162,286,110,304,66,318,28,330,0,360,0,588,530,602,560,612,582,618,594,624,602,630,606,636,610,652,614,680,616,680,646,624,642,570,642,532,642,488,644,438,646,438,616,482,614,492,612,500,612,506,610,510,610,514,606,516,602,516,596,516,588,510,574,504,554,454,430xm210,392l438,392,324,122,210,392xe">
                        <v:path o:connectlocs="1940,4300;1500,5340;1360,5780;1340,5960;1380,6040;1480,6080;1680,6120;2100,6460;1140,6420;0,6460;120,6160;540,6100;660,5940;1060,5140;2620,1620;3040,660;3300,0;5880,5300;6120,5820;6240,6020;6360,6100;6800,6160;6240,6420;5320,6420;4380,6460;4820,6140;5000,6120;5100,6100;5160,6020;5160,5880;5040,5540;2100,3920;3240,1220" o:connectangles="0,0,0,0,0,0,0,0,0,0,0,0,0,0,0,0,0,0,0,0,0,0,0,0,0,0,0,0,0,0,0,0,0"/>
                        <v:fill on="t" focussize="0,0"/>
                        <v:stroke on="f"/>
                        <v:imagedata o:title=""/>
                        <o:lock v:ext="edit" aspectratio="t"/>
                      </v:shape>
                      <v:group id="Group 9" o:spid="_x0000_s1026" o:spt="203" style="position:absolute;left:8432;top:1279;height:6820;width:13260;" coordorigin="982,1824" coordsize="1326,682"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t"/>
                        <v:shape id="Freeform 10" o:spid="_x0000_s1026" o:spt="100" style="position:absolute;left:982;top:1860;height:638;width:226;" fillcolor="#7F7F7F" filled="t" stroked="f" coordsize="226,638" o:gfxdata="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VzA2/&#10;AAAA3AAAAA8AAAAAAAAAAQAgAAAAIgAAAGRycy9kb3ducmV2LnhtbFBLAQIUABQAAAAIAIdO4kAz&#10;LwWeOwAAADkAAAAQAAAAAAAAAAEAIAAAAA4BAABkcnMvc2hhcGV4bWwueG1sUEsFBgAAAAAGAAYA&#10;WwEAALgDAAAAAA==&#10;" path="m112,0l130,4,146,16,158,32,162,52,158,72,146,88,130,100,112,102,92,100,76,88,64,72,60,52,64,32,76,16,92,4,112,0xm148,200l158,206,156,242,154,282,152,342,152,396,150,440,150,476,152,530,154,574,156,584,160,592,164,598,174,602,196,606,226,610,226,638,164,634,106,634,54,634,0,638,0,610,38,606,48,606,56,604,62,602,66,598,68,590,72,576,72,556,74,512,74,460,74,398,74,354,74,318,72,290,72,282,68,276,64,270,60,268,54,266,44,264,34,264,0,264,0,238,48,230,80,224,110,214,148,200xe">
                          <v:path o:connectlocs="130,4;158,32;158,72;130,100;92,100;64,72;64,32;92,4;148,200;156,242;152,342;150,440;152,530;156,584;164,598;196,606;226,638;106,634;0,638;38,606;56,604;66,598;72,576;74,512;74,398;74,318;72,282;64,270;54,266;34,264;0,238;80,224;148,200" o:connectangles="0,0,0,0,0,0,0,0,0,0,0,0,0,0,0,0,0,0,0,0,0,0,0,0,0,0,0,0,0,0,0,0,0"/>
                          <v:fill on="t" focussize="0,0"/>
                          <v:stroke on="f"/>
                          <v:imagedata o:title=""/>
                          <o:lock v:ext="edit" aspectratio="t"/>
                        </v:shape>
                        <v:shape id="Freeform 11" o:spid="_x0000_s1026" o:spt="100" style="position:absolute;left:1162;top:2060;height:438;width:522;" fillcolor="#7F7F7F" filled="t" stroked="f" coordsize="522,438" o:gfxdata="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Ndqr4A&#10;AADcAAAADwAAAAAAAAABACAAAAAiAAAAZHJzL2Rvd25yZXYueG1sUEsBAhQAFAAAAAgAh07iQDMv&#10;BZ47AAAAOQAAABAAAAAAAAAAAQAgAAAADQEAAGRycy9zaGFwZXhtbC54bWxQSwUGAAAAAAYABgBb&#10;AQAAtwMAAAAA&#10;" path="m150,88l218,28,232,18,244,12,274,4,304,2,334,4,362,10,388,22,418,44,438,72,446,98,452,130,452,170,450,312,452,354,454,382,456,396,470,408,490,410,522,410,522,438,478,434,440,434,404,434,366,438,370,372,374,292,374,200,374,164,370,136,364,114,350,92,328,74,300,62,268,58,240,62,216,68,194,80,170,104,156,130,154,148,152,178,152,222,152,300,154,374,154,384,156,392,158,396,160,400,174,408,196,410,228,410,228,438,182,436,142,434,108,434,56,434,0,438,0,410,32,410,50,410,64,404,70,396,72,382,74,358,76,320,76,270,76,208,76,160,76,120,74,88,74,80,70,72,68,68,56,64,32,62,0,62,0,36,36,32,68,24,100,16,138,2,142,0,144,0,148,0,152,4,152,10,152,28,150,88xe">
                          <v:path o:connectlocs="218,28;244,12;304,2;362,10;418,44;446,98;452,170;452,354;456,396;490,410;522,438;440,434;366,438;374,292;374,164;364,114;328,74;268,58;216,68;170,104;154,148;152,222;154,374;156,392;160,400;196,410;228,438;142,434;56,434;0,410;50,410;70,396;74,358;76,270;76,160;74,88;70,72;56,64;0,62;36,32;100,16;142,0;148,0;152,10;150,88" o:connectangles="0,0,0,0,0,0,0,0,0,0,0,0,0,0,0,0,0,0,0,0,0,0,0,0,0,0,0,0,0,0,0,0,0,0,0,0,0,0,0,0,0,0,0,0,0"/>
                          <v:fill on="t" focussize="0,0"/>
                          <v:stroke on="f"/>
                          <v:imagedata o:title=""/>
                          <o:lock v:ext="edit" aspectratio="t"/>
                        </v:shape>
                        <v:shape id="Freeform 12" o:spid="_x0000_s1026" o:spt="100" style="position:absolute;left:1628;top:2060;height:446;width:514;" fillcolor="#7F7F7F" filled="t" stroked="f" coordsize="514,446" o:gfxdata="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tmR87sAAADc&#10;AAAADwAAAAAAAAABACAAAAAiAAAAZHJzL2Rvd25yZXYueG1sUEsBAhQAFAAAAAgAh07iQDMvBZ47&#10;AAAAOQAAABAAAAAAAAAAAQAgAAAACgEAAGRycy9zaGFwZXhtbC54bWxQSwUGAAAAAAYABgBbAQAA&#10;tAMAAAAA&#10;" path="m360,438l364,356,338,384,308,414,276,432,240,442,196,446,158,442,126,428,100,410,84,384,76,362,72,334,70,298,70,266,72,228,72,154,72,112,70,84,68,70,66,66,60,64,50,62,40,62,0,62,0,36,58,28,112,14,150,0,154,2,156,4,158,6,158,12,154,58,150,150,148,234,150,282,152,318,156,340,166,360,184,378,208,388,236,392,264,390,288,380,312,366,342,338,358,312,362,294,364,262,364,216,364,158,364,114,362,84,360,72,354,66,340,62,320,62,284,62,284,36,326,32,362,24,396,16,430,2,434,2,438,0,442,2,446,4,446,10,444,50,440,150,438,240,438,322,438,360,440,384,444,396,454,404,468,410,488,410,514,410,514,438,462,434,418,434,388,434,360,438xe">
                          <v:path o:connectlocs="364,356;308,414;240,442;158,442;100,410;76,362;70,298;72,228;72,112;68,70;60,64;40,62;0,36;112,14;154,2;158,6;154,58;148,234;152,318;166,360;208,388;264,390;312,366;358,312;364,262;364,158;362,84;354,66;320,62;284,36;362,24;430,2;438,0;446,4;444,50;438,240;438,360;444,396;468,410;514,410;462,434;388,434" o:connectangles="0,0,0,0,0,0,0,0,0,0,0,0,0,0,0,0,0,0,0,0,0,0,0,0,0,0,0,0,0,0,0,0,0,0,0,0,0,0,0,0,0,0"/>
                          <v:fill on="t" focussize="0,0"/>
                          <v:stroke on="f"/>
                          <v:imagedata o:title=""/>
                          <o:lock v:ext="edit" aspectratio="t"/>
                        </v:shape>
                        <v:shape id="Freeform 13" o:spid="_x0000_s1026" o:spt="100" style="position:absolute;left:2086;top:1824;height:674;width:222;" fillcolor="#7F7F7F" filled="t" stroked="f" coordsize="222,674" o:gfxdata="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rcTh6/&#10;AAAA3AAAAA8AAAAAAAAAAQAgAAAAIgAAAGRycy9kb3ducmV2LnhtbFBLAQIUABQAAAAIAIdO4kAz&#10;LwWeOwAAADkAAAAQAAAAAAAAAAEAIAAAAA4BAABkcnMvc2hhcGV4bWwueG1sUEsFBgAAAAAGAAYA&#10;WwEAALgDAAAAAA==&#10;" path="m156,4l152,90,150,170,148,244,148,474,150,536,150,582,152,614,154,630,158,636,164,638,172,642,184,642,222,646,222,674,174,670,128,670,92,670,50,672,0,674,0,646,38,644,50,642,58,640,64,636,68,630,70,618,72,596,72,564,72,522,74,470,74,242,72,154,72,96,72,86,70,78,68,72,66,68,62,66,56,64,46,62,36,62,0,62,0,34,58,26,108,16,148,0,156,4xe">
                          <v:path o:connectlocs="156,4;152,90;150,170;148,244;148,474;150,536;150,582;152,614;154,630;158,636;164,638;172,642;184,642;222,646;222,674;174,670;128,670;92,670;50,672;0,674;0,646;38,644;50,642;58,640;64,636;68,630;70,618;72,596;72,564;72,522;74,470;74,242;72,154;72,96;72,86;70,78;68,72;66,68;62,66;56,64;46,62;36,62;0,62;0,34;58,26;108,16;148,0;156,4" o:connectangles="0,0,0,0,0,0,0,0,0,0,0,0,0,0,0,0,0,0,0,0,0,0,0,0,0,0,0,0,0,0,0,0,0,0,0,0,0,0,0,0,0,0,0,0,0,0,0,0"/>
                          <v:fill on="t" focussize="0,0"/>
                          <v:stroke on="f"/>
                          <v:imagedata o:title=""/>
                          <o:lock v:ext="edit" aspectratio="t"/>
                        </v:shape>
                      </v:group>
                      <v:shape id="Freeform 14" o:spid="_x0000_s1026" o:spt="100" style="position:absolute;left:2352;top:1559;height:6460;width:6820;" fillcolor="#3F3F3F" filled="t" stroked="f" coordsize="682,646" o:gfxdata="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vNFG8AAAA&#10;3AAAAA8AAAAAAAAAAQAgAAAAIgAAAGRycy9kb3ducmV2LnhtbFBLAQIUABQAAAAIAIdO4kAzLwWe&#10;OwAAADkAAAAQAAAAAAAAAAEAIAAAAAsBAABkcnMvc2hhcGV4bWwueG1sUEsFBgAAAAAGAAYAWwEA&#10;ALUDAAAAAA==&#10;" path="m456,430l196,430,164,502,152,534,142,560,136,578,134,590,136,596,138,600,140,604,144,606,150,608,158,610,168,612,212,616,212,646,166,642,114,642,54,642,0,646,0,616,14,616,40,614,56,610,62,604,68,594,74,582,106,514,140,442,264,162,286,110,306,66,320,28,332,0,362,0,590,530,604,560,614,582,620,594,626,602,632,606,638,610,654,614,682,616,682,646,626,642,570,642,534,642,490,644,438,646,438,616,484,614,494,612,502,612,508,610,512,610,516,606,518,602,518,596,516,588,512,574,504,554,456,430xm212,392l438,392,326,122,212,392xe">
                        <v:path o:connectlocs="1960,4300;1520,5340;1360,5780;1360,5960;1400,6040;1500,6080;1680,6120;2120,6460;1140,6420;0,6460;140,6160;560,6100;680,5940;1060,5140;2640,1620;3060,660;3320,0;5900,5300;6140,5820;6260,6020;6380,6100;6820,6160;6260,6420;5340,6420;4380,6460;4840,6140;5020,6120;5120,6100;5180,6020;5160,5880;5040,5540;2120,3920;3260,1220" o:connectangles="0,0,0,0,0,0,0,0,0,0,0,0,0,0,0,0,0,0,0,0,0,0,0,0,0,0,0,0,0,0,0,0,0"/>
                        <v:fill on="t" focussize="0,0"/>
                        <v:stroke on="f"/>
                        <v:imagedata o:title=""/>
                        <o:lock v:ext="edit" aspectratio="t"/>
                      </v:shape>
                      <v:shape id="Freeform 15" o:spid="_x0000_s1026" o:spt="100" style="position:absolute;left:43892;top:1519;height:6580;width:8560;" fillcolor="#3F3F3F" filled="t" stroked="f" coordsize="856,658" o:gfxdata="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MxSpvQAA&#10;ANwAAAAPAAAAAAAAAAEAIAAAACIAAABkcnMvZG93bnJldi54bWxQSwECFAAUAAAACACHTuJAMy8F&#10;njsAAAA5AAAAEAAAAAAAAAABACAAAAAMAQAAZHJzL3NoYXBleG1sLnhtbFBLBQYAAAAABgAGAFsB&#10;AAC2AwAAAAA=&#10;" path="m378,0l318,2,266,10,216,22,172,40,122,72,78,110,44,158,20,210,4,266,0,326,4,388,20,444,44,498,78,544,122,584,172,616,232,638,296,654,368,658,422,654,474,644,496,640,518,632,548,646,582,656,620,658,666,654,708,644,746,624,782,600,814,564,838,522,852,474,856,422,852,376,842,336,824,302,798,270,768,246,732,228,690,218,646,214,602,216,564,226,528,242,494,264,468,290,446,320,430,356,420,392,418,434,420,482,432,526,450,564,474,598,476,600,478,602,430,610,382,612,332,608,284,594,236,572,194,542,160,506,132,464,110,418,98,366,94,310,98,252,112,198,136,152,168,112,206,80,252,56,304,44,362,38,408,42,454,52,496,68,538,92,540,172,570,172,574,118,582,72,594,36,564,30,526,20,472,8,422,2,378,0xm626,246l664,252,700,268,720,286,736,310,752,342,762,376,770,416,772,458,770,498,762,532,752,560,738,584,712,608,684,622,650,626,616,622,586,610,562,588,540,560,518,512,506,460,502,402,506,354,520,312,538,284,562,264,592,250,626,246xe">
                        <v:path o:connectlocs="3180,20;2160,220;1220,720;440,1580;40,2660;40,3880;440,4980;1220,5840;2320,6380;3680,6580;4740,6440;5180,6320;5820,6560;6660,6540;7460,6240;8140,5640;8520,4740;8520,3760;8240,3020;7680,2460;6900,2180;6020,2160;5280,2420;4680,2900;4300,3560;4180,4340;4320,5260;4740,5980;4780,6020;3820,6120;2840,5940;1940,5420;1320,4640;980,3660;980,2520;1360,1520;2060,800;3040,440;4080,420;4960,680;5400,1720;5740,1180;5940,360;5260,200;4220,20;6260,2460;7000,2680;7360,3100;7620,3760;7720,4580;7620,5320;7380,5840;6840,6220;6160,6220;5620,5880;5180,5120;5020,4020;5200,3120;5620,2640;6260,2460" o:connectangles="0,0,0,0,0,0,0,0,0,0,0,0,0,0,0,0,0,0,0,0,0,0,0,0,0,0,0,0,0,0,0,0,0,0,0,0,0,0,0,0,0,0,0,0,0,0,0,0,0,0,0,0,0,0,0,0,0,0,0,0"/>
                        <v:fill on="t" focussize="0,0"/>
                        <v:stroke on="f"/>
                        <v:imagedata o:title=""/>
                        <o:lock v:ext="edit" aspectratio="t"/>
                      </v:shape>
                      <v:shape id="Freeform 16" o:spid="_x0000_s1026" o:spt="100" style="position:absolute;left:40492;top:3039;height:2520;width:4640;" fillcolor="#BFBFBF" filled="t" stroked="f" coordsize="464,252" o:gfxdata="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3++e5AAAA3AAA&#10;AA8AAAAAAAAAAQAgAAAAIgAAAGRycy9kb3ducmV2LnhtbFBLAQIUABQAAAAIAIdO4kAzLwWeOwAA&#10;ADkAAAAQAAAAAAAAAAEAIAAAAAgBAABkcnMvc2hhcGV4bWwueG1sUEsFBgAAAAAGAAYAWwEAALID&#10;AAAAAA==&#10;" path="m84,0l88,24,96,50,244,52,260,38,274,24,216,18,200,32,184,46,178,28,172,12,84,0xm388,92l356,142,358,150,400,150,430,152,448,154,450,154,450,156,464,96,432,94,388,92xm104,96l60,124,26,152,0,176,38,252,46,228,56,206,82,170,124,136,114,112,104,96xe">
                        <v:path o:connectlocs="840,0;880,240;960,500;2440,520;2600,380;2740,240;2160,180;2000,320;1840,460;1780,280;1720,120;840,0;3880,920;3560,1420;3580,1500;4000,1500;4300,1520;4480,1540;4500,1540;4500,1560;4640,960;4320,940;3880,920;1040,960;600,1240;260,1520;0,1760;380,2520;460,2280;560,2060;820,1700;1240,1360;1140,1120;1040,960" o:connectangles="0,0,0,0,0,0,0,0,0,0,0,0,0,0,0,0,0,0,0,0,0,0,0,0,0,0,0,0,0,0,0,0,0,0"/>
                        <v:fill on="t" focussize="0,0"/>
                        <v:stroke on="f"/>
                        <v:imagedata o:title=""/>
                        <o:lock v:ext="edit" aspectratio="t"/>
                      </v:shape>
                    </v:group>
                  </w:pict>
                </mc:Fallback>
              </mc:AlternateContent>
            </w:r>
          </w:p>
          <w:p w14:paraId="7A92ED18" w14:textId="77777777" w:rsidR="00B704D1" w:rsidRDefault="00612135">
            <w:pPr>
              <w:autoSpaceDE w:val="0"/>
              <w:autoSpaceDN w:val="0"/>
              <w:adjustRightInd w:val="0"/>
              <w:jc w:val="center"/>
              <w:rPr>
                <w:rFonts w:cs="Arial"/>
                <w:b/>
                <w:lang w:val="en-GB"/>
              </w:rPr>
            </w:pPr>
            <w:r>
              <w:rPr>
                <w:rFonts w:cs="Arial"/>
                <w:b/>
                <w:lang w:val="en-GB"/>
              </w:rPr>
              <w:t>Suite 6.01C, 6</w:t>
            </w:r>
            <w:r>
              <w:rPr>
                <w:rFonts w:cs="Arial"/>
                <w:b/>
                <w:vertAlign w:val="superscript"/>
                <w:lang w:val="en-GB"/>
              </w:rPr>
              <w:t>th</w:t>
            </w:r>
            <w:r>
              <w:rPr>
                <w:rFonts w:cs="Arial"/>
                <w:b/>
                <w:lang w:val="en-GB"/>
              </w:rPr>
              <w:t xml:space="preserve"> Floor, South Block</w:t>
            </w:r>
          </w:p>
          <w:p w14:paraId="719EA2DC" w14:textId="77777777" w:rsidR="00B704D1" w:rsidRDefault="00612135">
            <w:pPr>
              <w:autoSpaceDE w:val="0"/>
              <w:autoSpaceDN w:val="0"/>
              <w:adjustRightInd w:val="0"/>
              <w:jc w:val="center"/>
              <w:rPr>
                <w:rFonts w:cs="Arial"/>
                <w:b/>
                <w:lang w:val="en-GB"/>
              </w:rPr>
            </w:pPr>
            <w:r>
              <w:rPr>
                <w:rFonts w:cs="Arial"/>
                <w:b/>
                <w:lang w:val="en-GB"/>
              </w:rPr>
              <w:t>The Ampwalk,</w:t>
            </w:r>
          </w:p>
          <w:p w14:paraId="6DDAB68C" w14:textId="77777777" w:rsidR="00B704D1" w:rsidRDefault="00612135">
            <w:pPr>
              <w:autoSpaceDE w:val="0"/>
              <w:autoSpaceDN w:val="0"/>
              <w:adjustRightInd w:val="0"/>
              <w:jc w:val="center"/>
              <w:rPr>
                <w:rFonts w:cs="Arial"/>
                <w:b/>
                <w:lang w:val="en-GB"/>
              </w:rPr>
            </w:pPr>
            <w:r>
              <w:rPr>
                <w:rFonts w:cs="Arial"/>
                <w:b/>
                <w:lang w:val="en-GB"/>
              </w:rPr>
              <w:t>218 Jalan Ampang,</w:t>
            </w:r>
          </w:p>
          <w:p w14:paraId="7A9A16F6" w14:textId="77777777" w:rsidR="00B704D1" w:rsidRDefault="00612135">
            <w:pPr>
              <w:autoSpaceDE w:val="0"/>
              <w:autoSpaceDN w:val="0"/>
              <w:adjustRightInd w:val="0"/>
              <w:jc w:val="center"/>
              <w:rPr>
                <w:rFonts w:cs="Arial"/>
                <w:b/>
                <w:lang w:val="en-GB"/>
              </w:rPr>
            </w:pPr>
            <w:r>
              <w:rPr>
                <w:rFonts w:cs="Arial"/>
                <w:b/>
                <w:lang w:val="en-GB"/>
              </w:rPr>
              <w:t>50450 Kuala Lumpur</w:t>
            </w:r>
          </w:p>
          <w:p w14:paraId="046FD02F" w14:textId="77777777" w:rsidR="00B704D1" w:rsidRDefault="00612135">
            <w:pPr>
              <w:autoSpaceDE w:val="0"/>
              <w:autoSpaceDN w:val="0"/>
              <w:adjustRightInd w:val="0"/>
              <w:jc w:val="center"/>
              <w:rPr>
                <w:rFonts w:cs="Arial"/>
                <w:b/>
                <w:lang w:val="en-GB"/>
              </w:rPr>
            </w:pPr>
            <w:r>
              <w:rPr>
                <w:rFonts w:cs="Arial"/>
                <w:b/>
                <w:lang w:val="en-GB"/>
              </w:rPr>
              <w:t>Tel: 603-2171 1484</w:t>
            </w:r>
          </w:p>
          <w:p w14:paraId="50925571" w14:textId="77777777" w:rsidR="00B704D1" w:rsidRDefault="00612135">
            <w:pPr>
              <w:jc w:val="center"/>
              <w:rPr>
                <w:rFonts w:cs="Arial"/>
                <w:b/>
                <w:lang w:val="en-GB"/>
              </w:rPr>
            </w:pPr>
            <w:r>
              <w:rPr>
                <w:rFonts w:cs="Arial"/>
                <w:b/>
                <w:lang w:val="en-GB"/>
              </w:rPr>
              <w:t>Fax: 603-2163 3036</w:t>
            </w:r>
          </w:p>
          <w:p w14:paraId="18E4BD00" w14:textId="5F128A08" w:rsidR="00B704D1" w:rsidRDefault="00612135">
            <w:pPr>
              <w:jc w:val="center"/>
              <w:rPr>
                <w:rFonts w:cs="Arial"/>
                <w:b/>
                <w:lang w:val="en-GB"/>
              </w:rPr>
            </w:pPr>
            <w:r>
              <w:rPr>
                <w:rFonts w:cs="Arial"/>
                <w:b/>
                <w:lang w:val="en-GB"/>
              </w:rPr>
              <w:t xml:space="preserve">Ref No. </w:t>
            </w:r>
            <w:r>
              <w:rPr>
                <w:rFonts w:cs="Arial"/>
                <w:b/>
                <w:bCs/>
                <w:spacing w:val="-3"/>
                <w:lang w:val="en-GB"/>
              </w:rPr>
              <w:t>000992</w:t>
            </w:r>
          </w:p>
          <w:p w14:paraId="1A336086" w14:textId="77777777" w:rsidR="00B704D1" w:rsidRDefault="00B704D1">
            <w:pPr>
              <w:jc w:val="center"/>
              <w:rPr>
                <w:rFonts w:eastAsia="Calibri" w:cs="Arial"/>
                <w:b/>
                <w:lang w:val="en-MY"/>
              </w:rPr>
            </w:pPr>
          </w:p>
          <w:p w14:paraId="400ABF02" w14:textId="77777777" w:rsidR="00B704D1" w:rsidRDefault="00B704D1">
            <w:pPr>
              <w:tabs>
                <w:tab w:val="left" w:pos="-720"/>
              </w:tabs>
              <w:suppressAutoHyphens/>
              <w:autoSpaceDE w:val="0"/>
              <w:autoSpaceDN w:val="0"/>
              <w:adjustRightInd w:val="0"/>
              <w:jc w:val="center"/>
              <w:rPr>
                <w:rFonts w:cs="Arial"/>
                <w:b/>
                <w:spacing w:val="-3"/>
                <w:lang w:val="en-GB"/>
              </w:rPr>
            </w:pPr>
          </w:p>
        </w:tc>
      </w:tr>
    </w:tbl>
    <w:p w14:paraId="1C1444EF" w14:textId="77777777" w:rsidR="00B704D1" w:rsidRDefault="00612135">
      <w:pPr>
        <w:widowControl/>
        <w:spacing w:before="1200"/>
        <w:ind w:firstLine="720"/>
        <w:jc w:val="both"/>
      </w:pPr>
      <w:r>
        <w:rPr>
          <w:b/>
        </w:rPr>
        <w:lastRenderedPageBreak/>
        <w:t>AN AGREEMENT</w:t>
      </w:r>
      <w:r>
        <w:t xml:space="preserve"> made the day, month and year stated in </w:t>
      </w:r>
      <w:r>
        <w:rPr>
          <w:b/>
        </w:rPr>
        <w:t>Section 1 of the First Schedule BETWEEN</w:t>
      </w:r>
      <w:r>
        <w:t xml:space="preserve"> the party whose name and description is stated in </w:t>
      </w:r>
      <w:r>
        <w:rPr>
          <w:b/>
        </w:rPr>
        <w:t>Section 2 of the First Schedule</w:t>
      </w:r>
      <w:r>
        <w:t xml:space="preserve"> (hereinafter referred to as the "Landlord") of the one part, </w:t>
      </w:r>
      <w:r>
        <w:rPr>
          <w:b/>
        </w:rPr>
        <w:t>AND</w:t>
      </w:r>
      <w:r>
        <w:t xml:space="preserve"> the party whose name and description is stated in </w:t>
      </w:r>
      <w:r>
        <w:rPr>
          <w:b/>
        </w:rPr>
        <w:t>Section 3 of the First Schedule</w:t>
      </w:r>
      <w:r>
        <w:t xml:space="preserve"> (hereinafter referred to as the "Tenant") of the other part. </w:t>
      </w:r>
    </w:p>
    <w:p w14:paraId="50A55260" w14:textId="77777777" w:rsidR="00B704D1" w:rsidRDefault="00612135">
      <w:pPr>
        <w:keepNext/>
        <w:widowControl/>
        <w:spacing w:before="240"/>
        <w:jc w:val="both"/>
      </w:pPr>
      <w:r>
        <w:rPr>
          <w:b/>
        </w:rPr>
        <w:t>NOW IT IS HEREBY AGREED</w:t>
      </w:r>
      <w:r>
        <w:t xml:space="preserve"> as follows:- </w:t>
      </w:r>
    </w:p>
    <w:p w14:paraId="715606A3" w14:textId="77777777" w:rsidR="00B704D1" w:rsidRDefault="00612135">
      <w:pPr>
        <w:keepNext/>
        <w:widowControl/>
        <w:spacing w:before="240"/>
        <w:jc w:val="both"/>
      </w:pPr>
      <w:r>
        <w:t>1.</w:t>
      </w:r>
      <w:r>
        <w:tab/>
      </w:r>
      <w:r>
        <w:rPr>
          <w:b/>
        </w:rPr>
        <w:t xml:space="preserve">DEFINITION </w:t>
      </w:r>
    </w:p>
    <w:p w14:paraId="0C498C49" w14:textId="77777777" w:rsidR="00B704D1" w:rsidRDefault="00B704D1">
      <w:pPr>
        <w:pStyle w:val="BodyText"/>
        <w:rPr>
          <w:sz w:val="20"/>
        </w:rPr>
      </w:pPr>
    </w:p>
    <w:p w14:paraId="7C9783BD" w14:textId="77777777" w:rsidR="00B704D1" w:rsidRDefault="00612135">
      <w:pPr>
        <w:pStyle w:val="BodyText"/>
        <w:rPr>
          <w:sz w:val="20"/>
        </w:rPr>
      </w:pPr>
      <w:r>
        <w:rPr>
          <w:sz w:val="20"/>
        </w:rPr>
        <w:t>Unless the context shall otherwise require, the following expressions wherever used in this Agreement, shall have the following meanings:-</w:t>
      </w:r>
    </w:p>
    <w:p w14:paraId="5BA5E4D7" w14:textId="77777777" w:rsidR="00B704D1" w:rsidRDefault="00B704D1">
      <w:pPr>
        <w:pStyle w:val="BodyText"/>
        <w:rPr>
          <w:sz w:val="20"/>
        </w:rPr>
      </w:pPr>
    </w:p>
    <w:tbl>
      <w:tblPr>
        <w:tblW w:w="9468" w:type="dxa"/>
        <w:tblLayout w:type="fixed"/>
        <w:tblLook w:val="04A0" w:firstRow="1" w:lastRow="0" w:firstColumn="1" w:lastColumn="0" w:noHBand="0" w:noVBand="1"/>
      </w:tblPr>
      <w:tblGrid>
        <w:gridCol w:w="2358"/>
        <w:gridCol w:w="7110"/>
      </w:tblGrid>
      <w:tr w:rsidR="00B704D1" w14:paraId="7F4D7754" w14:textId="77777777">
        <w:trPr>
          <w:cantSplit/>
        </w:trPr>
        <w:tc>
          <w:tcPr>
            <w:tcW w:w="2358" w:type="dxa"/>
          </w:tcPr>
          <w:p w14:paraId="0648FDA0" w14:textId="77777777" w:rsidR="00B704D1" w:rsidRDefault="00612135">
            <w:pPr>
              <w:pStyle w:val="BodyText"/>
              <w:jc w:val="left"/>
              <w:rPr>
                <w:sz w:val="20"/>
              </w:rPr>
            </w:pPr>
            <w:r>
              <w:rPr>
                <w:sz w:val="20"/>
              </w:rPr>
              <w:t>“Administrative Fee”</w:t>
            </w:r>
          </w:p>
        </w:tc>
        <w:tc>
          <w:tcPr>
            <w:tcW w:w="7110" w:type="dxa"/>
          </w:tcPr>
          <w:p w14:paraId="39369DB8" w14:textId="77777777" w:rsidR="00B704D1" w:rsidRDefault="00612135">
            <w:pPr>
              <w:pStyle w:val="BodyText"/>
              <w:rPr>
                <w:sz w:val="20"/>
              </w:rPr>
            </w:pPr>
            <w:r>
              <w:rPr>
                <w:sz w:val="20"/>
              </w:rPr>
              <w:t xml:space="preserve">means the sum of money as stated in </w:t>
            </w:r>
            <w:r>
              <w:rPr>
                <w:b/>
                <w:sz w:val="20"/>
              </w:rPr>
              <w:t>Section 12(a) of the First Schedule</w:t>
            </w:r>
            <w:r>
              <w:rPr>
                <w:sz w:val="20"/>
              </w:rPr>
              <w:t xml:space="preserve"> to be paid by the Tenant in accordance with </w:t>
            </w:r>
            <w:r>
              <w:rPr>
                <w:b/>
                <w:sz w:val="20"/>
              </w:rPr>
              <w:t>Clause 8.2.1(b)</w:t>
            </w:r>
            <w:r>
              <w:rPr>
                <w:sz w:val="20"/>
              </w:rPr>
              <w:t>.</w:t>
            </w:r>
          </w:p>
        </w:tc>
      </w:tr>
      <w:tr w:rsidR="00B704D1" w14:paraId="526D247A" w14:textId="77777777">
        <w:trPr>
          <w:cantSplit/>
        </w:trPr>
        <w:tc>
          <w:tcPr>
            <w:tcW w:w="2358" w:type="dxa"/>
          </w:tcPr>
          <w:p w14:paraId="59E7C966" w14:textId="77777777" w:rsidR="00B704D1" w:rsidRDefault="00B704D1">
            <w:pPr>
              <w:pStyle w:val="BodyText"/>
              <w:jc w:val="left"/>
              <w:rPr>
                <w:sz w:val="20"/>
              </w:rPr>
            </w:pPr>
          </w:p>
        </w:tc>
        <w:tc>
          <w:tcPr>
            <w:tcW w:w="7110" w:type="dxa"/>
          </w:tcPr>
          <w:p w14:paraId="2C263FDF" w14:textId="77777777" w:rsidR="00B704D1" w:rsidRDefault="00B704D1">
            <w:pPr>
              <w:pStyle w:val="BodyText"/>
              <w:rPr>
                <w:sz w:val="20"/>
              </w:rPr>
            </w:pPr>
          </w:p>
        </w:tc>
      </w:tr>
      <w:tr w:rsidR="00B704D1" w14:paraId="35B539BC" w14:textId="77777777">
        <w:trPr>
          <w:cantSplit/>
        </w:trPr>
        <w:tc>
          <w:tcPr>
            <w:tcW w:w="2358" w:type="dxa"/>
          </w:tcPr>
          <w:p w14:paraId="401D4DB0" w14:textId="77777777" w:rsidR="00B704D1" w:rsidRDefault="00612135">
            <w:pPr>
              <w:pStyle w:val="BodyText"/>
              <w:rPr>
                <w:sz w:val="20"/>
              </w:rPr>
            </w:pPr>
            <w:r>
              <w:rPr>
                <w:sz w:val="20"/>
              </w:rPr>
              <w:t>“Agreement”</w:t>
            </w:r>
          </w:p>
        </w:tc>
        <w:tc>
          <w:tcPr>
            <w:tcW w:w="7110" w:type="dxa"/>
          </w:tcPr>
          <w:p w14:paraId="3F3A2BF5" w14:textId="77777777" w:rsidR="00B704D1" w:rsidRDefault="00612135">
            <w:pPr>
              <w:pStyle w:val="BodyText"/>
              <w:rPr>
                <w:sz w:val="20"/>
              </w:rPr>
            </w:pPr>
            <w:r>
              <w:rPr>
                <w:sz w:val="20"/>
              </w:rPr>
              <w:t>means this agreement including the Schedules and Appendices hereto and any variation amendment modification or extension thereof or supplement thereto made between the parties hereto in writing from time to time in force.</w:t>
            </w:r>
          </w:p>
        </w:tc>
      </w:tr>
      <w:tr w:rsidR="00B704D1" w14:paraId="32794596" w14:textId="77777777">
        <w:trPr>
          <w:cantSplit/>
        </w:trPr>
        <w:tc>
          <w:tcPr>
            <w:tcW w:w="2358" w:type="dxa"/>
          </w:tcPr>
          <w:p w14:paraId="0474B213" w14:textId="77777777" w:rsidR="00B704D1" w:rsidRDefault="00B704D1">
            <w:pPr>
              <w:pStyle w:val="BodyText"/>
              <w:rPr>
                <w:sz w:val="20"/>
              </w:rPr>
            </w:pPr>
          </w:p>
        </w:tc>
        <w:tc>
          <w:tcPr>
            <w:tcW w:w="7110" w:type="dxa"/>
          </w:tcPr>
          <w:p w14:paraId="0BE02F0A" w14:textId="77777777" w:rsidR="00B704D1" w:rsidRDefault="00B704D1">
            <w:pPr>
              <w:pStyle w:val="BodyText"/>
              <w:rPr>
                <w:sz w:val="20"/>
              </w:rPr>
            </w:pPr>
          </w:p>
        </w:tc>
      </w:tr>
      <w:tr w:rsidR="00B704D1" w14:paraId="134F48E1" w14:textId="77777777">
        <w:trPr>
          <w:cantSplit/>
        </w:trPr>
        <w:tc>
          <w:tcPr>
            <w:tcW w:w="2358" w:type="dxa"/>
          </w:tcPr>
          <w:p w14:paraId="716F52BF" w14:textId="77777777" w:rsidR="00B704D1" w:rsidRDefault="00612135">
            <w:pPr>
              <w:pStyle w:val="BodyText"/>
              <w:rPr>
                <w:sz w:val="20"/>
              </w:rPr>
            </w:pPr>
            <w:r>
              <w:rPr>
                <w:sz w:val="20"/>
              </w:rPr>
              <w:t xml:space="preserve">“Appropriate Authority” </w:t>
            </w:r>
          </w:p>
        </w:tc>
        <w:tc>
          <w:tcPr>
            <w:tcW w:w="7110" w:type="dxa"/>
          </w:tcPr>
          <w:p w14:paraId="56C65F9F" w14:textId="77777777" w:rsidR="00B704D1" w:rsidRDefault="00612135">
            <w:pPr>
              <w:pStyle w:val="BodyText"/>
              <w:rPr>
                <w:sz w:val="20"/>
              </w:rPr>
            </w:pPr>
            <w:r>
              <w:rPr>
                <w:sz w:val="20"/>
              </w:rPr>
              <w:t>means any governmental, semi or quasi-governmental and/or statutory or privatised departments, agencies or bodies.</w:t>
            </w:r>
          </w:p>
        </w:tc>
      </w:tr>
      <w:tr w:rsidR="00B704D1" w14:paraId="0835004F" w14:textId="77777777">
        <w:trPr>
          <w:cantSplit/>
        </w:trPr>
        <w:tc>
          <w:tcPr>
            <w:tcW w:w="2358" w:type="dxa"/>
          </w:tcPr>
          <w:p w14:paraId="63ABABB7" w14:textId="77777777" w:rsidR="00B704D1" w:rsidRDefault="00B704D1">
            <w:pPr>
              <w:pStyle w:val="BodyText"/>
              <w:rPr>
                <w:sz w:val="20"/>
              </w:rPr>
            </w:pPr>
          </w:p>
        </w:tc>
        <w:tc>
          <w:tcPr>
            <w:tcW w:w="7110" w:type="dxa"/>
          </w:tcPr>
          <w:p w14:paraId="4BE76C5D" w14:textId="77777777" w:rsidR="00B704D1" w:rsidRDefault="00B704D1">
            <w:pPr>
              <w:pStyle w:val="BodyText"/>
              <w:rPr>
                <w:sz w:val="20"/>
              </w:rPr>
            </w:pPr>
          </w:p>
        </w:tc>
      </w:tr>
      <w:tr w:rsidR="00B704D1" w14:paraId="2451197B" w14:textId="77777777">
        <w:trPr>
          <w:cantSplit/>
        </w:trPr>
        <w:tc>
          <w:tcPr>
            <w:tcW w:w="2358" w:type="dxa"/>
          </w:tcPr>
          <w:p w14:paraId="745985FA" w14:textId="77777777" w:rsidR="00B704D1" w:rsidRDefault="00612135">
            <w:pPr>
              <w:pStyle w:val="BodyText"/>
              <w:rPr>
                <w:sz w:val="20"/>
              </w:rPr>
            </w:pPr>
            <w:r>
              <w:rPr>
                <w:sz w:val="20"/>
              </w:rPr>
              <w:t>“Business Commencement Date”</w:t>
            </w:r>
          </w:p>
        </w:tc>
        <w:tc>
          <w:tcPr>
            <w:tcW w:w="7110" w:type="dxa"/>
          </w:tcPr>
          <w:p w14:paraId="2975B943" w14:textId="5759F0B3" w:rsidR="00B704D1" w:rsidRDefault="00612135">
            <w:pPr>
              <w:pStyle w:val="BodyText"/>
              <w:rPr>
                <w:sz w:val="20"/>
              </w:rPr>
            </w:pPr>
            <w:r>
              <w:rPr>
                <w:color w:val="000000"/>
                <w:sz w:val="20"/>
              </w:rPr>
              <w:t xml:space="preserve">means the date on which the Tenant shall commence its business in the Demised Premises which date shall be the date as stated in </w:t>
            </w:r>
            <w:r>
              <w:rPr>
                <w:b/>
                <w:color w:val="000000"/>
                <w:sz w:val="20"/>
              </w:rPr>
              <w:t>Section 5(c) of the First Schedule</w:t>
            </w:r>
            <w:r>
              <w:rPr>
                <w:color w:val="000000"/>
                <w:sz w:val="20"/>
              </w:rPr>
              <w:t>.</w:t>
            </w:r>
          </w:p>
        </w:tc>
      </w:tr>
      <w:tr w:rsidR="00B704D1" w14:paraId="5D89EA4F" w14:textId="77777777">
        <w:trPr>
          <w:cantSplit/>
        </w:trPr>
        <w:tc>
          <w:tcPr>
            <w:tcW w:w="2358" w:type="dxa"/>
          </w:tcPr>
          <w:p w14:paraId="564B4ADD" w14:textId="77777777" w:rsidR="00B704D1" w:rsidRDefault="00B704D1">
            <w:pPr>
              <w:pStyle w:val="BodyText"/>
              <w:rPr>
                <w:sz w:val="20"/>
              </w:rPr>
            </w:pPr>
          </w:p>
        </w:tc>
        <w:tc>
          <w:tcPr>
            <w:tcW w:w="7110" w:type="dxa"/>
          </w:tcPr>
          <w:p w14:paraId="2183EF8E" w14:textId="77777777" w:rsidR="00B704D1" w:rsidRDefault="00B704D1">
            <w:pPr>
              <w:pStyle w:val="BodyText"/>
              <w:rPr>
                <w:sz w:val="20"/>
              </w:rPr>
            </w:pPr>
          </w:p>
        </w:tc>
      </w:tr>
      <w:tr w:rsidR="00B704D1" w14:paraId="456CDE5B" w14:textId="77777777">
        <w:trPr>
          <w:cantSplit/>
        </w:trPr>
        <w:tc>
          <w:tcPr>
            <w:tcW w:w="2358" w:type="dxa"/>
          </w:tcPr>
          <w:p w14:paraId="0EEEBCBB" w14:textId="77777777" w:rsidR="00B704D1" w:rsidRDefault="00612135">
            <w:pPr>
              <w:pStyle w:val="BodyText"/>
              <w:rPr>
                <w:sz w:val="20"/>
              </w:rPr>
            </w:pPr>
            <w:r>
              <w:rPr>
                <w:sz w:val="20"/>
              </w:rPr>
              <w:t xml:space="preserve">“Business Hours” </w:t>
            </w:r>
          </w:p>
        </w:tc>
        <w:tc>
          <w:tcPr>
            <w:tcW w:w="7110" w:type="dxa"/>
          </w:tcPr>
          <w:p w14:paraId="77CB1837" w14:textId="77777777" w:rsidR="00B704D1" w:rsidRDefault="00612135">
            <w:pPr>
              <w:pStyle w:val="BodyText"/>
              <w:rPr>
                <w:sz w:val="20"/>
              </w:rPr>
            </w:pPr>
            <w:r>
              <w:rPr>
                <w:sz w:val="20"/>
              </w:rPr>
              <w:t xml:space="preserve">means the normal business hours of the Mall from 10.00 a.m. to 10.00 p.m. each day of the week throughout the year subject always to the provisions of </w:t>
            </w:r>
            <w:r>
              <w:rPr>
                <w:b/>
                <w:sz w:val="20"/>
              </w:rPr>
              <w:t>Clause 9.6.3</w:t>
            </w:r>
            <w:r>
              <w:rPr>
                <w:sz w:val="20"/>
              </w:rPr>
              <w:t xml:space="preserve">. </w:t>
            </w:r>
          </w:p>
        </w:tc>
      </w:tr>
      <w:tr w:rsidR="00B704D1" w14:paraId="43DA8BEE" w14:textId="77777777">
        <w:trPr>
          <w:cantSplit/>
        </w:trPr>
        <w:tc>
          <w:tcPr>
            <w:tcW w:w="2358" w:type="dxa"/>
          </w:tcPr>
          <w:p w14:paraId="7C9B23F1" w14:textId="77777777" w:rsidR="00B704D1" w:rsidRDefault="00B704D1">
            <w:pPr>
              <w:pStyle w:val="BodyText"/>
              <w:rPr>
                <w:sz w:val="20"/>
              </w:rPr>
            </w:pPr>
          </w:p>
        </w:tc>
        <w:tc>
          <w:tcPr>
            <w:tcW w:w="7110" w:type="dxa"/>
          </w:tcPr>
          <w:p w14:paraId="66BEE16A" w14:textId="77777777" w:rsidR="00B704D1" w:rsidRDefault="00B704D1">
            <w:pPr>
              <w:pStyle w:val="BodyText"/>
              <w:rPr>
                <w:sz w:val="20"/>
              </w:rPr>
            </w:pPr>
          </w:p>
        </w:tc>
      </w:tr>
      <w:tr w:rsidR="00B704D1" w14:paraId="3A87D4A0" w14:textId="77777777">
        <w:trPr>
          <w:cantSplit/>
        </w:trPr>
        <w:tc>
          <w:tcPr>
            <w:tcW w:w="2358" w:type="dxa"/>
          </w:tcPr>
          <w:p w14:paraId="3236FCEF" w14:textId="77777777" w:rsidR="00B704D1" w:rsidRDefault="00612135">
            <w:pPr>
              <w:pStyle w:val="BodyText"/>
              <w:rPr>
                <w:sz w:val="20"/>
              </w:rPr>
            </w:pPr>
            <w:r>
              <w:rPr>
                <w:sz w:val="20"/>
              </w:rPr>
              <w:t>“Common Property”</w:t>
            </w:r>
          </w:p>
        </w:tc>
        <w:tc>
          <w:tcPr>
            <w:tcW w:w="7110" w:type="dxa"/>
          </w:tcPr>
          <w:p w14:paraId="02921DA4" w14:textId="77777777" w:rsidR="00B704D1" w:rsidRDefault="00612135">
            <w:pPr>
              <w:pStyle w:val="BodyText"/>
              <w:ind w:left="-6" w:firstLine="6"/>
              <w:rPr>
                <w:sz w:val="20"/>
              </w:rPr>
            </w:pPr>
            <w:r>
              <w:rPr>
                <w:sz w:val="20"/>
              </w:rPr>
              <w:t>means all those portions of the Land as is not comprised in any parcel (including any accessory parcel) or any provisional block</w:t>
            </w:r>
            <w:r>
              <w:rPr>
                <w:rFonts w:cs="Arial"/>
                <w:sz w:val="20"/>
              </w:rPr>
              <w:t xml:space="preserve"> and includes </w:t>
            </w:r>
            <w:r>
              <w:rPr>
                <w:rFonts w:cs="Arial"/>
                <w:spacing w:val="-3"/>
                <w:sz w:val="20"/>
              </w:rPr>
              <w:t xml:space="preserve">fixtures and fittings, drains, sewers, pipes, wires, cables, ducts, roads and all other structures and installations which are used or capable of being used or enjoyed in common </w:t>
            </w:r>
            <w:r>
              <w:rPr>
                <w:rFonts w:cs="Arial"/>
                <w:sz w:val="20"/>
              </w:rPr>
              <w:t>by the tenants, occupiers and owners of the Integrated Development Project, and shall have  the same meaning as defined in the Strata Titles Act, 1985 and Strata Management Act, 2013.</w:t>
            </w:r>
            <w:r>
              <w:rPr>
                <w:sz w:val="20"/>
              </w:rPr>
              <w:t xml:space="preserve"> </w:t>
            </w:r>
          </w:p>
        </w:tc>
      </w:tr>
      <w:tr w:rsidR="00B704D1" w14:paraId="058AD08B" w14:textId="77777777">
        <w:trPr>
          <w:cantSplit/>
        </w:trPr>
        <w:tc>
          <w:tcPr>
            <w:tcW w:w="2358" w:type="dxa"/>
          </w:tcPr>
          <w:p w14:paraId="07F4D2E0" w14:textId="77777777" w:rsidR="00B704D1" w:rsidRDefault="00B704D1">
            <w:pPr>
              <w:pStyle w:val="BodyText"/>
              <w:rPr>
                <w:sz w:val="20"/>
              </w:rPr>
            </w:pPr>
          </w:p>
        </w:tc>
        <w:tc>
          <w:tcPr>
            <w:tcW w:w="7110" w:type="dxa"/>
          </w:tcPr>
          <w:p w14:paraId="564A9033" w14:textId="77777777" w:rsidR="00B704D1" w:rsidRDefault="00B704D1">
            <w:pPr>
              <w:pStyle w:val="BodyText"/>
              <w:ind w:left="-6" w:firstLine="6"/>
              <w:rPr>
                <w:sz w:val="20"/>
              </w:rPr>
            </w:pPr>
          </w:p>
        </w:tc>
      </w:tr>
      <w:tr w:rsidR="00B704D1" w14:paraId="423BC951" w14:textId="77777777">
        <w:trPr>
          <w:cantSplit/>
        </w:trPr>
        <w:tc>
          <w:tcPr>
            <w:tcW w:w="2358" w:type="dxa"/>
          </w:tcPr>
          <w:p w14:paraId="396F1A12" w14:textId="77777777" w:rsidR="00B704D1" w:rsidRDefault="00612135">
            <w:pPr>
              <w:pStyle w:val="BodyText"/>
              <w:rPr>
                <w:sz w:val="20"/>
              </w:rPr>
            </w:pPr>
            <w:r>
              <w:rPr>
                <w:sz w:val="20"/>
              </w:rPr>
              <w:t>“Daily Sales Report”</w:t>
            </w:r>
          </w:p>
        </w:tc>
        <w:tc>
          <w:tcPr>
            <w:tcW w:w="7110" w:type="dxa"/>
          </w:tcPr>
          <w:p w14:paraId="7647F981" w14:textId="77777777" w:rsidR="00B704D1" w:rsidRDefault="00612135">
            <w:pPr>
              <w:pStyle w:val="Style"/>
              <w:numPr>
                <w:ilvl w:val="0"/>
                <w:numId w:val="1"/>
              </w:numPr>
              <w:tabs>
                <w:tab w:val="left" w:pos="57"/>
                <w:tab w:val="left" w:pos="612"/>
              </w:tabs>
              <w:ind w:right="6"/>
              <w:jc w:val="both"/>
              <w:rPr>
                <w:sz w:val="20"/>
              </w:rPr>
            </w:pPr>
            <w:r>
              <w:rPr>
                <w:color w:val="000000"/>
                <w:sz w:val="20"/>
                <w:szCs w:val="20"/>
                <w:lang w:val="en-US"/>
              </w:rPr>
              <w:t>DELETED -.</w:t>
            </w:r>
          </w:p>
        </w:tc>
      </w:tr>
      <w:tr w:rsidR="00B704D1" w14:paraId="7C83BDCB" w14:textId="77777777">
        <w:trPr>
          <w:cantSplit/>
        </w:trPr>
        <w:tc>
          <w:tcPr>
            <w:tcW w:w="2358" w:type="dxa"/>
          </w:tcPr>
          <w:p w14:paraId="0AA70138" w14:textId="77777777" w:rsidR="00B704D1" w:rsidRDefault="00B704D1">
            <w:pPr>
              <w:pStyle w:val="BodyText"/>
              <w:rPr>
                <w:sz w:val="20"/>
              </w:rPr>
            </w:pPr>
          </w:p>
        </w:tc>
        <w:tc>
          <w:tcPr>
            <w:tcW w:w="7110" w:type="dxa"/>
          </w:tcPr>
          <w:p w14:paraId="43E67E30" w14:textId="77777777" w:rsidR="00B704D1" w:rsidRDefault="00B704D1">
            <w:pPr>
              <w:pStyle w:val="BodyText"/>
              <w:ind w:left="-6" w:firstLine="6"/>
              <w:rPr>
                <w:sz w:val="20"/>
              </w:rPr>
            </w:pPr>
          </w:p>
        </w:tc>
      </w:tr>
      <w:tr w:rsidR="00B704D1" w14:paraId="38491502" w14:textId="77777777">
        <w:trPr>
          <w:cantSplit/>
        </w:trPr>
        <w:tc>
          <w:tcPr>
            <w:tcW w:w="2358" w:type="dxa"/>
          </w:tcPr>
          <w:p w14:paraId="65150416" w14:textId="77777777" w:rsidR="00B704D1" w:rsidRDefault="00612135">
            <w:pPr>
              <w:pStyle w:val="BodyText"/>
              <w:rPr>
                <w:rFonts w:cs="Arial"/>
                <w:sz w:val="20"/>
              </w:rPr>
            </w:pPr>
            <w:r>
              <w:rPr>
                <w:rFonts w:cs="Arial"/>
                <w:sz w:val="20"/>
              </w:rPr>
              <w:lastRenderedPageBreak/>
              <w:t xml:space="preserve">“Demised Premises” </w:t>
            </w:r>
          </w:p>
        </w:tc>
        <w:tc>
          <w:tcPr>
            <w:tcW w:w="7110" w:type="dxa"/>
          </w:tcPr>
          <w:p w14:paraId="724ABD32" w14:textId="77777777" w:rsidR="00B704D1" w:rsidRDefault="00612135">
            <w:pPr>
              <w:pStyle w:val="BodyText"/>
              <w:rPr>
                <w:rFonts w:cs="Arial"/>
                <w:sz w:val="20"/>
              </w:rPr>
            </w:pPr>
            <w:r>
              <w:rPr>
                <w:rFonts w:cs="Arial"/>
                <w:sz w:val="20"/>
              </w:rPr>
              <w:t xml:space="preserve">means all that parcel of retail premises located at the Mall more particularly described in </w:t>
            </w:r>
            <w:r>
              <w:rPr>
                <w:rFonts w:cs="Arial"/>
                <w:b/>
                <w:sz w:val="20"/>
              </w:rPr>
              <w:t>Section 4 of the First Schedule</w:t>
            </w:r>
            <w:r>
              <w:rPr>
                <w:rFonts w:cs="Arial"/>
                <w:sz w:val="20"/>
              </w:rPr>
              <w:t xml:space="preserve"> and for the purposes of identification outlined in RED on the proposed floor plan annexed hereto as </w:t>
            </w:r>
            <w:r>
              <w:rPr>
                <w:rFonts w:cs="Arial"/>
                <w:b/>
                <w:sz w:val="20"/>
              </w:rPr>
              <w:t xml:space="preserve">Appendix I </w:t>
            </w:r>
            <w:r>
              <w:rPr>
                <w:rFonts w:cs="Arial"/>
                <w:sz w:val="20"/>
              </w:rPr>
              <w:t xml:space="preserve">together with a list of individual retail premises with final measurements annexed hereto as </w:t>
            </w:r>
            <w:r w:rsidRPr="001550DD">
              <w:rPr>
                <w:rFonts w:cs="Arial"/>
                <w:b/>
                <w:bCs/>
                <w:sz w:val="20"/>
              </w:rPr>
              <w:t>Appendix II</w:t>
            </w:r>
            <w:r>
              <w:rPr>
                <w:rFonts w:cs="Arial"/>
                <w:sz w:val="20"/>
              </w:rPr>
              <w:t>.</w:t>
            </w:r>
          </w:p>
        </w:tc>
      </w:tr>
      <w:tr w:rsidR="00B704D1" w14:paraId="255A828B" w14:textId="77777777">
        <w:trPr>
          <w:cantSplit/>
        </w:trPr>
        <w:tc>
          <w:tcPr>
            <w:tcW w:w="2358" w:type="dxa"/>
          </w:tcPr>
          <w:p w14:paraId="66B7D2A7" w14:textId="77777777" w:rsidR="00B704D1" w:rsidRDefault="00B704D1">
            <w:pPr>
              <w:pStyle w:val="BodyText"/>
              <w:rPr>
                <w:rFonts w:cs="Arial"/>
                <w:sz w:val="20"/>
              </w:rPr>
            </w:pPr>
          </w:p>
        </w:tc>
        <w:tc>
          <w:tcPr>
            <w:tcW w:w="7110" w:type="dxa"/>
          </w:tcPr>
          <w:p w14:paraId="35194435" w14:textId="77777777" w:rsidR="00B704D1" w:rsidRDefault="00B704D1">
            <w:pPr>
              <w:pStyle w:val="BodyText"/>
              <w:rPr>
                <w:rFonts w:cs="Arial"/>
                <w:sz w:val="20"/>
              </w:rPr>
            </w:pPr>
          </w:p>
        </w:tc>
      </w:tr>
      <w:tr w:rsidR="00B704D1" w14:paraId="3CBAE066" w14:textId="77777777">
        <w:trPr>
          <w:cantSplit/>
        </w:trPr>
        <w:tc>
          <w:tcPr>
            <w:tcW w:w="2358" w:type="dxa"/>
          </w:tcPr>
          <w:p w14:paraId="1C4EC772" w14:textId="77777777" w:rsidR="00B704D1" w:rsidRDefault="00612135">
            <w:pPr>
              <w:pStyle w:val="BodyText"/>
              <w:rPr>
                <w:rFonts w:cs="Arial"/>
                <w:sz w:val="20"/>
              </w:rPr>
            </w:pPr>
            <w:r>
              <w:rPr>
                <w:rFonts w:cs="Arial"/>
                <w:sz w:val="20"/>
              </w:rPr>
              <w:t>“Deposits”</w:t>
            </w:r>
          </w:p>
        </w:tc>
        <w:tc>
          <w:tcPr>
            <w:tcW w:w="7110" w:type="dxa"/>
          </w:tcPr>
          <w:p w14:paraId="154615B1" w14:textId="77777777" w:rsidR="00B704D1" w:rsidRDefault="00612135">
            <w:pPr>
              <w:pStyle w:val="BodyText"/>
              <w:rPr>
                <w:rFonts w:cs="Arial"/>
                <w:sz w:val="20"/>
              </w:rPr>
            </w:pPr>
            <w:r>
              <w:rPr>
                <w:rFonts w:cs="Arial"/>
                <w:sz w:val="20"/>
              </w:rPr>
              <w:t xml:space="preserve">means the Security Deposit, the Utilities Deposit, the Renovation Deposit, the Restoration Deposit and the Mail Box Deposit held by the Landlord, if any. </w:t>
            </w:r>
          </w:p>
        </w:tc>
      </w:tr>
      <w:tr w:rsidR="00B704D1" w14:paraId="1E1F78B2" w14:textId="77777777">
        <w:trPr>
          <w:cantSplit/>
        </w:trPr>
        <w:tc>
          <w:tcPr>
            <w:tcW w:w="2358" w:type="dxa"/>
          </w:tcPr>
          <w:p w14:paraId="683F6C43" w14:textId="77777777" w:rsidR="00B704D1" w:rsidRDefault="00B704D1">
            <w:pPr>
              <w:pStyle w:val="BodyText"/>
              <w:rPr>
                <w:rFonts w:cs="Arial"/>
                <w:sz w:val="20"/>
              </w:rPr>
            </w:pPr>
          </w:p>
        </w:tc>
        <w:tc>
          <w:tcPr>
            <w:tcW w:w="7110" w:type="dxa"/>
          </w:tcPr>
          <w:p w14:paraId="642943EB" w14:textId="77777777" w:rsidR="00B704D1" w:rsidRDefault="00B704D1">
            <w:pPr>
              <w:pStyle w:val="BodyText"/>
              <w:rPr>
                <w:rFonts w:cs="Arial"/>
                <w:sz w:val="20"/>
              </w:rPr>
            </w:pPr>
          </w:p>
        </w:tc>
      </w:tr>
      <w:tr w:rsidR="00B704D1" w14:paraId="384B6144" w14:textId="77777777">
        <w:trPr>
          <w:cantSplit/>
        </w:trPr>
        <w:tc>
          <w:tcPr>
            <w:tcW w:w="2358" w:type="dxa"/>
          </w:tcPr>
          <w:p w14:paraId="386614D7" w14:textId="77777777" w:rsidR="00B704D1" w:rsidRDefault="00612135">
            <w:pPr>
              <w:pStyle w:val="BodyText"/>
              <w:rPr>
                <w:rFonts w:cs="Arial"/>
                <w:sz w:val="20"/>
              </w:rPr>
            </w:pPr>
            <w:r>
              <w:rPr>
                <w:rFonts w:cs="Arial"/>
                <w:sz w:val="20"/>
              </w:rPr>
              <w:t>“Event of Default”</w:t>
            </w:r>
          </w:p>
        </w:tc>
        <w:tc>
          <w:tcPr>
            <w:tcW w:w="7110" w:type="dxa"/>
          </w:tcPr>
          <w:p w14:paraId="3F3A3D38" w14:textId="77777777" w:rsidR="00B704D1" w:rsidRDefault="00612135">
            <w:pPr>
              <w:pStyle w:val="BodyText"/>
              <w:rPr>
                <w:rFonts w:cs="Arial"/>
                <w:sz w:val="20"/>
              </w:rPr>
            </w:pPr>
            <w:r>
              <w:rPr>
                <w:rFonts w:cs="Arial"/>
                <w:sz w:val="20"/>
              </w:rPr>
              <w:t xml:space="preserve">means the occurrence of any one or more of the events stipulated in </w:t>
            </w:r>
            <w:r>
              <w:rPr>
                <w:rFonts w:cs="Arial"/>
                <w:b/>
                <w:sz w:val="20"/>
              </w:rPr>
              <w:t>Clause 12.1</w:t>
            </w:r>
            <w:r>
              <w:rPr>
                <w:rFonts w:cs="Arial"/>
                <w:sz w:val="20"/>
              </w:rPr>
              <w:t>.</w:t>
            </w:r>
          </w:p>
        </w:tc>
      </w:tr>
      <w:tr w:rsidR="00B704D1" w14:paraId="13733781" w14:textId="77777777">
        <w:trPr>
          <w:cantSplit/>
        </w:trPr>
        <w:tc>
          <w:tcPr>
            <w:tcW w:w="2358" w:type="dxa"/>
          </w:tcPr>
          <w:p w14:paraId="3EDF31F7" w14:textId="77777777" w:rsidR="00B704D1" w:rsidRDefault="00B704D1">
            <w:pPr>
              <w:pStyle w:val="BodyText"/>
              <w:rPr>
                <w:rFonts w:cs="Arial"/>
                <w:sz w:val="20"/>
              </w:rPr>
            </w:pPr>
          </w:p>
        </w:tc>
        <w:tc>
          <w:tcPr>
            <w:tcW w:w="7110" w:type="dxa"/>
          </w:tcPr>
          <w:p w14:paraId="138C966B" w14:textId="77777777" w:rsidR="00B704D1" w:rsidRDefault="00B704D1">
            <w:pPr>
              <w:pStyle w:val="BodyText"/>
              <w:rPr>
                <w:rFonts w:cs="Arial"/>
                <w:sz w:val="20"/>
              </w:rPr>
            </w:pPr>
          </w:p>
        </w:tc>
      </w:tr>
      <w:tr w:rsidR="00B704D1" w14:paraId="0309FFA3" w14:textId="77777777">
        <w:trPr>
          <w:cantSplit/>
        </w:trPr>
        <w:tc>
          <w:tcPr>
            <w:tcW w:w="2358" w:type="dxa"/>
          </w:tcPr>
          <w:p w14:paraId="4624FEEB" w14:textId="77777777" w:rsidR="00B704D1" w:rsidRDefault="00612135">
            <w:pPr>
              <w:pStyle w:val="BodyText"/>
              <w:rPr>
                <w:rFonts w:cs="Arial"/>
                <w:sz w:val="20"/>
              </w:rPr>
            </w:pPr>
            <w:r>
              <w:rPr>
                <w:rFonts w:cs="Arial"/>
                <w:sz w:val="20"/>
              </w:rPr>
              <w:t>“Extension Phase”</w:t>
            </w:r>
          </w:p>
        </w:tc>
        <w:tc>
          <w:tcPr>
            <w:tcW w:w="7110" w:type="dxa"/>
          </w:tcPr>
          <w:p w14:paraId="145459E9" w14:textId="77777777" w:rsidR="00B704D1" w:rsidRDefault="00612135">
            <w:pPr>
              <w:pStyle w:val="BodyText"/>
              <w:rPr>
                <w:rFonts w:cs="Arial"/>
                <w:sz w:val="20"/>
              </w:rPr>
            </w:pPr>
            <w:r>
              <w:rPr>
                <w:color w:val="000000"/>
                <w:sz w:val="20"/>
              </w:rPr>
              <w:t>means the extension phase(s) of the Mall as the Landlord may from time to time acquire and/or construct provided always that it shall not affect the business of the Tenant and Sub Tenants.</w:t>
            </w:r>
          </w:p>
        </w:tc>
      </w:tr>
      <w:tr w:rsidR="00B704D1" w:rsidRPr="001550DD" w14:paraId="28A49C13" w14:textId="77777777">
        <w:trPr>
          <w:cantSplit/>
        </w:trPr>
        <w:tc>
          <w:tcPr>
            <w:tcW w:w="2358" w:type="dxa"/>
          </w:tcPr>
          <w:p w14:paraId="31A0C856" w14:textId="77777777" w:rsidR="00B704D1" w:rsidRPr="001550DD" w:rsidRDefault="00B704D1">
            <w:pPr>
              <w:pStyle w:val="BodyText"/>
              <w:rPr>
                <w:rFonts w:cs="Arial"/>
                <w:sz w:val="20"/>
              </w:rPr>
            </w:pPr>
          </w:p>
        </w:tc>
        <w:tc>
          <w:tcPr>
            <w:tcW w:w="7110" w:type="dxa"/>
          </w:tcPr>
          <w:p w14:paraId="003266F6" w14:textId="77777777" w:rsidR="00B704D1" w:rsidRPr="001550DD" w:rsidRDefault="00B704D1">
            <w:pPr>
              <w:pStyle w:val="BodyText"/>
              <w:rPr>
                <w:rFonts w:cs="Arial"/>
                <w:sz w:val="20"/>
              </w:rPr>
            </w:pPr>
          </w:p>
        </w:tc>
      </w:tr>
      <w:tr w:rsidR="00B704D1" w:rsidRPr="001550DD" w14:paraId="39CFCC79" w14:textId="77777777">
        <w:trPr>
          <w:cantSplit/>
        </w:trPr>
        <w:tc>
          <w:tcPr>
            <w:tcW w:w="2358" w:type="dxa"/>
          </w:tcPr>
          <w:p w14:paraId="4E043AED" w14:textId="77777777" w:rsidR="00B704D1" w:rsidRPr="001550DD" w:rsidRDefault="00612135">
            <w:pPr>
              <w:pStyle w:val="BodyText"/>
              <w:rPr>
                <w:rFonts w:cs="Arial"/>
                <w:sz w:val="20"/>
              </w:rPr>
            </w:pPr>
            <w:r w:rsidRPr="001550DD">
              <w:rPr>
                <w:rFonts w:cs="Arial"/>
                <w:sz w:val="20"/>
              </w:rPr>
              <w:t xml:space="preserve">“Fitting Out </w:t>
            </w:r>
          </w:p>
          <w:p w14:paraId="13557CE7" w14:textId="77777777" w:rsidR="00B704D1" w:rsidRPr="001550DD" w:rsidRDefault="00612135">
            <w:pPr>
              <w:pStyle w:val="BodyText"/>
              <w:rPr>
                <w:rFonts w:cs="Arial"/>
                <w:sz w:val="20"/>
              </w:rPr>
            </w:pPr>
            <w:r w:rsidRPr="001550DD">
              <w:rPr>
                <w:rFonts w:cs="Arial"/>
                <w:sz w:val="20"/>
              </w:rPr>
              <w:t xml:space="preserve">and Stocking </w:t>
            </w:r>
          </w:p>
          <w:p w14:paraId="51A5657C" w14:textId="77777777" w:rsidR="00B704D1" w:rsidRPr="001550DD" w:rsidRDefault="00612135">
            <w:pPr>
              <w:pStyle w:val="BodyText"/>
              <w:rPr>
                <w:rFonts w:cs="Arial"/>
                <w:sz w:val="20"/>
              </w:rPr>
            </w:pPr>
            <w:r w:rsidRPr="001550DD">
              <w:rPr>
                <w:rFonts w:cs="Arial"/>
                <w:sz w:val="20"/>
              </w:rPr>
              <w:t>Up Period”</w:t>
            </w:r>
          </w:p>
          <w:p w14:paraId="51332F65" w14:textId="77777777" w:rsidR="00B704D1" w:rsidRPr="001550DD" w:rsidRDefault="00B704D1">
            <w:pPr>
              <w:pStyle w:val="BodyText"/>
              <w:rPr>
                <w:rFonts w:cs="Arial"/>
                <w:sz w:val="20"/>
              </w:rPr>
            </w:pPr>
          </w:p>
        </w:tc>
        <w:tc>
          <w:tcPr>
            <w:tcW w:w="7110" w:type="dxa"/>
          </w:tcPr>
          <w:p w14:paraId="33AE1E5E" w14:textId="3073E868" w:rsidR="00B704D1" w:rsidRPr="001550DD" w:rsidRDefault="00612135">
            <w:pPr>
              <w:pStyle w:val="BodyText"/>
              <w:rPr>
                <w:rFonts w:cs="Arial"/>
                <w:sz w:val="20"/>
              </w:rPr>
            </w:pPr>
            <w:r w:rsidRPr="001550DD">
              <w:rPr>
                <w:rFonts w:cs="Arial"/>
                <w:sz w:val="20"/>
              </w:rPr>
              <w:t>-means the period as stated in Section 11(a) of the First Schedule, if applicable and subject to the provisions of Clause 8.</w:t>
            </w:r>
          </w:p>
        </w:tc>
      </w:tr>
      <w:tr w:rsidR="00B704D1" w14:paraId="6F1547F0" w14:textId="77777777">
        <w:trPr>
          <w:cantSplit/>
          <w:trHeight w:val="603"/>
        </w:trPr>
        <w:tc>
          <w:tcPr>
            <w:tcW w:w="2358" w:type="dxa"/>
          </w:tcPr>
          <w:p w14:paraId="73E40D01" w14:textId="77777777" w:rsidR="00B704D1" w:rsidRDefault="00612135">
            <w:pPr>
              <w:pStyle w:val="BodyText"/>
              <w:rPr>
                <w:rFonts w:cs="Arial"/>
                <w:sz w:val="20"/>
              </w:rPr>
            </w:pPr>
            <w:r>
              <w:rPr>
                <w:rFonts w:cs="Arial"/>
                <w:sz w:val="20"/>
              </w:rPr>
              <w:t>“Fitting Out Charges”</w:t>
            </w:r>
          </w:p>
        </w:tc>
        <w:tc>
          <w:tcPr>
            <w:tcW w:w="7110" w:type="dxa"/>
          </w:tcPr>
          <w:p w14:paraId="0ED3D168" w14:textId="77777777" w:rsidR="00B704D1" w:rsidRDefault="00612135">
            <w:pPr>
              <w:pStyle w:val="BodyText"/>
              <w:rPr>
                <w:rFonts w:cs="Arial"/>
                <w:sz w:val="20"/>
              </w:rPr>
            </w:pPr>
            <w:r>
              <w:rPr>
                <w:sz w:val="20"/>
              </w:rPr>
              <w:t>-Deleted-</w:t>
            </w:r>
          </w:p>
        </w:tc>
      </w:tr>
      <w:tr w:rsidR="00B704D1" w14:paraId="6EC08A7B" w14:textId="77777777">
        <w:trPr>
          <w:cantSplit/>
        </w:trPr>
        <w:tc>
          <w:tcPr>
            <w:tcW w:w="2358" w:type="dxa"/>
          </w:tcPr>
          <w:p w14:paraId="1E75B521" w14:textId="77777777" w:rsidR="00B704D1" w:rsidRDefault="00612135">
            <w:pPr>
              <w:pStyle w:val="BodyText"/>
              <w:rPr>
                <w:rFonts w:cs="Arial"/>
                <w:sz w:val="20"/>
              </w:rPr>
            </w:pPr>
            <w:r>
              <w:rPr>
                <w:rFonts w:cs="Arial"/>
                <w:sz w:val="20"/>
              </w:rPr>
              <w:t>“Fit Out Guide”</w:t>
            </w:r>
          </w:p>
        </w:tc>
        <w:tc>
          <w:tcPr>
            <w:tcW w:w="7110" w:type="dxa"/>
          </w:tcPr>
          <w:p w14:paraId="24B27F0B" w14:textId="77777777" w:rsidR="00B704D1" w:rsidRDefault="00612135">
            <w:pPr>
              <w:pStyle w:val="BodyText"/>
              <w:rPr>
                <w:rFonts w:cs="Arial"/>
                <w:sz w:val="20"/>
              </w:rPr>
            </w:pPr>
            <w:r>
              <w:rPr>
                <w:rFonts w:cs="Arial"/>
                <w:sz w:val="20"/>
              </w:rPr>
              <w:t xml:space="preserve">means the rules and regulations as may be imposed by the Landlord and/or the Management governing any design, fit out and/or renovation works as may be carried out to be complied with by the Tenant as enumerated in a manual guide, a copy of which  is annexed herewith as </w:t>
            </w:r>
            <w:r w:rsidRPr="001550DD">
              <w:rPr>
                <w:rFonts w:cs="Arial"/>
                <w:b/>
                <w:bCs/>
                <w:sz w:val="20"/>
              </w:rPr>
              <w:t>Appendix III</w:t>
            </w:r>
            <w:r>
              <w:rPr>
                <w:rFonts w:cs="Arial"/>
                <w:sz w:val="20"/>
              </w:rPr>
              <w:t xml:space="preserve">. </w:t>
            </w:r>
          </w:p>
        </w:tc>
      </w:tr>
      <w:tr w:rsidR="00B704D1" w14:paraId="0DAAA7D4" w14:textId="77777777">
        <w:trPr>
          <w:cantSplit/>
        </w:trPr>
        <w:tc>
          <w:tcPr>
            <w:tcW w:w="2358" w:type="dxa"/>
          </w:tcPr>
          <w:p w14:paraId="6B8D8771" w14:textId="77777777" w:rsidR="00B704D1" w:rsidRDefault="00B704D1">
            <w:pPr>
              <w:pStyle w:val="BodyText"/>
              <w:rPr>
                <w:rFonts w:cs="Arial"/>
                <w:sz w:val="20"/>
              </w:rPr>
            </w:pPr>
          </w:p>
        </w:tc>
        <w:tc>
          <w:tcPr>
            <w:tcW w:w="7110" w:type="dxa"/>
          </w:tcPr>
          <w:p w14:paraId="2F91F682" w14:textId="77777777" w:rsidR="00B704D1" w:rsidRDefault="00B704D1">
            <w:pPr>
              <w:pStyle w:val="BodyText"/>
              <w:rPr>
                <w:rFonts w:cs="Arial"/>
                <w:sz w:val="20"/>
              </w:rPr>
            </w:pPr>
          </w:p>
        </w:tc>
      </w:tr>
      <w:tr w:rsidR="00B704D1" w14:paraId="6AB40484" w14:textId="77777777">
        <w:trPr>
          <w:cantSplit/>
        </w:trPr>
        <w:tc>
          <w:tcPr>
            <w:tcW w:w="2358" w:type="dxa"/>
          </w:tcPr>
          <w:p w14:paraId="66F5383F" w14:textId="77777777" w:rsidR="00B704D1" w:rsidRDefault="00612135">
            <w:pPr>
              <w:pStyle w:val="BodyText"/>
              <w:jc w:val="left"/>
              <w:rPr>
                <w:rFonts w:cs="Arial"/>
                <w:sz w:val="20"/>
              </w:rPr>
            </w:pPr>
            <w:r>
              <w:rPr>
                <w:rFonts w:cs="Arial"/>
                <w:sz w:val="20"/>
              </w:rPr>
              <w:t>“Fit Out/Renovation Works”</w:t>
            </w:r>
          </w:p>
        </w:tc>
        <w:tc>
          <w:tcPr>
            <w:tcW w:w="7110" w:type="dxa"/>
          </w:tcPr>
          <w:p w14:paraId="687BA69F" w14:textId="77777777" w:rsidR="00B704D1" w:rsidRDefault="00612135">
            <w:pPr>
              <w:pStyle w:val="BodyText"/>
              <w:rPr>
                <w:rFonts w:cs="Arial"/>
                <w:sz w:val="20"/>
              </w:rPr>
            </w:pPr>
            <w:r>
              <w:rPr>
                <w:rFonts w:cs="Arial"/>
                <w:sz w:val="20"/>
              </w:rPr>
              <w:t>means all works in relation to the partitioning, additions, installations, decorating, design, fitting-out, refurbishment, alterations, renovations and/or construction of or to the Demised Premises or any part thereof and/or the mechanical and/or electrical services to and/or the pipes, wires, cables or other apparatus constructed affixed installed or laid in or under or through the Demised Premises.</w:t>
            </w:r>
          </w:p>
        </w:tc>
      </w:tr>
      <w:tr w:rsidR="00B704D1" w14:paraId="28A8BDBD" w14:textId="77777777">
        <w:trPr>
          <w:cantSplit/>
        </w:trPr>
        <w:tc>
          <w:tcPr>
            <w:tcW w:w="2358" w:type="dxa"/>
          </w:tcPr>
          <w:p w14:paraId="171E253B" w14:textId="77777777" w:rsidR="00B704D1" w:rsidRDefault="00B704D1">
            <w:pPr>
              <w:pStyle w:val="BodyText"/>
              <w:jc w:val="left"/>
              <w:rPr>
                <w:rFonts w:cs="Arial"/>
                <w:sz w:val="20"/>
              </w:rPr>
            </w:pPr>
          </w:p>
        </w:tc>
        <w:tc>
          <w:tcPr>
            <w:tcW w:w="7110" w:type="dxa"/>
          </w:tcPr>
          <w:p w14:paraId="7A8703C6" w14:textId="77777777" w:rsidR="00B704D1" w:rsidRDefault="00B704D1">
            <w:pPr>
              <w:pStyle w:val="BodyText"/>
              <w:rPr>
                <w:rFonts w:cs="Arial"/>
                <w:sz w:val="20"/>
              </w:rPr>
            </w:pPr>
          </w:p>
        </w:tc>
      </w:tr>
      <w:tr w:rsidR="00B704D1" w14:paraId="67C176B4" w14:textId="77777777">
        <w:trPr>
          <w:cantSplit/>
        </w:trPr>
        <w:tc>
          <w:tcPr>
            <w:tcW w:w="2358" w:type="dxa"/>
          </w:tcPr>
          <w:p w14:paraId="6C83CA68" w14:textId="77777777" w:rsidR="00B704D1" w:rsidRDefault="00612135">
            <w:pPr>
              <w:pStyle w:val="BodyText"/>
              <w:rPr>
                <w:rFonts w:cs="Arial"/>
                <w:sz w:val="20"/>
              </w:rPr>
            </w:pPr>
            <w:r>
              <w:rPr>
                <w:rFonts w:cs="Arial"/>
                <w:sz w:val="20"/>
              </w:rPr>
              <w:t xml:space="preserve">“Fixed Term” </w:t>
            </w:r>
          </w:p>
        </w:tc>
        <w:tc>
          <w:tcPr>
            <w:tcW w:w="7110" w:type="dxa"/>
          </w:tcPr>
          <w:p w14:paraId="16F8F451" w14:textId="77777777" w:rsidR="00B704D1" w:rsidRDefault="00612135">
            <w:pPr>
              <w:pStyle w:val="BodyText"/>
              <w:rPr>
                <w:rFonts w:cs="Arial"/>
                <w:sz w:val="20"/>
              </w:rPr>
            </w:pPr>
            <w:r>
              <w:rPr>
                <w:rFonts w:cs="Arial"/>
                <w:sz w:val="20"/>
              </w:rPr>
              <w:t xml:space="preserve">means the initial tenure of the Tenancy herein and the same is stated in </w:t>
            </w:r>
            <w:r>
              <w:rPr>
                <w:rFonts w:cs="Arial"/>
                <w:b/>
                <w:sz w:val="20"/>
              </w:rPr>
              <w:t>Section 5(a) of the First Schedule</w:t>
            </w:r>
            <w:r>
              <w:rPr>
                <w:rFonts w:cs="Arial"/>
                <w:sz w:val="20"/>
              </w:rPr>
              <w:t>.</w:t>
            </w:r>
          </w:p>
        </w:tc>
      </w:tr>
      <w:tr w:rsidR="00B704D1" w14:paraId="6CAC8EC1" w14:textId="77777777">
        <w:trPr>
          <w:cantSplit/>
        </w:trPr>
        <w:tc>
          <w:tcPr>
            <w:tcW w:w="2358" w:type="dxa"/>
          </w:tcPr>
          <w:p w14:paraId="03F3C8D6" w14:textId="77777777" w:rsidR="00B704D1" w:rsidRDefault="00B704D1">
            <w:pPr>
              <w:pStyle w:val="BodyText"/>
              <w:rPr>
                <w:rFonts w:cs="Arial"/>
                <w:sz w:val="20"/>
              </w:rPr>
            </w:pPr>
          </w:p>
        </w:tc>
        <w:tc>
          <w:tcPr>
            <w:tcW w:w="7110" w:type="dxa"/>
          </w:tcPr>
          <w:p w14:paraId="3A6C6D5E" w14:textId="77777777" w:rsidR="00B704D1" w:rsidRDefault="00B704D1">
            <w:pPr>
              <w:pStyle w:val="BodyText"/>
              <w:rPr>
                <w:rFonts w:cs="Arial"/>
                <w:sz w:val="20"/>
              </w:rPr>
            </w:pPr>
          </w:p>
        </w:tc>
      </w:tr>
      <w:tr w:rsidR="00B704D1" w14:paraId="030F9007" w14:textId="77777777">
        <w:trPr>
          <w:cantSplit/>
        </w:trPr>
        <w:tc>
          <w:tcPr>
            <w:tcW w:w="2358" w:type="dxa"/>
          </w:tcPr>
          <w:p w14:paraId="32ED79A0" w14:textId="77777777" w:rsidR="00B704D1" w:rsidRDefault="00612135">
            <w:pPr>
              <w:pStyle w:val="BodyText"/>
              <w:jc w:val="left"/>
              <w:rPr>
                <w:rFonts w:cs="Arial"/>
                <w:sz w:val="20"/>
              </w:rPr>
            </w:pPr>
            <w:r>
              <w:rPr>
                <w:rFonts w:cs="Arial"/>
                <w:sz w:val="20"/>
              </w:rPr>
              <w:t xml:space="preserve">“Force Majeure Event” </w:t>
            </w:r>
          </w:p>
        </w:tc>
        <w:tc>
          <w:tcPr>
            <w:tcW w:w="7110" w:type="dxa"/>
          </w:tcPr>
          <w:p w14:paraId="5B5FBE2C" w14:textId="77777777" w:rsidR="00B704D1" w:rsidRDefault="00612135">
            <w:pPr>
              <w:pStyle w:val="BodyText"/>
              <w:rPr>
                <w:rFonts w:cs="Arial"/>
                <w:sz w:val="20"/>
              </w:rPr>
            </w:pPr>
            <w:r>
              <w:rPr>
                <w:rFonts w:cs="Arial"/>
                <w:sz w:val="20"/>
              </w:rPr>
              <w:t>means the occurrence of any one or more of the following events:-</w:t>
            </w:r>
          </w:p>
        </w:tc>
      </w:tr>
      <w:tr w:rsidR="00B704D1" w14:paraId="4B49B335" w14:textId="77777777">
        <w:trPr>
          <w:cantSplit/>
        </w:trPr>
        <w:tc>
          <w:tcPr>
            <w:tcW w:w="2358" w:type="dxa"/>
          </w:tcPr>
          <w:p w14:paraId="0715218E" w14:textId="77777777" w:rsidR="00B704D1" w:rsidRDefault="00B704D1">
            <w:pPr>
              <w:pStyle w:val="BodyText"/>
              <w:jc w:val="left"/>
              <w:rPr>
                <w:rFonts w:cs="Arial"/>
                <w:sz w:val="20"/>
              </w:rPr>
            </w:pPr>
          </w:p>
        </w:tc>
        <w:tc>
          <w:tcPr>
            <w:tcW w:w="7110" w:type="dxa"/>
          </w:tcPr>
          <w:p w14:paraId="50B5033A" w14:textId="77777777" w:rsidR="00B704D1" w:rsidRDefault="00B704D1">
            <w:pPr>
              <w:pStyle w:val="BodyText"/>
              <w:rPr>
                <w:rFonts w:cs="Arial"/>
                <w:sz w:val="20"/>
              </w:rPr>
            </w:pPr>
          </w:p>
        </w:tc>
      </w:tr>
      <w:tr w:rsidR="00B704D1" w14:paraId="343EDA42" w14:textId="77777777">
        <w:trPr>
          <w:cantSplit/>
        </w:trPr>
        <w:tc>
          <w:tcPr>
            <w:tcW w:w="2358" w:type="dxa"/>
          </w:tcPr>
          <w:p w14:paraId="656CDF6E" w14:textId="77777777" w:rsidR="00B704D1" w:rsidRDefault="00B704D1">
            <w:pPr>
              <w:pStyle w:val="BodyTextIndent"/>
              <w:ind w:left="0"/>
              <w:rPr>
                <w:rFonts w:cs="Arial"/>
                <w:sz w:val="20"/>
              </w:rPr>
            </w:pPr>
          </w:p>
        </w:tc>
        <w:tc>
          <w:tcPr>
            <w:tcW w:w="7110" w:type="dxa"/>
          </w:tcPr>
          <w:p w14:paraId="1CC45D60" w14:textId="77777777" w:rsidR="00B704D1" w:rsidRDefault="00612135">
            <w:pPr>
              <w:pStyle w:val="BodyTextIndent"/>
              <w:ind w:left="0" w:hanging="18"/>
              <w:rPr>
                <w:rFonts w:cs="Arial"/>
                <w:sz w:val="20"/>
              </w:rPr>
            </w:pPr>
            <w:r>
              <w:rPr>
                <w:rFonts w:cs="Arial"/>
                <w:sz w:val="20"/>
              </w:rPr>
              <w:t>explosion, lightning, fire, storm, tempest, flood, landslide, earth movement, earthquake, tsunami, terrorism, riot, disorder, civil commotion, enemy action, war or any other Acts of God or inevitable accidents or unforeseen events.</w:t>
            </w:r>
          </w:p>
        </w:tc>
      </w:tr>
      <w:tr w:rsidR="00B704D1" w14:paraId="68CE9A91" w14:textId="77777777">
        <w:trPr>
          <w:cantSplit/>
        </w:trPr>
        <w:tc>
          <w:tcPr>
            <w:tcW w:w="2358" w:type="dxa"/>
          </w:tcPr>
          <w:p w14:paraId="6A47DA29" w14:textId="77777777" w:rsidR="00B704D1" w:rsidRDefault="00B704D1">
            <w:pPr>
              <w:pStyle w:val="BodyTextIndent"/>
              <w:ind w:left="0"/>
              <w:rPr>
                <w:rFonts w:cs="Arial"/>
                <w:sz w:val="20"/>
              </w:rPr>
            </w:pPr>
          </w:p>
        </w:tc>
        <w:tc>
          <w:tcPr>
            <w:tcW w:w="7110" w:type="dxa"/>
          </w:tcPr>
          <w:p w14:paraId="61893BF9" w14:textId="77777777" w:rsidR="00B704D1" w:rsidRDefault="00B704D1">
            <w:pPr>
              <w:pStyle w:val="BodyTextIndent"/>
              <w:ind w:left="0" w:hanging="18"/>
              <w:rPr>
                <w:rFonts w:cs="Arial"/>
                <w:sz w:val="20"/>
              </w:rPr>
            </w:pPr>
          </w:p>
        </w:tc>
      </w:tr>
      <w:tr w:rsidR="00B704D1" w14:paraId="6BAEED87" w14:textId="77777777">
        <w:trPr>
          <w:cantSplit/>
        </w:trPr>
        <w:tc>
          <w:tcPr>
            <w:tcW w:w="2358" w:type="dxa"/>
          </w:tcPr>
          <w:p w14:paraId="590CA815" w14:textId="77777777" w:rsidR="00B704D1" w:rsidRDefault="00612135">
            <w:pPr>
              <w:pStyle w:val="BodyTextIndent"/>
              <w:ind w:left="0" w:firstLine="0"/>
              <w:rPr>
                <w:rFonts w:cs="Arial"/>
                <w:sz w:val="20"/>
              </w:rPr>
            </w:pPr>
            <w:r>
              <w:rPr>
                <w:rFonts w:cs="Arial"/>
                <w:sz w:val="20"/>
              </w:rPr>
              <w:t>"Guarantor”</w:t>
            </w:r>
          </w:p>
        </w:tc>
        <w:tc>
          <w:tcPr>
            <w:tcW w:w="7110" w:type="dxa"/>
          </w:tcPr>
          <w:p w14:paraId="55990DB0" w14:textId="77777777" w:rsidR="00B704D1" w:rsidRDefault="00612135">
            <w:pPr>
              <w:pStyle w:val="BodyTextIndent"/>
              <w:ind w:left="0" w:hanging="18"/>
              <w:rPr>
                <w:rFonts w:cs="Arial"/>
                <w:sz w:val="20"/>
              </w:rPr>
            </w:pPr>
            <w:r>
              <w:rPr>
                <w:color w:val="000000"/>
                <w:sz w:val="20"/>
              </w:rPr>
              <w:t>-Deleted-</w:t>
            </w:r>
          </w:p>
        </w:tc>
      </w:tr>
      <w:tr w:rsidR="00B704D1" w14:paraId="256A834C" w14:textId="77777777">
        <w:trPr>
          <w:cantSplit/>
        </w:trPr>
        <w:tc>
          <w:tcPr>
            <w:tcW w:w="2358" w:type="dxa"/>
          </w:tcPr>
          <w:p w14:paraId="30DB5705" w14:textId="77777777" w:rsidR="00B704D1" w:rsidRDefault="00B704D1">
            <w:pPr>
              <w:pStyle w:val="BodyTextIndent"/>
              <w:ind w:left="0"/>
              <w:rPr>
                <w:rFonts w:cs="Arial"/>
                <w:sz w:val="20"/>
              </w:rPr>
            </w:pPr>
          </w:p>
        </w:tc>
        <w:tc>
          <w:tcPr>
            <w:tcW w:w="7110" w:type="dxa"/>
          </w:tcPr>
          <w:p w14:paraId="69A621C5" w14:textId="77777777" w:rsidR="00B704D1" w:rsidRDefault="00B704D1">
            <w:pPr>
              <w:pStyle w:val="BodyTextIndent"/>
              <w:ind w:left="0" w:hanging="18"/>
              <w:rPr>
                <w:rFonts w:cs="Arial"/>
                <w:sz w:val="20"/>
              </w:rPr>
            </w:pPr>
          </w:p>
        </w:tc>
      </w:tr>
      <w:tr w:rsidR="00B704D1" w14:paraId="62E0E2DE" w14:textId="77777777">
        <w:trPr>
          <w:cantSplit/>
        </w:trPr>
        <w:tc>
          <w:tcPr>
            <w:tcW w:w="2358" w:type="dxa"/>
          </w:tcPr>
          <w:p w14:paraId="023BB056" w14:textId="77777777" w:rsidR="00B704D1" w:rsidRDefault="00612135">
            <w:pPr>
              <w:pStyle w:val="BodyText"/>
              <w:ind w:right="342"/>
              <w:rPr>
                <w:rFonts w:cs="Arial"/>
                <w:sz w:val="20"/>
              </w:rPr>
            </w:pPr>
            <w:r>
              <w:rPr>
                <w:rFonts w:cs="Arial"/>
                <w:sz w:val="20"/>
              </w:rPr>
              <w:t>“Handover Date”</w:t>
            </w:r>
          </w:p>
        </w:tc>
        <w:tc>
          <w:tcPr>
            <w:tcW w:w="7110" w:type="dxa"/>
          </w:tcPr>
          <w:p w14:paraId="46E88FC9" w14:textId="165A2887" w:rsidR="00B704D1" w:rsidRDefault="00612135">
            <w:pPr>
              <w:pStyle w:val="BodyText"/>
              <w:rPr>
                <w:rFonts w:cs="Arial"/>
                <w:sz w:val="20"/>
              </w:rPr>
            </w:pPr>
            <w:r>
              <w:rPr>
                <w:rFonts w:cs="Arial"/>
                <w:sz w:val="20"/>
              </w:rPr>
              <w:t xml:space="preserve">means the date of this Agreement and the handover of possession of the Demised Premises by the Landlord to the Tenant as notified by the Landlord to the Tenant (whether or not the Tenant actually or physically takes possession of the Demised Premises from the Landlord), subject to the provisions as stipulated in </w:t>
            </w:r>
            <w:r w:rsidRPr="001550DD">
              <w:rPr>
                <w:rFonts w:cs="Arial"/>
                <w:sz w:val="20"/>
              </w:rPr>
              <w:t xml:space="preserve">Section 5(b)(ii) </w:t>
            </w:r>
            <w:r>
              <w:rPr>
                <w:rFonts w:cs="Arial"/>
                <w:sz w:val="20"/>
              </w:rPr>
              <w:t>of the First Schedule hereto.</w:t>
            </w:r>
          </w:p>
        </w:tc>
      </w:tr>
      <w:tr w:rsidR="00B704D1" w14:paraId="65D51AFF" w14:textId="77777777">
        <w:trPr>
          <w:cantSplit/>
        </w:trPr>
        <w:tc>
          <w:tcPr>
            <w:tcW w:w="2358" w:type="dxa"/>
          </w:tcPr>
          <w:p w14:paraId="686C4F1D" w14:textId="77777777" w:rsidR="00B704D1" w:rsidRDefault="00B704D1">
            <w:pPr>
              <w:pStyle w:val="BodyText"/>
              <w:ind w:right="342"/>
              <w:rPr>
                <w:rFonts w:cs="Arial"/>
                <w:sz w:val="20"/>
              </w:rPr>
            </w:pPr>
          </w:p>
        </w:tc>
        <w:tc>
          <w:tcPr>
            <w:tcW w:w="7110" w:type="dxa"/>
          </w:tcPr>
          <w:p w14:paraId="1E23FE07" w14:textId="77777777" w:rsidR="00B704D1" w:rsidRDefault="00B704D1">
            <w:pPr>
              <w:pStyle w:val="BodyText"/>
              <w:rPr>
                <w:rFonts w:cs="Arial"/>
                <w:sz w:val="20"/>
              </w:rPr>
            </w:pPr>
          </w:p>
        </w:tc>
      </w:tr>
      <w:tr w:rsidR="00B704D1" w14:paraId="0DA0FA7A" w14:textId="77777777">
        <w:trPr>
          <w:cantSplit/>
        </w:trPr>
        <w:tc>
          <w:tcPr>
            <w:tcW w:w="2358" w:type="dxa"/>
          </w:tcPr>
          <w:p w14:paraId="3B799B47" w14:textId="77777777" w:rsidR="00B704D1" w:rsidRDefault="00612135">
            <w:pPr>
              <w:pStyle w:val="BodyText"/>
              <w:ind w:right="342"/>
              <w:rPr>
                <w:rFonts w:cs="Arial"/>
                <w:sz w:val="20"/>
              </w:rPr>
            </w:pPr>
            <w:r>
              <w:rPr>
                <w:rFonts w:cs="Arial"/>
                <w:sz w:val="20"/>
              </w:rPr>
              <w:t>“Hoarding Charges”</w:t>
            </w:r>
          </w:p>
        </w:tc>
        <w:tc>
          <w:tcPr>
            <w:tcW w:w="7110" w:type="dxa"/>
          </w:tcPr>
          <w:p w14:paraId="4346C92F" w14:textId="77777777" w:rsidR="00B704D1" w:rsidRDefault="00612135">
            <w:pPr>
              <w:pStyle w:val="BodyText"/>
              <w:rPr>
                <w:rFonts w:cs="Arial"/>
                <w:sz w:val="20"/>
              </w:rPr>
            </w:pPr>
            <w:r>
              <w:rPr>
                <w:sz w:val="20"/>
              </w:rPr>
              <w:t xml:space="preserve">means the sum of money as stated in </w:t>
            </w:r>
            <w:r>
              <w:rPr>
                <w:b/>
                <w:sz w:val="20"/>
              </w:rPr>
              <w:t>Section 12(b) of the First Schedule</w:t>
            </w:r>
            <w:r>
              <w:rPr>
                <w:sz w:val="20"/>
              </w:rPr>
              <w:t xml:space="preserve"> to be paid by the Tenant.</w:t>
            </w:r>
          </w:p>
        </w:tc>
      </w:tr>
      <w:tr w:rsidR="00B704D1" w14:paraId="6DCFDA21" w14:textId="77777777">
        <w:trPr>
          <w:cantSplit/>
        </w:trPr>
        <w:tc>
          <w:tcPr>
            <w:tcW w:w="2358" w:type="dxa"/>
          </w:tcPr>
          <w:p w14:paraId="73B5CB19" w14:textId="77777777" w:rsidR="00B704D1" w:rsidRDefault="00B704D1">
            <w:pPr>
              <w:pStyle w:val="BodyText"/>
              <w:ind w:right="342"/>
              <w:rPr>
                <w:rFonts w:cs="Arial"/>
                <w:sz w:val="20"/>
              </w:rPr>
            </w:pPr>
          </w:p>
        </w:tc>
        <w:tc>
          <w:tcPr>
            <w:tcW w:w="7110" w:type="dxa"/>
          </w:tcPr>
          <w:p w14:paraId="203D6170" w14:textId="77777777" w:rsidR="00B704D1" w:rsidRDefault="00B704D1">
            <w:pPr>
              <w:pStyle w:val="BodyText"/>
              <w:rPr>
                <w:rFonts w:cs="Arial"/>
                <w:sz w:val="20"/>
              </w:rPr>
            </w:pPr>
          </w:p>
        </w:tc>
      </w:tr>
      <w:tr w:rsidR="00B704D1" w14:paraId="45A95E47" w14:textId="77777777">
        <w:trPr>
          <w:cantSplit/>
        </w:trPr>
        <w:tc>
          <w:tcPr>
            <w:tcW w:w="2358" w:type="dxa"/>
          </w:tcPr>
          <w:p w14:paraId="59F01906" w14:textId="77777777" w:rsidR="00B704D1" w:rsidRDefault="00612135">
            <w:pPr>
              <w:pStyle w:val="BodyText"/>
              <w:ind w:right="342"/>
              <w:rPr>
                <w:rFonts w:cs="Arial"/>
                <w:sz w:val="20"/>
              </w:rPr>
            </w:pPr>
            <w:r>
              <w:rPr>
                <w:rFonts w:cs="Arial"/>
                <w:sz w:val="20"/>
              </w:rPr>
              <w:t>“Integrated Development Project”</w:t>
            </w:r>
          </w:p>
        </w:tc>
        <w:tc>
          <w:tcPr>
            <w:tcW w:w="7110" w:type="dxa"/>
          </w:tcPr>
          <w:p w14:paraId="04B24262" w14:textId="042281AF" w:rsidR="00B704D1" w:rsidRPr="003D00BA" w:rsidRDefault="00612135">
            <w:pPr>
              <w:pStyle w:val="BodyText"/>
              <w:rPr>
                <w:rFonts w:cs="Arial"/>
                <w:sz w:val="20"/>
              </w:rPr>
            </w:pPr>
            <w:r>
              <w:rPr>
                <w:rFonts w:cs="Arial"/>
                <w:sz w:val="20"/>
              </w:rPr>
              <w:t xml:space="preserve">means the integrated commercial complex comprising of, inter alia, the Mall, two (2) blocks of service apartment, two (2) blocks of shop/office and one (1) block of offices which have been developed and constructed on the Land and/or such other development as may be decided by the Landlord and approved by the Appropriate Authority. </w:t>
            </w:r>
          </w:p>
        </w:tc>
      </w:tr>
      <w:tr w:rsidR="00B704D1" w14:paraId="5F74B03C" w14:textId="77777777">
        <w:trPr>
          <w:cantSplit/>
        </w:trPr>
        <w:tc>
          <w:tcPr>
            <w:tcW w:w="2358" w:type="dxa"/>
          </w:tcPr>
          <w:p w14:paraId="0D9297DF" w14:textId="77777777" w:rsidR="00B704D1" w:rsidRDefault="00B704D1">
            <w:pPr>
              <w:pStyle w:val="BodyText"/>
              <w:ind w:right="342"/>
              <w:rPr>
                <w:rFonts w:cs="Arial"/>
                <w:sz w:val="20"/>
              </w:rPr>
            </w:pPr>
          </w:p>
        </w:tc>
        <w:tc>
          <w:tcPr>
            <w:tcW w:w="7110" w:type="dxa"/>
          </w:tcPr>
          <w:p w14:paraId="4BD903D4" w14:textId="77777777" w:rsidR="00B704D1" w:rsidRDefault="00B704D1">
            <w:pPr>
              <w:pStyle w:val="BodyText"/>
              <w:rPr>
                <w:rFonts w:cs="Arial"/>
                <w:sz w:val="20"/>
              </w:rPr>
            </w:pPr>
          </w:p>
        </w:tc>
      </w:tr>
      <w:tr w:rsidR="00B704D1" w14:paraId="11AD61AC" w14:textId="77777777">
        <w:trPr>
          <w:cantSplit/>
        </w:trPr>
        <w:tc>
          <w:tcPr>
            <w:tcW w:w="2358" w:type="dxa"/>
          </w:tcPr>
          <w:p w14:paraId="1A99CDEF" w14:textId="77777777" w:rsidR="00B704D1" w:rsidRDefault="00612135">
            <w:pPr>
              <w:pStyle w:val="BodyText"/>
              <w:ind w:right="342"/>
              <w:rPr>
                <w:rFonts w:cs="Arial"/>
                <w:sz w:val="20"/>
              </w:rPr>
            </w:pPr>
            <w:r>
              <w:rPr>
                <w:rFonts w:cs="Arial"/>
                <w:sz w:val="20"/>
              </w:rPr>
              <w:t>“Joint Management Body” or “JMB”</w:t>
            </w:r>
          </w:p>
        </w:tc>
        <w:tc>
          <w:tcPr>
            <w:tcW w:w="7110" w:type="dxa"/>
          </w:tcPr>
          <w:p w14:paraId="197DFF07" w14:textId="77777777" w:rsidR="00B704D1" w:rsidRDefault="00612135">
            <w:pPr>
              <w:pStyle w:val="BodyText"/>
              <w:rPr>
                <w:rFonts w:cs="Arial"/>
                <w:b/>
                <w:i/>
                <w:sz w:val="20"/>
              </w:rPr>
            </w:pPr>
            <w:r>
              <w:rPr>
                <w:rFonts w:cs="Arial"/>
                <w:sz w:val="20"/>
              </w:rPr>
              <w:t xml:space="preserve">means the joint management body of the Integrated Development Project established under Section 4 of the Building and Common Property (Maintenance and Management) Act, 2007 or Section 17 of the Strata Management Act, 2013  or any amendments thereto. </w:t>
            </w:r>
          </w:p>
        </w:tc>
      </w:tr>
      <w:tr w:rsidR="00B704D1" w14:paraId="41AD6F0C" w14:textId="77777777">
        <w:trPr>
          <w:cantSplit/>
        </w:trPr>
        <w:tc>
          <w:tcPr>
            <w:tcW w:w="2358" w:type="dxa"/>
          </w:tcPr>
          <w:p w14:paraId="4388CAD1" w14:textId="77777777" w:rsidR="00B704D1" w:rsidRDefault="00B704D1">
            <w:pPr>
              <w:pStyle w:val="BodyText"/>
              <w:ind w:right="342"/>
              <w:rPr>
                <w:rFonts w:cs="Arial"/>
                <w:sz w:val="20"/>
              </w:rPr>
            </w:pPr>
          </w:p>
        </w:tc>
        <w:tc>
          <w:tcPr>
            <w:tcW w:w="7110" w:type="dxa"/>
          </w:tcPr>
          <w:p w14:paraId="71D98AC4" w14:textId="77777777" w:rsidR="00B704D1" w:rsidRDefault="00B704D1">
            <w:pPr>
              <w:pStyle w:val="BodyText"/>
              <w:rPr>
                <w:rFonts w:cs="Arial"/>
                <w:sz w:val="20"/>
              </w:rPr>
            </w:pPr>
          </w:p>
        </w:tc>
      </w:tr>
      <w:tr w:rsidR="00B704D1" w14:paraId="68E614BC" w14:textId="77777777">
        <w:trPr>
          <w:cantSplit/>
        </w:trPr>
        <w:tc>
          <w:tcPr>
            <w:tcW w:w="2358" w:type="dxa"/>
          </w:tcPr>
          <w:p w14:paraId="358A044A" w14:textId="77777777" w:rsidR="00B704D1" w:rsidRDefault="00612135">
            <w:pPr>
              <w:pStyle w:val="BodyText"/>
              <w:ind w:right="342"/>
              <w:rPr>
                <w:rFonts w:cs="Arial"/>
                <w:sz w:val="20"/>
              </w:rPr>
            </w:pPr>
            <w:r>
              <w:rPr>
                <w:rFonts w:cs="Arial"/>
                <w:sz w:val="20"/>
              </w:rPr>
              <w:t xml:space="preserve">“Land” </w:t>
            </w:r>
          </w:p>
        </w:tc>
        <w:tc>
          <w:tcPr>
            <w:tcW w:w="7110" w:type="dxa"/>
          </w:tcPr>
          <w:p w14:paraId="0AD35810" w14:textId="77777777" w:rsidR="00B704D1" w:rsidRDefault="00612135">
            <w:pPr>
              <w:pStyle w:val="BodyText"/>
              <w:rPr>
                <w:rFonts w:cs="Arial"/>
                <w:sz w:val="20"/>
              </w:rPr>
            </w:pPr>
            <w:r>
              <w:rPr>
                <w:rFonts w:cs="Arial"/>
                <w:sz w:val="20"/>
              </w:rPr>
              <w:t>means the land held under document of title Geran No. Hakmilik 2003 Lot 73 Mukim Kuala Lumpur, Daerah Kuala Lumpur, Wilayah Persekutuan, including any building(s) erected or to be erected thereon and bearing the postal address of Level 15, Menara Glomac, Glomac Damansara, Jalan Damansara, 60000 Kuala Lumpur.</w:t>
            </w:r>
          </w:p>
        </w:tc>
      </w:tr>
      <w:tr w:rsidR="00B704D1" w14:paraId="6FE1CB5F" w14:textId="77777777">
        <w:trPr>
          <w:cantSplit/>
        </w:trPr>
        <w:tc>
          <w:tcPr>
            <w:tcW w:w="2358" w:type="dxa"/>
          </w:tcPr>
          <w:p w14:paraId="5DB64F9B" w14:textId="77777777" w:rsidR="00B704D1" w:rsidRDefault="00B704D1">
            <w:pPr>
              <w:pStyle w:val="BodyText"/>
              <w:ind w:right="342"/>
              <w:rPr>
                <w:rFonts w:cs="Arial"/>
                <w:sz w:val="20"/>
              </w:rPr>
            </w:pPr>
          </w:p>
        </w:tc>
        <w:tc>
          <w:tcPr>
            <w:tcW w:w="7110" w:type="dxa"/>
          </w:tcPr>
          <w:p w14:paraId="3618C8F2" w14:textId="77777777" w:rsidR="00B704D1" w:rsidRDefault="00B704D1">
            <w:pPr>
              <w:pStyle w:val="BodyText"/>
              <w:rPr>
                <w:rFonts w:cs="Arial"/>
                <w:sz w:val="20"/>
              </w:rPr>
            </w:pPr>
          </w:p>
        </w:tc>
      </w:tr>
      <w:tr w:rsidR="00B704D1" w14:paraId="69863F72" w14:textId="77777777">
        <w:trPr>
          <w:cantSplit/>
        </w:trPr>
        <w:tc>
          <w:tcPr>
            <w:tcW w:w="2358" w:type="dxa"/>
          </w:tcPr>
          <w:p w14:paraId="4443E516" w14:textId="77777777" w:rsidR="00B704D1" w:rsidRDefault="00612135">
            <w:pPr>
              <w:pStyle w:val="BodyText"/>
              <w:ind w:right="-108"/>
              <w:rPr>
                <w:rFonts w:cs="Arial"/>
                <w:sz w:val="20"/>
              </w:rPr>
            </w:pPr>
            <w:r>
              <w:rPr>
                <w:rFonts w:cs="Arial"/>
                <w:sz w:val="20"/>
              </w:rPr>
              <w:t>“Landlord”</w:t>
            </w:r>
          </w:p>
        </w:tc>
        <w:tc>
          <w:tcPr>
            <w:tcW w:w="7110" w:type="dxa"/>
          </w:tcPr>
          <w:p w14:paraId="7BB85448" w14:textId="77777777" w:rsidR="00B704D1" w:rsidRDefault="00612135">
            <w:pPr>
              <w:pStyle w:val="BodyText"/>
              <w:rPr>
                <w:rFonts w:cs="Arial"/>
                <w:sz w:val="20"/>
              </w:rPr>
            </w:pPr>
            <w:r>
              <w:rPr>
                <w:rFonts w:cs="Arial"/>
                <w:sz w:val="20"/>
              </w:rPr>
              <w:t xml:space="preserve">means </w:t>
            </w:r>
            <w:r>
              <w:rPr>
                <w:rFonts w:cs="Arial"/>
                <w:b/>
                <w:caps/>
                <w:sz w:val="20"/>
              </w:rPr>
              <w:t xml:space="preserve">GLO DAMANSARA SDN BHD </w:t>
            </w:r>
            <w:r>
              <w:rPr>
                <w:rFonts w:cs="Arial"/>
                <w:b/>
                <w:sz w:val="20"/>
              </w:rPr>
              <w:t>(Company No. 977202-A</w:t>
            </w:r>
            <w:r>
              <w:rPr>
                <w:rFonts w:cs="Arial"/>
                <w:sz w:val="20"/>
              </w:rPr>
              <w:t>), a company incorporated in Malaysia and having its principal place of business at Level 15, Menara Glomac, Glomac Damansara, Jalan Damansara, 60000 Kuala Lumpur and includes its successors in title, transferees, and assigns.</w:t>
            </w:r>
          </w:p>
        </w:tc>
      </w:tr>
      <w:tr w:rsidR="00B704D1" w14:paraId="28864B0C" w14:textId="77777777">
        <w:trPr>
          <w:cantSplit/>
        </w:trPr>
        <w:tc>
          <w:tcPr>
            <w:tcW w:w="2358" w:type="dxa"/>
          </w:tcPr>
          <w:p w14:paraId="5E3CEAD4" w14:textId="77777777" w:rsidR="00B704D1" w:rsidRDefault="00B704D1">
            <w:pPr>
              <w:pStyle w:val="BodyText"/>
              <w:ind w:right="-108"/>
              <w:rPr>
                <w:rFonts w:cs="Arial"/>
                <w:sz w:val="20"/>
              </w:rPr>
            </w:pPr>
          </w:p>
        </w:tc>
        <w:tc>
          <w:tcPr>
            <w:tcW w:w="7110" w:type="dxa"/>
          </w:tcPr>
          <w:p w14:paraId="6209AEDD" w14:textId="77777777" w:rsidR="00B704D1" w:rsidRDefault="00B704D1">
            <w:pPr>
              <w:pStyle w:val="BodyText"/>
              <w:rPr>
                <w:rFonts w:cs="Arial"/>
                <w:sz w:val="20"/>
              </w:rPr>
            </w:pPr>
          </w:p>
        </w:tc>
      </w:tr>
      <w:tr w:rsidR="00B704D1" w14:paraId="7246107D" w14:textId="77777777">
        <w:trPr>
          <w:cantSplit/>
        </w:trPr>
        <w:tc>
          <w:tcPr>
            <w:tcW w:w="2358" w:type="dxa"/>
          </w:tcPr>
          <w:p w14:paraId="42F9E161" w14:textId="77777777" w:rsidR="00B704D1" w:rsidRDefault="00612135">
            <w:pPr>
              <w:pStyle w:val="BodyText"/>
              <w:ind w:right="-108"/>
              <w:rPr>
                <w:rFonts w:cs="Arial"/>
                <w:sz w:val="20"/>
              </w:rPr>
            </w:pPr>
            <w:r>
              <w:rPr>
                <w:rFonts w:cs="Arial"/>
                <w:sz w:val="20"/>
              </w:rPr>
              <w:t>“</w:t>
            </w:r>
            <w:bookmarkStart w:id="0" w:name="_Hlk517896877"/>
            <w:r>
              <w:rPr>
                <w:rFonts w:cs="Arial"/>
                <w:sz w:val="20"/>
              </w:rPr>
              <w:t>Landlord’s Provisions</w:t>
            </w:r>
            <w:bookmarkEnd w:id="0"/>
            <w:r>
              <w:rPr>
                <w:rFonts w:cs="Arial"/>
                <w:sz w:val="20"/>
              </w:rPr>
              <w:t>”</w:t>
            </w:r>
          </w:p>
        </w:tc>
        <w:tc>
          <w:tcPr>
            <w:tcW w:w="7110" w:type="dxa"/>
          </w:tcPr>
          <w:p w14:paraId="07480DCC" w14:textId="3C6991B6" w:rsidR="00B704D1" w:rsidRDefault="00612135">
            <w:pPr>
              <w:pStyle w:val="BodyText"/>
              <w:rPr>
                <w:rFonts w:cs="Arial"/>
                <w:b/>
                <w:i/>
                <w:sz w:val="20"/>
              </w:rPr>
            </w:pPr>
            <w:r>
              <w:rPr>
                <w:rFonts w:cs="Arial"/>
                <w:sz w:val="20"/>
              </w:rPr>
              <w:t xml:space="preserve">means the standard minimum provisions for all the mechanical and engineering devices and facilities to be provided by the Landlord and installed by the Tenant at the Demised Premises attached hereto as </w:t>
            </w:r>
            <w:r>
              <w:rPr>
                <w:rFonts w:cs="Arial"/>
                <w:b/>
                <w:sz w:val="20"/>
              </w:rPr>
              <w:t>Appendix IV</w:t>
            </w:r>
            <w:r>
              <w:rPr>
                <w:rFonts w:cs="Arial"/>
                <w:sz w:val="20"/>
              </w:rPr>
              <w:t>.</w:t>
            </w:r>
          </w:p>
        </w:tc>
      </w:tr>
      <w:tr w:rsidR="00B704D1" w14:paraId="325424DD" w14:textId="77777777">
        <w:trPr>
          <w:cantSplit/>
        </w:trPr>
        <w:tc>
          <w:tcPr>
            <w:tcW w:w="2358" w:type="dxa"/>
          </w:tcPr>
          <w:p w14:paraId="04F39342" w14:textId="77777777" w:rsidR="00B704D1" w:rsidRDefault="00B704D1">
            <w:pPr>
              <w:pStyle w:val="BodyText"/>
              <w:ind w:right="-108"/>
              <w:rPr>
                <w:rFonts w:cs="Arial"/>
                <w:sz w:val="20"/>
              </w:rPr>
            </w:pPr>
          </w:p>
        </w:tc>
        <w:tc>
          <w:tcPr>
            <w:tcW w:w="7110" w:type="dxa"/>
          </w:tcPr>
          <w:p w14:paraId="0F650A98" w14:textId="77777777" w:rsidR="00B704D1" w:rsidRDefault="00B704D1">
            <w:pPr>
              <w:pStyle w:val="BodyText"/>
              <w:rPr>
                <w:rFonts w:cs="Arial"/>
                <w:sz w:val="20"/>
              </w:rPr>
            </w:pPr>
          </w:p>
        </w:tc>
      </w:tr>
      <w:tr w:rsidR="00B704D1" w14:paraId="6E71012D" w14:textId="77777777">
        <w:trPr>
          <w:cantSplit/>
        </w:trPr>
        <w:tc>
          <w:tcPr>
            <w:tcW w:w="2358" w:type="dxa"/>
          </w:tcPr>
          <w:p w14:paraId="6116FC3D" w14:textId="77777777" w:rsidR="00B704D1" w:rsidRDefault="00612135">
            <w:pPr>
              <w:pStyle w:val="BodyText"/>
              <w:ind w:right="-108"/>
              <w:rPr>
                <w:rFonts w:cs="Arial"/>
                <w:sz w:val="20"/>
              </w:rPr>
            </w:pPr>
            <w:r>
              <w:rPr>
                <w:rFonts w:cs="Arial"/>
                <w:sz w:val="20"/>
              </w:rPr>
              <w:lastRenderedPageBreak/>
              <w:t>“Lettable Floor Area”</w:t>
            </w:r>
          </w:p>
        </w:tc>
        <w:tc>
          <w:tcPr>
            <w:tcW w:w="7110" w:type="dxa"/>
          </w:tcPr>
          <w:p w14:paraId="49D794B7" w14:textId="77777777" w:rsidR="00B704D1" w:rsidRDefault="00612135">
            <w:pPr>
              <w:pStyle w:val="BodyText"/>
              <w:rPr>
                <w:rFonts w:cs="Arial"/>
                <w:sz w:val="20"/>
              </w:rPr>
            </w:pPr>
            <w:r>
              <w:rPr>
                <w:color w:val="000000"/>
                <w:sz w:val="20"/>
              </w:rPr>
              <w:t xml:space="preserve">means the area stated in </w:t>
            </w:r>
            <w:r>
              <w:rPr>
                <w:b/>
                <w:color w:val="000000"/>
                <w:sz w:val="20"/>
              </w:rPr>
              <w:t>Section 4 of the First Schedule</w:t>
            </w:r>
            <w:r>
              <w:rPr>
                <w:rFonts w:cs="Arial"/>
                <w:sz w:val="20"/>
              </w:rPr>
              <w:t>.</w:t>
            </w:r>
          </w:p>
        </w:tc>
      </w:tr>
      <w:tr w:rsidR="00B704D1" w14:paraId="15AA4678" w14:textId="77777777">
        <w:trPr>
          <w:cantSplit/>
        </w:trPr>
        <w:tc>
          <w:tcPr>
            <w:tcW w:w="2358" w:type="dxa"/>
          </w:tcPr>
          <w:p w14:paraId="00470D3E" w14:textId="77777777" w:rsidR="00B704D1" w:rsidRDefault="00B704D1">
            <w:pPr>
              <w:pStyle w:val="BodyText"/>
              <w:ind w:right="-108"/>
              <w:rPr>
                <w:rFonts w:cs="Arial"/>
                <w:sz w:val="20"/>
              </w:rPr>
            </w:pPr>
          </w:p>
        </w:tc>
        <w:tc>
          <w:tcPr>
            <w:tcW w:w="7110" w:type="dxa"/>
          </w:tcPr>
          <w:p w14:paraId="40D3BA99" w14:textId="77777777" w:rsidR="00B704D1" w:rsidRDefault="00B704D1">
            <w:pPr>
              <w:pStyle w:val="BodyText"/>
              <w:rPr>
                <w:rFonts w:cs="Arial"/>
                <w:sz w:val="20"/>
              </w:rPr>
            </w:pPr>
          </w:p>
        </w:tc>
      </w:tr>
      <w:tr w:rsidR="00B704D1" w14:paraId="0EC5826C" w14:textId="77777777">
        <w:trPr>
          <w:cantSplit/>
        </w:trPr>
        <w:tc>
          <w:tcPr>
            <w:tcW w:w="2358" w:type="dxa"/>
          </w:tcPr>
          <w:p w14:paraId="405E2503" w14:textId="77777777" w:rsidR="00B704D1" w:rsidRDefault="00612135">
            <w:pPr>
              <w:pStyle w:val="BodyText"/>
              <w:ind w:right="-108"/>
              <w:rPr>
                <w:rFonts w:cs="Arial"/>
                <w:sz w:val="20"/>
              </w:rPr>
            </w:pPr>
            <w:r>
              <w:rPr>
                <w:rFonts w:cs="Arial"/>
                <w:sz w:val="20"/>
              </w:rPr>
              <w:t>“Mail Box Deposit”</w:t>
            </w:r>
          </w:p>
        </w:tc>
        <w:tc>
          <w:tcPr>
            <w:tcW w:w="7110" w:type="dxa"/>
          </w:tcPr>
          <w:p w14:paraId="76BEBF80" w14:textId="77777777" w:rsidR="00B704D1" w:rsidRDefault="00612135">
            <w:pPr>
              <w:pStyle w:val="BodyText"/>
              <w:rPr>
                <w:rFonts w:cs="Arial"/>
                <w:sz w:val="20"/>
              </w:rPr>
            </w:pPr>
            <w:r>
              <w:rPr>
                <w:rFonts w:cs="Arial"/>
                <w:sz w:val="20"/>
              </w:rPr>
              <w:t xml:space="preserve">means the sum of money as stated in </w:t>
            </w:r>
            <w:r>
              <w:rPr>
                <w:rFonts w:cs="Arial"/>
                <w:b/>
                <w:sz w:val="20"/>
              </w:rPr>
              <w:t xml:space="preserve">Section 10(e) of the First Schedule </w:t>
            </w:r>
            <w:r>
              <w:rPr>
                <w:rFonts w:cs="Arial"/>
                <w:sz w:val="20"/>
              </w:rPr>
              <w:t xml:space="preserve">to be paid by the Tenant in accordance with </w:t>
            </w:r>
            <w:r>
              <w:rPr>
                <w:rFonts w:cs="Arial"/>
                <w:b/>
                <w:sz w:val="20"/>
              </w:rPr>
              <w:t>Clause 6.4</w:t>
            </w:r>
            <w:r>
              <w:rPr>
                <w:rFonts w:cs="Arial"/>
                <w:sz w:val="20"/>
              </w:rPr>
              <w:t>.</w:t>
            </w:r>
          </w:p>
        </w:tc>
      </w:tr>
      <w:tr w:rsidR="00B704D1" w14:paraId="4EB034A4" w14:textId="77777777">
        <w:trPr>
          <w:cantSplit/>
        </w:trPr>
        <w:tc>
          <w:tcPr>
            <w:tcW w:w="2358" w:type="dxa"/>
          </w:tcPr>
          <w:p w14:paraId="4A291285" w14:textId="77777777" w:rsidR="00B704D1" w:rsidRDefault="00B704D1">
            <w:pPr>
              <w:pStyle w:val="BodyText"/>
              <w:ind w:right="-108"/>
              <w:rPr>
                <w:rFonts w:cs="Arial"/>
                <w:sz w:val="20"/>
              </w:rPr>
            </w:pPr>
          </w:p>
        </w:tc>
        <w:tc>
          <w:tcPr>
            <w:tcW w:w="7110" w:type="dxa"/>
          </w:tcPr>
          <w:p w14:paraId="24B85561" w14:textId="77777777" w:rsidR="00B704D1" w:rsidRDefault="00B704D1">
            <w:pPr>
              <w:pStyle w:val="BodyText"/>
              <w:rPr>
                <w:rFonts w:cs="Arial"/>
                <w:sz w:val="20"/>
              </w:rPr>
            </w:pPr>
          </w:p>
        </w:tc>
      </w:tr>
      <w:tr w:rsidR="00B704D1" w14:paraId="79E1A638" w14:textId="77777777">
        <w:trPr>
          <w:cantSplit/>
        </w:trPr>
        <w:tc>
          <w:tcPr>
            <w:tcW w:w="2358" w:type="dxa"/>
          </w:tcPr>
          <w:p w14:paraId="58E05F94" w14:textId="77777777" w:rsidR="00B704D1" w:rsidRDefault="00612135">
            <w:pPr>
              <w:pStyle w:val="BodyText"/>
              <w:ind w:right="-108"/>
              <w:rPr>
                <w:rFonts w:cs="Arial"/>
                <w:sz w:val="20"/>
              </w:rPr>
            </w:pPr>
            <w:r>
              <w:rPr>
                <w:rFonts w:cs="Arial"/>
                <w:sz w:val="20"/>
              </w:rPr>
              <w:t>“Mall”</w:t>
            </w:r>
          </w:p>
        </w:tc>
        <w:tc>
          <w:tcPr>
            <w:tcW w:w="7110" w:type="dxa"/>
          </w:tcPr>
          <w:p w14:paraId="32BF8F1A" w14:textId="77777777" w:rsidR="00B704D1" w:rsidRDefault="00612135">
            <w:pPr>
              <w:pStyle w:val="BodyText"/>
              <w:rPr>
                <w:rFonts w:cs="Arial"/>
                <w:sz w:val="20"/>
              </w:rPr>
            </w:pPr>
            <w:r>
              <w:rPr>
                <w:rFonts w:cs="Arial"/>
                <w:sz w:val="20"/>
              </w:rPr>
              <w:t xml:space="preserve">means the shopping mall being the retail podium which forms part of the Integrated Development Project erected on the Land and provisionally known as </w:t>
            </w:r>
            <w:r>
              <w:rPr>
                <w:rFonts w:cs="Arial"/>
                <w:b/>
                <w:sz w:val="20"/>
              </w:rPr>
              <w:t>“Glo Damansara”</w:t>
            </w:r>
            <w:r>
              <w:rPr>
                <w:rFonts w:cs="Arial"/>
                <w:sz w:val="20"/>
              </w:rPr>
              <w:t xml:space="preserve"> and includes the Extension Phase, if any.</w:t>
            </w:r>
          </w:p>
        </w:tc>
      </w:tr>
      <w:tr w:rsidR="00B704D1" w14:paraId="560E2E40" w14:textId="77777777">
        <w:trPr>
          <w:cantSplit/>
        </w:trPr>
        <w:tc>
          <w:tcPr>
            <w:tcW w:w="2358" w:type="dxa"/>
          </w:tcPr>
          <w:p w14:paraId="60B2A103" w14:textId="77777777" w:rsidR="00B704D1" w:rsidRDefault="00B704D1">
            <w:pPr>
              <w:pStyle w:val="BodyText"/>
              <w:ind w:right="-108"/>
              <w:rPr>
                <w:rFonts w:cs="Arial"/>
                <w:sz w:val="20"/>
              </w:rPr>
            </w:pPr>
          </w:p>
        </w:tc>
        <w:tc>
          <w:tcPr>
            <w:tcW w:w="7110" w:type="dxa"/>
          </w:tcPr>
          <w:p w14:paraId="3FD7D4DE" w14:textId="77777777" w:rsidR="00B704D1" w:rsidRDefault="00B704D1">
            <w:pPr>
              <w:pStyle w:val="BodyText"/>
              <w:rPr>
                <w:rFonts w:cs="Arial"/>
                <w:sz w:val="20"/>
              </w:rPr>
            </w:pPr>
          </w:p>
        </w:tc>
      </w:tr>
      <w:tr w:rsidR="00B704D1" w14:paraId="5E39C006" w14:textId="77777777">
        <w:trPr>
          <w:cantSplit/>
        </w:trPr>
        <w:tc>
          <w:tcPr>
            <w:tcW w:w="2358" w:type="dxa"/>
          </w:tcPr>
          <w:p w14:paraId="791132C6" w14:textId="77777777" w:rsidR="00B704D1" w:rsidRDefault="00612135">
            <w:pPr>
              <w:pStyle w:val="BodyText"/>
              <w:ind w:right="-108"/>
              <w:rPr>
                <w:rFonts w:cs="Arial"/>
                <w:sz w:val="20"/>
              </w:rPr>
            </w:pPr>
            <w:r>
              <w:rPr>
                <w:rFonts w:cs="Arial"/>
                <w:sz w:val="20"/>
              </w:rPr>
              <w:t>“Mall Common Area”</w:t>
            </w:r>
          </w:p>
        </w:tc>
        <w:tc>
          <w:tcPr>
            <w:tcW w:w="7110" w:type="dxa"/>
          </w:tcPr>
          <w:p w14:paraId="23D5DADB" w14:textId="77777777" w:rsidR="00B704D1" w:rsidRDefault="00612135">
            <w:pPr>
              <w:pStyle w:val="BodyText"/>
              <w:rPr>
                <w:rFonts w:cs="Arial"/>
                <w:sz w:val="20"/>
              </w:rPr>
            </w:pPr>
            <w:r>
              <w:rPr>
                <w:rFonts w:cs="Arial"/>
                <w:sz w:val="20"/>
              </w:rPr>
              <w:t>means such portions of the Mall as are not comprised in any lettable parcel therein as may be designated by the Landlord and/or the appointed Mall Manager and/or Management’s absolute discretion from time to time as the Mall Common Area.</w:t>
            </w:r>
          </w:p>
        </w:tc>
      </w:tr>
      <w:tr w:rsidR="00B704D1" w14:paraId="187D6F1C" w14:textId="77777777">
        <w:trPr>
          <w:cantSplit/>
        </w:trPr>
        <w:tc>
          <w:tcPr>
            <w:tcW w:w="2358" w:type="dxa"/>
          </w:tcPr>
          <w:p w14:paraId="6888966C" w14:textId="77777777" w:rsidR="00B704D1" w:rsidRDefault="00B704D1">
            <w:pPr>
              <w:pStyle w:val="BodyText"/>
              <w:ind w:right="-108"/>
              <w:rPr>
                <w:rFonts w:cs="Arial"/>
                <w:sz w:val="20"/>
              </w:rPr>
            </w:pPr>
          </w:p>
        </w:tc>
        <w:tc>
          <w:tcPr>
            <w:tcW w:w="7110" w:type="dxa"/>
          </w:tcPr>
          <w:p w14:paraId="5AFF8AD2" w14:textId="77777777" w:rsidR="00B704D1" w:rsidRDefault="00B704D1">
            <w:pPr>
              <w:pStyle w:val="BodyText"/>
              <w:rPr>
                <w:rFonts w:cs="Arial"/>
                <w:sz w:val="20"/>
              </w:rPr>
            </w:pPr>
          </w:p>
        </w:tc>
      </w:tr>
      <w:tr w:rsidR="00B704D1" w14:paraId="39944AA9" w14:textId="77777777">
        <w:trPr>
          <w:cantSplit/>
          <w:trHeight w:val="774"/>
        </w:trPr>
        <w:tc>
          <w:tcPr>
            <w:tcW w:w="2358" w:type="dxa"/>
          </w:tcPr>
          <w:p w14:paraId="1F1C5054" w14:textId="77777777" w:rsidR="00B704D1" w:rsidRDefault="00612135">
            <w:pPr>
              <w:pStyle w:val="BodyText"/>
              <w:ind w:right="342"/>
              <w:rPr>
                <w:rStyle w:val="FootnoteReference"/>
                <w:rFonts w:cs="Arial"/>
                <w:sz w:val="20"/>
                <w:highlight w:val="yellow"/>
              </w:rPr>
            </w:pPr>
            <w:r>
              <w:rPr>
                <w:sz w:val="20"/>
              </w:rPr>
              <w:t>“Mall Manager”</w:t>
            </w:r>
          </w:p>
        </w:tc>
        <w:tc>
          <w:tcPr>
            <w:tcW w:w="7110" w:type="dxa"/>
          </w:tcPr>
          <w:p w14:paraId="1C42611D" w14:textId="77777777" w:rsidR="00B704D1" w:rsidRDefault="00612135">
            <w:pPr>
              <w:pStyle w:val="BodyText"/>
              <w:rPr>
                <w:rFonts w:cs="Arial"/>
                <w:sz w:val="20"/>
              </w:rPr>
            </w:pPr>
            <w:r>
              <w:rPr>
                <w:sz w:val="20"/>
              </w:rPr>
              <w:t>means the Landlord and/or the mall management company appointed by the Landlord from time to time to collect the Monthly Rental and to undertake the day to day operations of the Mall as may be notified by the Landlord to the Tenant in writing at any time or from time to time hereafter.</w:t>
            </w:r>
          </w:p>
        </w:tc>
      </w:tr>
      <w:tr w:rsidR="00B704D1" w14:paraId="6924E51E" w14:textId="77777777">
        <w:trPr>
          <w:cantSplit/>
        </w:trPr>
        <w:tc>
          <w:tcPr>
            <w:tcW w:w="2358" w:type="dxa"/>
          </w:tcPr>
          <w:p w14:paraId="090106EC" w14:textId="77777777" w:rsidR="00B704D1" w:rsidRDefault="00B704D1">
            <w:pPr>
              <w:pStyle w:val="BodyText"/>
              <w:ind w:right="342"/>
              <w:rPr>
                <w:rFonts w:cs="Arial"/>
                <w:sz w:val="20"/>
              </w:rPr>
            </w:pPr>
          </w:p>
        </w:tc>
        <w:tc>
          <w:tcPr>
            <w:tcW w:w="7110" w:type="dxa"/>
          </w:tcPr>
          <w:p w14:paraId="077330D4" w14:textId="77777777" w:rsidR="00B704D1" w:rsidRDefault="00B704D1">
            <w:pPr>
              <w:pStyle w:val="BodyText"/>
              <w:rPr>
                <w:rFonts w:cs="Arial"/>
                <w:sz w:val="20"/>
              </w:rPr>
            </w:pPr>
          </w:p>
        </w:tc>
      </w:tr>
      <w:tr w:rsidR="00B704D1" w14:paraId="2CF81CF0" w14:textId="77777777">
        <w:trPr>
          <w:cantSplit/>
        </w:trPr>
        <w:tc>
          <w:tcPr>
            <w:tcW w:w="2358" w:type="dxa"/>
          </w:tcPr>
          <w:p w14:paraId="4776A144" w14:textId="77777777" w:rsidR="00B704D1" w:rsidRDefault="00612135">
            <w:pPr>
              <w:pStyle w:val="BodyText"/>
              <w:ind w:right="342"/>
              <w:rPr>
                <w:rFonts w:cs="Arial"/>
                <w:sz w:val="20"/>
              </w:rPr>
            </w:pPr>
            <w:r>
              <w:rPr>
                <w:rFonts w:cs="Arial"/>
                <w:sz w:val="20"/>
              </w:rPr>
              <w:t>“Management Corporation”</w:t>
            </w:r>
          </w:p>
        </w:tc>
        <w:tc>
          <w:tcPr>
            <w:tcW w:w="7110" w:type="dxa"/>
          </w:tcPr>
          <w:p w14:paraId="2D1580BA" w14:textId="77777777" w:rsidR="00B704D1" w:rsidRDefault="00612135">
            <w:pPr>
              <w:pStyle w:val="BodyText"/>
              <w:rPr>
                <w:rFonts w:cs="Arial"/>
                <w:sz w:val="20"/>
              </w:rPr>
            </w:pPr>
            <w:r>
              <w:rPr>
                <w:rFonts w:cs="Arial"/>
                <w:sz w:val="20"/>
              </w:rPr>
              <w:t>means the management corporation formed pursuant to the provisions of the Strata Titles Act, 1985 or any amendments thereto, as the case may be.</w:t>
            </w:r>
          </w:p>
        </w:tc>
      </w:tr>
      <w:tr w:rsidR="00B704D1" w14:paraId="7C245599" w14:textId="77777777">
        <w:trPr>
          <w:cantSplit/>
        </w:trPr>
        <w:tc>
          <w:tcPr>
            <w:tcW w:w="2358" w:type="dxa"/>
          </w:tcPr>
          <w:p w14:paraId="457AF3F6" w14:textId="77777777" w:rsidR="00B704D1" w:rsidRDefault="00B704D1">
            <w:pPr>
              <w:pStyle w:val="BodyText"/>
              <w:ind w:right="342"/>
              <w:rPr>
                <w:rFonts w:cs="Arial"/>
                <w:sz w:val="20"/>
              </w:rPr>
            </w:pPr>
          </w:p>
        </w:tc>
        <w:tc>
          <w:tcPr>
            <w:tcW w:w="7110" w:type="dxa"/>
          </w:tcPr>
          <w:p w14:paraId="18EDF6DE" w14:textId="77777777" w:rsidR="00B704D1" w:rsidRDefault="00B704D1">
            <w:pPr>
              <w:pStyle w:val="BodyText"/>
              <w:rPr>
                <w:rFonts w:cs="Arial"/>
                <w:sz w:val="20"/>
              </w:rPr>
            </w:pPr>
          </w:p>
        </w:tc>
      </w:tr>
      <w:tr w:rsidR="00B704D1" w14:paraId="0B7898AE" w14:textId="77777777">
        <w:trPr>
          <w:cantSplit/>
        </w:trPr>
        <w:tc>
          <w:tcPr>
            <w:tcW w:w="2358" w:type="dxa"/>
          </w:tcPr>
          <w:p w14:paraId="18F4BC34" w14:textId="77777777" w:rsidR="00B704D1" w:rsidRDefault="00612135">
            <w:pPr>
              <w:pStyle w:val="BodyText"/>
              <w:ind w:right="342"/>
              <w:rPr>
                <w:rFonts w:cs="Arial"/>
                <w:sz w:val="20"/>
              </w:rPr>
            </w:pPr>
            <w:r>
              <w:rPr>
                <w:rFonts w:cs="Arial"/>
                <w:sz w:val="20"/>
              </w:rPr>
              <w:t>“Management”</w:t>
            </w:r>
          </w:p>
        </w:tc>
        <w:tc>
          <w:tcPr>
            <w:tcW w:w="7110" w:type="dxa"/>
          </w:tcPr>
          <w:p w14:paraId="7FE4E6D6" w14:textId="77777777" w:rsidR="00B704D1" w:rsidRDefault="00612135">
            <w:pPr>
              <w:pStyle w:val="BodyText"/>
              <w:rPr>
                <w:rFonts w:cs="Arial"/>
                <w:sz w:val="20"/>
              </w:rPr>
            </w:pPr>
            <w:r>
              <w:rPr>
                <w:rFonts w:cs="Arial"/>
                <w:sz w:val="20"/>
              </w:rPr>
              <w:t xml:space="preserve">means the Joint Management Body or the Management Corporation of the Integrated Development Project or such other person/persons body or corporation as may be established or appointed from time to time to control manage administer upkeep and/or maintain the Common Property. </w:t>
            </w:r>
          </w:p>
        </w:tc>
      </w:tr>
      <w:tr w:rsidR="00B704D1" w14:paraId="1595DB71" w14:textId="77777777">
        <w:trPr>
          <w:cantSplit/>
        </w:trPr>
        <w:tc>
          <w:tcPr>
            <w:tcW w:w="2358" w:type="dxa"/>
          </w:tcPr>
          <w:p w14:paraId="2C860548" w14:textId="77777777" w:rsidR="00B704D1" w:rsidRDefault="00B704D1">
            <w:pPr>
              <w:pStyle w:val="BodyText"/>
              <w:ind w:right="342"/>
              <w:rPr>
                <w:rFonts w:cs="Arial"/>
                <w:sz w:val="20"/>
              </w:rPr>
            </w:pPr>
          </w:p>
        </w:tc>
        <w:tc>
          <w:tcPr>
            <w:tcW w:w="7110" w:type="dxa"/>
          </w:tcPr>
          <w:p w14:paraId="2C856C3B" w14:textId="77777777" w:rsidR="00B704D1" w:rsidRDefault="00B704D1">
            <w:pPr>
              <w:pStyle w:val="BodyText"/>
              <w:rPr>
                <w:rFonts w:cs="Arial"/>
                <w:sz w:val="20"/>
              </w:rPr>
            </w:pPr>
          </w:p>
        </w:tc>
      </w:tr>
      <w:tr w:rsidR="00B704D1" w14:paraId="2B38FDB6" w14:textId="77777777">
        <w:trPr>
          <w:cantSplit/>
        </w:trPr>
        <w:tc>
          <w:tcPr>
            <w:tcW w:w="2358" w:type="dxa"/>
          </w:tcPr>
          <w:p w14:paraId="311046E2" w14:textId="77777777" w:rsidR="00B704D1" w:rsidRDefault="00612135">
            <w:pPr>
              <w:pStyle w:val="BodyText"/>
              <w:ind w:right="342"/>
              <w:rPr>
                <w:rFonts w:cs="Arial"/>
                <w:sz w:val="20"/>
              </w:rPr>
            </w:pPr>
            <w:r>
              <w:rPr>
                <w:rFonts w:cs="Arial"/>
                <w:sz w:val="20"/>
              </w:rPr>
              <w:t>“Monthly Base Rental”</w:t>
            </w:r>
          </w:p>
        </w:tc>
        <w:tc>
          <w:tcPr>
            <w:tcW w:w="7110" w:type="dxa"/>
          </w:tcPr>
          <w:p w14:paraId="587C14DB" w14:textId="77777777" w:rsidR="00B704D1" w:rsidRDefault="00612135">
            <w:pPr>
              <w:pStyle w:val="BodyText"/>
              <w:rPr>
                <w:rFonts w:cs="Arial"/>
                <w:sz w:val="20"/>
              </w:rPr>
            </w:pPr>
            <w:r>
              <w:rPr>
                <w:rFonts w:cs="Arial"/>
                <w:sz w:val="20"/>
              </w:rPr>
              <w:t>-Deleted-</w:t>
            </w:r>
          </w:p>
        </w:tc>
      </w:tr>
      <w:tr w:rsidR="00B704D1" w14:paraId="38536F52" w14:textId="77777777">
        <w:trPr>
          <w:cantSplit/>
        </w:trPr>
        <w:tc>
          <w:tcPr>
            <w:tcW w:w="2358" w:type="dxa"/>
          </w:tcPr>
          <w:p w14:paraId="4469F506" w14:textId="77777777" w:rsidR="00B704D1" w:rsidRDefault="00B704D1">
            <w:pPr>
              <w:pStyle w:val="BodyText"/>
              <w:ind w:right="342"/>
              <w:rPr>
                <w:rFonts w:cs="Arial"/>
                <w:sz w:val="20"/>
              </w:rPr>
            </w:pPr>
          </w:p>
        </w:tc>
        <w:tc>
          <w:tcPr>
            <w:tcW w:w="7110" w:type="dxa"/>
          </w:tcPr>
          <w:p w14:paraId="2FE9D314" w14:textId="77777777" w:rsidR="00B704D1" w:rsidRDefault="00B704D1">
            <w:pPr>
              <w:pStyle w:val="BodyText"/>
              <w:rPr>
                <w:rFonts w:cs="Arial"/>
                <w:sz w:val="20"/>
              </w:rPr>
            </w:pPr>
          </w:p>
        </w:tc>
      </w:tr>
      <w:tr w:rsidR="00B704D1" w14:paraId="235EA6C9" w14:textId="77777777">
        <w:trPr>
          <w:cantSplit/>
        </w:trPr>
        <w:tc>
          <w:tcPr>
            <w:tcW w:w="2358" w:type="dxa"/>
          </w:tcPr>
          <w:p w14:paraId="73E27A72" w14:textId="77777777" w:rsidR="00B704D1" w:rsidRDefault="00612135">
            <w:pPr>
              <w:pStyle w:val="BodyText"/>
              <w:jc w:val="left"/>
              <w:rPr>
                <w:rFonts w:cs="Arial"/>
                <w:sz w:val="20"/>
              </w:rPr>
            </w:pPr>
            <w:r>
              <w:rPr>
                <w:rFonts w:cs="Arial"/>
                <w:sz w:val="20"/>
              </w:rPr>
              <w:t>“Monthly Promotion Charges”</w:t>
            </w:r>
          </w:p>
        </w:tc>
        <w:tc>
          <w:tcPr>
            <w:tcW w:w="7110" w:type="dxa"/>
          </w:tcPr>
          <w:p w14:paraId="52806990" w14:textId="77777777" w:rsidR="00B704D1" w:rsidRDefault="00612135">
            <w:pPr>
              <w:pStyle w:val="BodyText"/>
              <w:rPr>
                <w:rFonts w:cs="Arial"/>
                <w:sz w:val="20"/>
              </w:rPr>
            </w:pPr>
            <w:r>
              <w:rPr>
                <w:rFonts w:cs="Arial"/>
                <w:sz w:val="20"/>
              </w:rPr>
              <w:t>-Deleted-</w:t>
            </w:r>
          </w:p>
        </w:tc>
      </w:tr>
      <w:tr w:rsidR="00B704D1" w14:paraId="673BA87C" w14:textId="77777777">
        <w:trPr>
          <w:cantSplit/>
        </w:trPr>
        <w:tc>
          <w:tcPr>
            <w:tcW w:w="2358" w:type="dxa"/>
          </w:tcPr>
          <w:p w14:paraId="01312EF6" w14:textId="77777777" w:rsidR="00B704D1" w:rsidRDefault="00B704D1">
            <w:pPr>
              <w:pStyle w:val="BodyText"/>
              <w:jc w:val="left"/>
              <w:rPr>
                <w:rFonts w:cs="Arial"/>
                <w:sz w:val="20"/>
              </w:rPr>
            </w:pPr>
          </w:p>
        </w:tc>
        <w:tc>
          <w:tcPr>
            <w:tcW w:w="7110" w:type="dxa"/>
          </w:tcPr>
          <w:p w14:paraId="56E340D9" w14:textId="77777777" w:rsidR="00B704D1" w:rsidRDefault="00B704D1">
            <w:pPr>
              <w:pStyle w:val="BodyText"/>
              <w:rPr>
                <w:rFonts w:cs="Arial"/>
                <w:sz w:val="20"/>
              </w:rPr>
            </w:pPr>
          </w:p>
        </w:tc>
      </w:tr>
      <w:tr w:rsidR="00B704D1" w14:paraId="5E3408DE" w14:textId="77777777">
        <w:trPr>
          <w:cantSplit/>
          <w:trHeight w:val="80"/>
        </w:trPr>
        <w:tc>
          <w:tcPr>
            <w:tcW w:w="2358" w:type="dxa"/>
          </w:tcPr>
          <w:p w14:paraId="76BB98AD" w14:textId="77777777" w:rsidR="00B704D1" w:rsidRDefault="00612135">
            <w:pPr>
              <w:pStyle w:val="BodyText"/>
              <w:rPr>
                <w:rFonts w:cs="Arial"/>
                <w:sz w:val="20"/>
              </w:rPr>
            </w:pPr>
            <w:r>
              <w:rPr>
                <w:rFonts w:cs="Arial"/>
                <w:sz w:val="20"/>
              </w:rPr>
              <w:t xml:space="preserve">“Monthly Rental” </w:t>
            </w:r>
          </w:p>
        </w:tc>
        <w:tc>
          <w:tcPr>
            <w:tcW w:w="7110" w:type="dxa"/>
          </w:tcPr>
          <w:p w14:paraId="15DD19D0" w14:textId="1BD183B5" w:rsidR="00B704D1" w:rsidRDefault="00612135">
            <w:pPr>
              <w:pStyle w:val="BodyText"/>
              <w:rPr>
                <w:rFonts w:cs="Arial"/>
                <w:sz w:val="20"/>
              </w:rPr>
            </w:pPr>
            <w:r>
              <w:rPr>
                <w:rFonts w:cs="Arial"/>
                <w:sz w:val="20"/>
              </w:rPr>
              <w:t xml:space="preserve">means the amount of monthly rental payable by the Tenant as set out in </w:t>
            </w:r>
            <w:r>
              <w:rPr>
                <w:rFonts w:cs="Arial"/>
                <w:b/>
                <w:sz w:val="20"/>
              </w:rPr>
              <w:t>Section 6 of the First Schedule</w:t>
            </w:r>
            <w:r>
              <w:rPr>
                <w:rFonts w:cs="Arial"/>
                <w:sz w:val="20"/>
              </w:rPr>
              <w:t>.</w:t>
            </w:r>
          </w:p>
        </w:tc>
      </w:tr>
      <w:tr w:rsidR="00B704D1" w14:paraId="74F5E829" w14:textId="77777777">
        <w:trPr>
          <w:cantSplit/>
          <w:trHeight w:val="80"/>
        </w:trPr>
        <w:tc>
          <w:tcPr>
            <w:tcW w:w="2358" w:type="dxa"/>
          </w:tcPr>
          <w:p w14:paraId="0D45115B" w14:textId="77777777" w:rsidR="00B704D1" w:rsidRDefault="00B704D1">
            <w:pPr>
              <w:pStyle w:val="BodyText"/>
              <w:rPr>
                <w:rFonts w:cs="Arial"/>
                <w:sz w:val="20"/>
              </w:rPr>
            </w:pPr>
          </w:p>
        </w:tc>
        <w:tc>
          <w:tcPr>
            <w:tcW w:w="7110" w:type="dxa"/>
          </w:tcPr>
          <w:p w14:paraId="2DB78855" w14:textId="77777777" w:rsidR="00B704D1" w:rsidRDefault="00B704D1">
            <w:pPr>
              <w:pStyle w:val="BodyText"/>
              <w:rPr>
                <w:rFonts w:cs="Arial"/>
                <w:sz w:val="20"/>
              </w:rPr>
            </w:pPr>
          </w:p>
        </w:tc>
      </w:tr>
      <w:tr w:rsidR="00B704D1" w14:paraId="7EEB8807" w14:textId="77777777">
        <w:trPr>
          <w:cantSplit/>
        </w:trPr>
        <w:tc>
          <w:tcPr>
            <w:tcW w:w="2358" w:type="dxa"/>
          </w:tcPr>
          <w:p w14:paraId="18D87172" w14:textId="77777777" w:rsidR="00B704D1" w:rsidRDefault="00612135">
            <w:pPr>
              <w:pStyle w:val="BodyText"/>
              <w:jc w:val="left"/>
              <w:rPr>
                <w:rFonts w:cs="Arial"/>
                <w:sz w:val="20"/>
              </w:rPr>
            </w:pPr>
            <w:r>
              <w:rPr>
                <w:rFonts w:cs="Arial"/>
                <w:sz w:val="20"/>
              </w:rPr>
              <w:t>“Monthly Service Charges”</w:t>
            </w:r>
          </w:p>
        </w:tc>
        <w:tc>
          <w:tcPr>
            <w:tcW w:w="7110" w:type="dxa"/>
          </w:tcPr>
          <w:p w14:paraId="4284E254" w14:textId="77777777" w:rsidR="00B704D1" w:rsidRDefault="00612135">
            <w:pPr>
              <w:pStyle w:val="BodyText"/>
              <w:rPr>
                <w:rFonts w:cs="Arial"/>
                <w:sz w:val="20"/>
                <w:highlight w:val="yellow"/>
              </w:rPr>
            </w:pPr>
            <w:r>
              <w:rPr>
                <w:rFonts w:cs="Arial"/>
                <w:sz w:val="20"/>
              </w:rPr>
              <w:t>-Deleted-</w:t>
            </w:r>
          </w:p>
        </w:tc>
      </w:tr>
      <w:tr w:rsidR="00B704D1" w14:paraId="3BA430F7" w14:textId="77777777">
        <w:trPr>
          <w:cantSplit/>
        </w:trPr>
        <w:tc>
          <w:tcPr>
            <w:tcW w:w="2358" w:type="dxa"/>
          </w:tcPr>
          <w:p w14:paraId="2CCE7ABE" w14:textId="77777777" w:rsidR="00B704D1" w:rsidRDefault="00B704D1">
            <w:pPr>
              <w:pStyle w:val="BodyText"/>
              <w:jc w:val="left"/>
              <w:rPr>
                <w:rFonts w:cs="Arial"/>
                <w:sz w:val="20"/>
              </w:rPr>
            </w:pPr>
          </w:p>
        </w:tc>
        <w:tc>
          <w:tcPr>
            <w:tcW w:w="7110" w:type="dxa"/>
          </w:tcPr>
          <w:p w14:paraId="08478ACB" w14:textId="77777777" w:rsidR="00B704D1" w:rsidRDefault="00B704D1">
            <w:pPr>
              <w:pStyle w:val="BodyText"/>
              <w:rPr>
                <w:rFonts w:cs="Arial"/>
                <w:sz w:val="20"/>
              </w:rPr>
            </w:pPr>
          </w:p>
        </w:tc>
      </w:tr>
      <w:tr w:rsidR="00B704D1" w14:paraId="75A20DB6" w14:textId="77777777">
        <w:trPr>
          <w:cantSplit/>
        </w:trPr>
        <w:tc>
          <w:tcPr>
            <w:tcW w:w="2358" w:type="dxa"/>
          </w:tcPr>
          <w:p w14:paraId="24F73572" w14:textId="77777777" w:rsidR="00B704D1" w:rsidRDefault="00612135">
            <w:pPr>
              <w:pStyle w:val="BodyText"/>
              <w:rPr>
                <w:rFonts w:cs="Arial"/>
                <w:sz w:val="20"/>
              </w:rPr>
            </w:pPr>
            <w:r>
              <w:rPr>
                <w:rFonts w:cs="Arial"/>
                <w:sz w:val="20"/>
              </w:rPr>
              <w:lastRenderedPageBreak/>
              <w:t>“Permitted Use”</w:t>
            </w:r>
          </w:p>
        </w:tc>
        <w:tc>
          <w:tcPr>
            <w:tcW w:w="7110" w:type="dxa"/>
          </w:tcPr>
          <w:p w14:paraId="3ACA155B" w14:textId="77777777" w:rsidR="00B704D1" w:rsidRDefault="00612135">
            <w:pPr>
              <w:pStyle w:val="BodyText"/>
              <w:rPr>
                <w:rFonts w:cs="Arial"/>
                <w:sz w:val="20"/>
              </w:rPr>
            </w:pPr>
            <w:r>
              <w:rPr>
                <w:rFonts w:cs="Arial"/>
                <w:sz w:val="20"/>
              </w:rPr>
              <w:t xml:space="preserve">means the trade, business, activity, purpose or operations declared by the Tenant to the Landlord to be carried on the Demised Premises and the same is stated in </w:t>
            </w:r>
            <w:r>
              <w:rPr>
                <w:rFonts w:cs="Arial"/>
                <w:b/>
                <w:sz w:val="20"/>
              </w:rPr>
              <w:t>Section 13(a) of the First Schedule.</w:t>
            </w:r>
          </w:p>
        </w:tc>
      </w:tr>
      <w:tr w:rsidR="00B704D1" w14:paraId="6DE79509" w14:textId="77777777">
        <w:trPr>
          <w:cantSplit/>
        </w:trPr>
        <w:tc>
          <w:tcPr>
            <w:tcW w:w="2358" w:type="dxa"/>
          </w:tcPr>
          <w:p w14:paraId="64F4EE29" w14:textId="77777777" w:rsidR="00B704D1" w:rsidRDefault="00B704D1">
            <w:pPr>
              <w:pStyle w:val="BodyText"/>
              <w:rPr>
                <w:rFonts w:cs="Arial"/>
                <w:sz w:val="20"/>
              </w:rPr>
            </w:pPr>
          </w:p>
        </w:tc>
        <w:tc>
          <w:tcPr>
            <w:tcW w:w="7110" w:type="dxa"/>
          </w:tcPr>
          <w:p w14:paraId="23617C3A" w14:textId="77777777" w:rsidR="00B704D1" w:rsidRDefault="00B704D1">
            <w:pPr>
              <w:pStyle w:val="BodyText"/>
              <w:rPr>
                <w:rFonts w:cs="Arial"/>
                <w:sz w:val="20"/>
              </w:rPr>
            </w:pPr>
          </w:p>
        </w:tc>
      </w:tr>
      <w:tr w:rsidR="00B704D1" w14:paraId="653340F3" w14:textId="77777777">
        <w:trPr>
          <w:cantSplit/>
        </w:trPr>
        <w:tc>
          <w:tcPr>
            <w:tcW w:w="2358" w:type="dxa"/>
          </w:tcPr>
          <w:p w14:paraId="684D5D8C" w14:textId="77777777" w:rsidR="00B704D1" w:rsidRDefault="00612135">
            <w:pPr>
              <w:pStyle w:val="BodyText"/>
              <w:rPr>
                <w:rFonts w:cs="Arial"/>
                <w:sz w:val="20"/>
              </w:rPr>
            </w:pPr>
            <w:r>
              <w:rPr>
                <w:rFonts w:cs="Arial"/>
                <w:sz w:val="20"/>
              </w:rPr>
              <w:t xml:space="preserve">“Renewal Term” </w:t>
            </w:r>
          </w:p>
        </w:tc>
        <w:tc>
          <w:tcPr>
            <w:tcW w:w="7110" w:type="dxa"/>
          </w:tcPr>
          <w:p w14:paraId="7B0AB79F" w14:textId="77777777" w:rsidR="00B704D1" w:rsidRDefault="00612135">
            <w:pPr>
              <w:pStyle w:val="BodyText"/>
              <w:rPr>
                <w:rFonts w:cs="Arial"/>
                <w:sz w:val="20"/>
              </w:rPr>
            </w:pPr>
            <w:r>
              <w:rPr>
                <w:rFonts w:cs="Arial"/>
                <w:sz w:val="20"/>
              </w:rPr>
              <w:t xml:space="preserve">means the period for which the Tenancy herein may be renewed or extended pursuant to and subject to the provisions of </w:t>
            </w:r>
            <w:r>
              <w:rPr>
                <w:rFonts w:cs="Arial"/>
                <w:b/>
                <w:sz w:val="20"/>
              </w:rPr>
              <w:t>Clause 11</w:t>
            </w:r>
            <w:r>
              <w:rPr>
                <w:rFonts w:cs="Arial"/>
                <w:sz w:val="20"/>
              </w:rPr>
              <w:t xml:space="preserve"> and the said period is stated in </w:t>
            </w:r>
            <w:r>
              <w:rPr>
                <w:rFonts w:cs="Arial"/>
                <w:b/>
                <w:sz w:val="20"/>
              </w:rPr>
              <w:t>Section 14 of the First Schedule</w:t>
            </w:r>
            <w:r>
              <w:rPr>
                <w:rFonts w:cs="Arial"/>
                <w:sz w:val="20"/>
              </w:rPr>
              <w:t>, if applicable.</w:t>
            </w:r>
          </w:p>
        </w:tc>
      </w:tr>
      <w:tr w:rsidR="00B704D1" w14:paraId="26B528A9" w14:textId="77777777">
        <w:trPr>
          <w:cantSplit/>
        </w:trPr>
        <w:tc>
          <w:tcPr>
            <w:tcW w:w="2358" w:type="dxa"/>
          </w:tcPr>
          <w:p w14:paraId="7A4FA395" w14:textId="77777777" w:rsidR="00B704D1" w:rsidRDefault="00B704D1">
            <w:pPr>
              <w:pStyle w:val="BodyText"/>
              <w:rPr>
                <w:rFonts w:cs="Arial"/>
                <w:sz w:val="20"/>
              </w:rPr>
            </w:pPr>
          </w:p>
        </w:tc>
        <w:tc>
          <w:tcPr>
            <w:tcW w:w="7110" w:type="dxa"/>
          </w:tcPr>
          <w:p w14:paraId="5C438E41" w14:textId="77777777" w:rsidR="00B704D1" w:rsidRDefault="00B704D1">
            <w:pPr>
              <w:pStyle w:val="BodyText"/>
              <w:rPr>
                <w:rFonts w:cs="Arial"/>
                <w:sz w:val="20"/>
              </w:rPr>
            </w:pPr>
          </w:p>
        </w:tc>
      </w:tr>
      <w:tr w:rsidR="00B704D1" w14:paraId="36C1B1E4" w14:textId="77777777">
        <w:trPr>
          <w:cantSplit/>
        </w:trPr>
        <w:tc>
          <w:tcPr>
            <w:tcW w:w="2358" w:type="dxa"/>
          </w:tcPr>
          <w:p w14:paraId="0EE59518" w14:textId="77777777" w:rsidR="00B704D1" w:rsidRDefault="00612135">
            <w:pPr>
              <w:pStyle w:val="BodyText"/>
              <w:rPr>
                <w:rFonts w:cs="Arial"/>
                <w:sz w:val="20"/>
                <w:highlight w:val="cyan"/>
              </w:rPr>
            </w:pPr>
            <w:r>
              <w:rPr>
                <w:rFonts w:cs="Arial"/>
                <w:sz w:val="20"/>
              </w:rPr>
              <w:t>“Renovation Deposit”</w:t>
            </w:r>
          </w:p>
        </w:tc>
        <w:tc>
          <w:tcPr>
            <w:tcW w:w="7110" w:type="dxa"/>
          </w:tcPr>
          <w:p w14:paraId="189567F4" w14:textId="77777777" w:rsidR="00B704D1" w:rsidRDefault="00612135">
            <w:pPr>
              <w:pStyle w:val="BodyText"/>
              <w:rPr>
                <w:rFonts w:cs="Arial"/>
                <w:sz w:val="20"/>
                <w:highlight w:val="cyan"/>
              </w:rPr>
            </w:pPr>
            <w:r>
              <w:rPr>
                <w:rFonts w:cs="Arial"/>
                <w:sz w:val="20"/>
              </w:rPr>
              <w:t xml:space="preserve">means the sum of money as stated in </w:t>
            </w:r>
            <w:r>
              <w:rPr>
                <w:rFonts w:cs="Arial"/>
                <w:b/>
                <w:sz w:val="20"/>
              </w:rPr>
              <w:t>Section 10(c) of the First Schedule</w:t>
            </w:r>
            <w:r>
              <w:rPr>
                <w:rFonts w:cs="Arial"/>
                <w:sz w:val="20"/>
              </w:rPr>
              <w:t xml:space="preserve"> to be paid by the Tenant in accordance with and for the purposes as stated in </w:t>
            </w:r>
            <w:r>
              <w:rPr>
                <w:rFonts w:cs="Arial"/>
                <w:b/>
                <w:sz w:val="20"/>
              </w:rPr>
              <w:t>Clause 6.3(a)</w:t>
            </w:r>
            <w:r>
              <w:rPr>
                <w:rFonts w:cs="Arial"/>
                <w:sz w:val="20"/>
              </w:rPr>
              <w:t xml:space="preserve">. </w:t>
            </w:r>
          </w:p>
        </w:tc>
      </w:tr>
      <w:tr w:rsidR="00B704D1" w14:paraId="7086AEB0" w14:textId="77777777">
        <w:trPr>
          <w:cantSplit/>
        </w:trPr>
        <w:tc>
          <w:tcPr>
            <w:tcW w:w="2358" w:type="dxa"/>
          </w:tcPr>
          <w:p w14:paraId="3FD23EC9" w14:textId="77777777" w:rsidR="00B704D1" w:rsidRDefault="00B704D1">
            <w:pPr>
              <w:pStyle w:val="BodyText"/>
              <w:rPr>
                <w:rFonts w:cs="Arial"/>
                <w:sz w:val="20"/>
              </w:rPr>
            </w:pPr>
          </w:p>
        </w:tc>
        <w:tc>
          <w:tcPr>
            <w:tcW w:w="7110" w:type="dxa"/>
          </w:tcPr>
          <w:p w14:paraId="7FBF7F61" w14:textId="77777777" w:rsidR="00B704D1" w:rsidRDefault="00B704D1">
            <w:pPr>
              <w:pStyle w:val="BodyText"/>
              <w:rPr>
                <w:rFonts w:cs="Arial"/>
                <w:sz w:val="20"/>
              </w:rPr>
            </w:pPr>
          </w:p>
        </w:tc>
      </w:tr>
      <w:tr w:rsidR="00B704D1" w14:paraId="7DE491B9" w14:textId="77777777">
        <w:trPr>
          <w:cantSplit/>
        </w:trPr>
        <w:tc>
          <w:tcPr>
            <w:tcW w:w="2358" w:type="dxa"/>
          </w:tcPr>
          <w:p w14:paraId="79E878EA" w14:textId="77777777" w:rsidR="00B704D1" w:rsidRDefault="00612135">
            <w:pPr>
              <w:pStyle w:val="BodyText"/>
              <w:ind w:right="-108"/>
              <w:jc w:val="left"/>
              <w:rPr>
                <w:rFonts w:cs="Arial"/>
                <w:sz w:val="20"/>
              </w:rPr>
            </w:pPr>
            <w:r>
              <w:rPr>
                <w:rFonts w:cs="Arial"/>
                <w:sz w:val="20"/>
              </w:rPr>
              <w:t>“Rent Commencement Date”</w:t>
            </w:r>
          </w:p>
        </w:tc>
        <w:tc>
          <w:tcPr>
            <w:tcW w:w="7110" w:type="dxa"/>
          </w:tcPr>
          <w:p w14:paraId="6673A743" w14:textId="77777777" w:rsidR="00B704D1" w:rsidRDefault="00612135">
            <w:pPr>
              <w:pStyle w:val="BodyText"/>
              <w:rPr>
                <w:rFonts w:cs="Arial"/>
                <w:sz w:val="20"/>
              </w:rPr>
            </w:pPr>
            <w:r>
              <w:rPr>
                <w:rFonts w:cs="Arial"/>
                <w:sz w:val="20"/>
              </w:rPr>
              <w:t xml:space="preserve">means the effective date on which the Monthly Rental is payable by the Tenant as stated in </w:t>
            </w:r>
            <w:r>
              <w:rPr>
                <w:rFonts w:cs="Arial"/>
                <w:b/>
                <w:sz w:val="20"/>
              </w:rPr>
              <w:t>Section 7 of the First Schedule</w:t>
            </w:r>
            <w:r>
              <w:rPr>
                <w:rFonts w:cs="Arial"/>
                <w:sz w:val="20"/>
              </w:rPr>
              <w:t xml:space="preserve"> and in accordance with </w:t>
            </w:r>
            <w:r>
              <w:rPr>
                <w:rFonts w:cs="Arial"/>
                <w:b/>
                <w:sz w:val="20"/>
              </w:rPr>
              <w:t>Clause 5</w:t>
            </w:r>
            <w:r>
              <w:rPr>
                <w:rFonts w:cs="Arial"/>
                <w:sz w:val="20"/>
              </w:rPr>
              <w:t xml:space="preserve">. </w:t>
            </w:r>
          </w:p>
        </w:tc>
      </w:tr>
      <w:tr w:rsidR="00B704D1" w14:paraId="768C9E64" w14:textId="77777777">
        <w:trPr>
          <w:cantSplit/>
        </w:trPr>
        <w:tc>
          <w:tcPr>
            <w:tcW w:w="2358" w:type="dxa"/>
          </w:tcPr>
          <w:p w14:paraId="44B764FC" w14:textId="77777777" w:rsidR="00B704D1" w:rsidRDefault="00B704D1">
            <w:pPr>
              <w:pStyle w:val="BodyText"/>
              <w:ind w:right="-108"/>
              <w:jc w:val="left"/>
              <w:rPr>
                <w:rFonts w:cs="Arial"/>
                <w:sz w:val="20"/>
              </w:rPr>
            </w:pPr>
          </w:p>
        </w:tc>
        <w:tc>
          <w:tcPr>
            <w:tcW w:w="7110" w:type="dxa"/>
          </w:tcPr>
          <w:p w14:paraId="4AA9FE46" w14:textId="77777777" w:rsidR="00B704D1" w:rsidRDefault="00B704D1">
            <w:pPr>
              <w:pStyle w:val="BodyText"/>
              <w:rPr>
                <w:rFonts w:cs="Arial"/>
                <w:sz w:val="20"/>
              </w:rPr>
            </w:pPr>
          </w:p>
        </w:tc>
      </w:tr>
      <w:tr w:rsidR="00B704D1" w14:paraId="0F24C8DD" w14:textId="77777777">
        <w:trPr>
          <w:cantSplit/>
        </w:trPr>
        <w:tc>
          <w:tcPr>
            <w:tcW w:w="2358" w:type="dxa"/>
          </w:tcPr>
          <w:p w14:paraId="0BA54FCD" w14:textId="77777777" w:rsidR="00B704D1" w:rsidRDefault="00612135">
            <w:pPr>
              <w:pStyle w:val="BodyText"/>
              <w:ind w:right="-108"/>
              <w:rPr>
                <w:rFonts w:cs="Arial"/>
                <w:sz w:val="20"/>
              </w:rPr>
            </w:pPr>
            <w:r>
              <w:rPr>
                <w:rFonts w:cs="Arial"/>
                <w:sz w:val="20"/>
              </w:rPr>
              <w:t>“Restoration Deposit”</w:t>
            </w:r>
          </w:p>
        </w:tc>
        <w:tc>
          <w:tcPr>
            <w:tcW w:w="7110" w:type="dxa"/>
          </w:tcPr>
          <w:p w14:paraId="5FF32D7C" w14:textId="7614121B" w:rsidR="00B704D1" w:rsidRDefault="00612135">
            <w:pPr>
              <w:pStyle w:val="BodyText"/>
              <w:rPr>
                <w:rFonts w:cs="Arial"/>
                <w:sz w:val="20"/>
                <w:highlight w:val="cyan"/>
              </w:rPr>
            </w:pPr>
            <w:r>
              <w:rPr>
                <w:rFonts w:cs="Arial"/>
                <w:sz w:val="20"/>
              </w:rPr>
              <w:t>-Deleted</w:t>
            </w:r>
            <w:r w:rsidR="00172182">
              <w:rPr>
                <w:rFonts w:cs="Arial"/>
                <w:sz w:val="20"/>
              </w:rPr>
              <w:t>-</w:t>
            </w:r>
            <w:r>
              <w:rPr>
                <w:rFonts w:cs="Arial"/>
                <w:sz w:val="20"/>
              </w:rPr>
              <w:t xml:space="preserve">. </w:t>
            </w:r>
          </w:p>
        </w:tc>
      </w:tr>
      <w:tr w:rsidR="00B704D1" w14:paraId="6D078DAB" w14:textId="77777777">
        <w:trPr>
          <w:cantSplit/>
        </w:trPr>
        <w:tc>
          <w:tcPr>
            <w:tcW w:w="2358" w:type="dxa"/>
          </w:tcPr>
          <w:p w14:paraId="113A7F75" w14:textId="77777777" w:rsidR="00B704D1" w:rsidRDefault="00B704D1">
            <w:pPr>
              <w:pStyle w:val="BodyText"/>
              <w:ind w:right="-108"/>
              <w:rPr>
                <w:rFonts w:cs="Arial"/>
                <w:sz w:val="20"/>
              </w:rPr>
            </w:pPr>
          </w:p>
        </w:tc>
        <w:tc>
          <w:tcPr>
            <w:tcW w:w="7110" w:type="dxa"/>
          </w:tcPr>
          <w:p w14:paraId="0C3875B0" w14:textId="77777777" w:rsidR="00B704D1" w:rsidRDefault="00B704D1">
            <w:pPr>
              <w:pStyle w:val="BodyText"/>
              <w:rPr>
                <w:rFonts w:cs="Arial"/>
                <w:sz w:val="20"/>
              </w:rPr>
            </w:pPr>
          </w:p>
        </w:tc>
      </w:tr>
      <w:tr w:rsidR="00B704D1" w14:paraId="0DEF6808" w14:textId="77777777">
        <w:trPr>
          <w:cantSplit/>
        </w:trPr>
        <w:tc>
          <w:tcPr>
            <w:tcW w:w="2358" w:type="dxa"/>
          </w:tcPr>
          <w:p w14:paraId="55D2C3D1" w14:textId="77777777" w:rsidR="00B704D1" w:rsidRDefault="00612135">
            <w:pPr>
              <w:pStyle w:val="BodyText"/>
              <w:ind w:right="-108"/>
              <w:jc w:val="left"/>
              <w:rPr>
                <w:rFonts w:cs="Arial"/>
                <w:sz w:val="20"/>
              </w:rPr>
            </w:pPr>
            <w:r>
              <w:rPr>
                <w:rFonts w:cs="Arial"/>
                <w:sz w:val="20"/>
              </w:rPr>
              <w:t xml:space="preserve">“Ringgit Malaysia” or </w:t>
            </w:r>
          </w:p>
          <w:p w14:paraId="11AF1BF2" w14:textId="77777777" w:rsidR="00B704D1" w:rsidRDefault="00612135">
            <w:pPr>
              <w:pStyle w:val="BodyText"/>
              <w:ind w:right="-108"/>
              <w:jc w:val="left"/>
              <w:rPr>
                <w:rFonts w:cs="Arial"/>
                <w:sz w:val="20"/>
              </w:rPr>
            </w:pPr>
            <w:r>
              <w:rPr>
                <w:rFonts w:cs="Arial"/>
                <w:sz w:val="20"/>
              </w:rPr>
              <w:t xml:space="preserve">the abbreviation “RM” and “Sen” </w:t>
            </w:r>
          </w:p>
        </w:tc>
        <w:tc>
          <w:tcPr>
            <w:tcW w:w="7110" w:type="dxa"/>
          </w:tcPr>
          <w:p w14:paraId="05CFBF6D" w14:textId="77777777" w:rsidR="00B704D1" w:rsidRDefault="00612135">
            <w:pPr>
              <w:pStyle w:val="BodyText"/>
              <w:rPr>
                <w:rFonts w:cs="Arial"/>
                <w:sz w:val="20"/>
              </w:rPr>
            </w:pPr>
            <w:r>
              <w:rPr>
                <w:rFonts w:cs="Arial"/>
                <w:sz w:val="20"/>
              </w:rPr>
              <w:t>means the lawful currency of Malaysia.</w:t>
            </w:r>
          </w:p>
        </w:tc>
      </w:tr>
      <w:tr w:rsidR="00B704D1" w14:paraId="6DD94505" w14:textId="77777777">
        <w:trPr>
          <w:cantSplit/>
        </w:trPr>
        <w:tc>
          <w:tcPr>
            <w:tcW w:w="2358" w:type="dxa"/>
          </w:tcPr>
          <w:p w14:paraId="3476AD8F" w14:textId="77777777" w:rsidR="00B704D1" w:rsidRDefault="00B704D1">
            <w:pPr>
              <w:pStyle w:val="BodyText"/>
              <w:ind w:right="-108"/>
              <w:jc w:val="left"/>
              <w:rPr>
                <w:rFonts w:cs="Arial"/>
                <w:sz w:val="20"/>
              </w:rPr>
            </w:pPr>
          </w:p>
        </w:tc>
        <w:tc>
          <w:tcPr>
            <w:tcW w:w="7110" w:type="dxa"/>
          </w:tcPr>
          <w:p w14:paraId="47ED18B2" w14:textId="77777777" w:rsidR="00B704D1" w:rsidRDefault="00B704D1">
            <w:pPr>
              <w:pStyle w:val="BodyText"/>
              <w:rPr>
                <w:rFonts w:cs="Arial"/>
                <w:sz w:val="20"/>
              </w:rPr>
            </w:pPr>
          </w:p>
        </w:tc>
      </w:tr>
      <w:tr w:rsidR="00B704D1" w14:paraId="63855DA1" w14:textId="77777777">
        <w:trPr>
          <w:cantSplit/>
        </w:trPr>
        <w:tc>
          <w:tcPr>
            <w:tcW w:w="2358" w:type="dxa"/>
          </w:tcPr>
          <w:p w14:paraId="4339C149" w14:textId="77777777" w:rsidR="00B704D1" w:rsidRDefault="00612135">
            <w:pPr>
              <w:pStyle w:val="BodyText"/>
              <w:rPr>
                <w:rFonts w:cs="Arial"/>
                <w:sz w:val="20"/>
                <w:highlight w:val="yellow"/>
              </w:rPr>
            </w:pPr>
            <w:r>
              <w:rPr>
                <w:rFonts w:cs="Arial"/>
                <w:sz w:val="20"/>
              </w:rPr>
              <w:t xml:space="preserve">“Security Deposit” </w:t>
            </w:r>
          </w:p>
        </w:tc>
        <w:tc>
          <w:tcPr>
            <w:tcW w:w="7110" w:type="dxa"/>
          </w:tcPr>
          <w:p w14:paraId="19B8D9B9" w14:textId="77777777" w:rsidR="00B704D1" w:rsidRDefault="00612135">
            <w:pPr>
              <w:pStyle w:val="BodyText"/>
              <w:rPr>
                <w:rFonts w:cs="Arial"/>
                <w:sz w:val="20"/>
                <w:highlight w:val="yellow"/>
              </w:rPr>
            </w:pPr>
            <w:r>
              <w:rPr>
                <w:rFonts w:cs="Arial"/>
                <w:sz w:val="20"/>
              </w:rPr>
              <w:t xml:space="preserve">means the sum of money in the amount and at the rate as stated in </w:t>
            </w:r>
            <w:r>
              <w:rPr>
                <w:rFonts w:cs="Arial"/>
                <w:b/>
                <w:sz w:val="20"/>
              </w:rPr>
              <w:t>Section 10(a) of the First Schedule</w:t>
            </w:r>
            <w:r>
              <w:rPr>
                <w:rFonts w:cs="Arial"/>
                <w:sz w:val="20"/>
              </w:rPr>
              <w:t xml:space="preserve"> to be paid by the Tenant.</w:t>
            </w:r>
          </w:p>
        </w:tc>
      </w:tr>
      <w:tr w:rsidR="00B704D1" w14:paraId="088617A7" w14:textId="77777777">
        <w:trPr>
          <w:cantSplit/>
        </w:trPr>
        <w:tc>
          <w:tcPr>
            <w:tcW w:w="2358" w:type="dxa"/>
          </w:tcPr>
          <w:p w14:paraId="0E65D803" w14:textId="77777777" w:rsidR="00B704D1" w:rsidRDefault="00B704D1">
            <w:pPr>
              <w:pStyle w:val="BodyText"/>
              <w:rPr>
                <w:rFonts w:cs="Arial"/>
                <w:sz w:val="20"/>
              </w:rPr>
            </w:pPr>
          </w:p>
        </w:tc>
        <w:tc>
          <w:tcPr>
            <w:tcW w:w="7110" w:type="dxa"/>
          </w:tcPr>
          <w:p w14:paraId="741C9B7E" w14:textId="77777777" w:rsidR="00B704D1" w:rsidRDefault="00B704D1">
            <w:pPr>
              <w:pStyle w:val="BodyText"/>
              <w:rPr>
                <w:rFonts w:cs="Arial"/>
                <w:sz w:val="20"/>
              </w:rPr>
            </w:pPr>
          </w:p>
        </w:tc>
      </w:tr>
      <w:tr w:rsidR="00B704D1" w14:paraId="62C6D65B" w14:textId="77777777">
        <w:trPr>
          <w:cantSplit/>
        </w:trPr>
        <w:tc>
          <w:tcPr>
            <w:tcW w:w="2358" w:type="dxa"/>
          </w:tcPr>
          <w:p w14:paraId="1B462448" w14:textId="77777777" w:rsidR="00B704D1" w:rsidRDefault="00612135">
            <w:pPr>
              <w:pStyle w:val="BodyText"/>
              <w:rPr>
                <w:rFonts w:cs="Arial"/>
                <w:sz w:val="20"/>
              </w:rPr>
            </w:pPr>
            <w:r>
              <w:rPr>
                <w:rFonts w:cs="Arial"/>
                <w:sz w:val="20"/>
              </w:rPr>
              <w:t xml:space="preserve">“Special Conditions </w:t>
            </w:r>
          </w:p>
          <w:p w14:paraId="6CEAA3FD" w14:textId="77777777" w:rsidR="00B704D1" w:rsidRDefault="00612135">
            <w:pPr>
              <w:pStyle w:val="BodyText"/>
              <w:rPr>
                <w:rFonts w:cs="Arial"/>
                <w:sz w:val="20"/>
              </w:rPr>
            </w:pPr>
            <w:r>
              <w:rPr>
                <w:rFonts w:cs="Arial"/>
                <w:sz w:val="20"/>
              </w:rPr>
              <w:t>and Covenants”</w:t>
            </w:r>
          </w:p>
        </w:tc>
        <w:tc>
          <w:tcPr>
            <w:tcW w:w="7110" w:type="dxa"/>
          </w:tcPr>
          <w:p w14:paraId="00A205D8" w14:textId="77777777" w:rsidR="00B704D1" w:rsidRPr="00172182" w:rsidRDefault="00612135">
            <w:pPr>
              <w:pStyle w:val="BodyText"/>
              <w:rPr>
                <w:rFonts w:cs="Arial"/>
                <w:sz w:val="20"/>
              </w:rPr>
            </w:pPr>
            <w:r w:rsidRPr="00172182">
              <w:rPr>
                <w:color w:val="000000"/>
                <w:sz w:val="20"/>
              </w:rPr>
              <w:t xml:space="preserve">means the conditions (if any) set out in the </w:t>
            </w:r>
            <w:r w:rsidRPr="00172182">
              <w:rPr>
                <w:b/>
                <w:color w:val="000000"/>
                <w:sz w:val="20"/>
              </w:rPr>
              <w:t>Second Schedule</w:t>
            </w:r>
            <w:r w:rsidRPr="00172182">
              <w:rPr>
                <w:color w:val="000000"/>
                <w:sz w:val="20"/>
              </w:rPr>
              <w:t>.</w:t>
            </w:r>
          </w:p>
        </w:tc>
      </w:tr>
      <w:tr w:rsidR="00B704D1" w14:paraId="6275E479" w14:textId="77777777">
        <w:trPr>
          <w:cantSplit/>
        </w:trPr>
        <w:tc>
          <w:tcPr>
            <w:tcW w:w="2358" w:type="dxa"/>
          </w:tcPr>
          <w:p w14:paraId="011A4551" w14:textId="77777777" w:rsidR="00B704D1" w:rsidRDefault="00B704D1">
            <w:pPr>
              <w:pStyle w:val="BodyText"/>
              <w:rPr>
                <w:rFonts w:cs="Arial"/>
                <w:sz w:val="20"/>
              </w:rPr>
            </w:pPr>
          </w:p>
        </w:tc>
        <w:tc>
          <w:tcPr>
            <w:tcW w:w="7110" w:type="dxa"/>
          </w:tcPr>
          <w:p w14:paraId="67E1F4B6" w14:textId="77777777" w:rsidR="00B704D1" w:rsidRPr="00172182" w:rsidRDefault="00B704D1">
            <w:pPr>
              <w:pStyle w:val="BodyText"/>
              <w:rPr>
                <w:rFonts w:cs="Arial"/>
                <w:sz w:val="20"/>
              </w:rPr>
            </w:pPr>
          </w:p>
        </w:tc>
      </w:tr>
      <w:tr w:rsidR="00B704D1" w14:paraId="41F5B8A8" w14:textId="77777777">
        <w:trPr>
          <w:cantSplit/>
        </w:trPr>
        <w:tc>
          <w:tcPr>
            <w:tcW w:w="2358" w:type="dxa"/>
          </w:tcPr>
          <w:p w14:paraId="5FCAF303" w14:textId="77777777" w:rsidR="00B704D1" w:rsidRDefault="00612135">
            <w:pPr>
              <w:pStyle w:val="BodyText"/>
              <w:rPr>
                <w:rFonts w:cs="Arial"/>
                <w:sz w:val="20"/>
              </w:rPr>
            </w:pPr>
            <w:r>
              <w:rPr>
                <w:rFonts w:cs="Arial"/>
                <w:sz w:val="20"/>
              </w:rPr>
              <w:t xml:space="preserve">“Stocking Up” </w:t>
            </w:r>
          </w:p>
        </w:tc>
        <w:tc>
          <w:tcPr>
            <w:tcW w:w="7110" w:type="dxa"/>
          </w:tcPr>
          <w:p w14:paraId="3AD5B93B" w14:textId="77777777" w:rsidR="00B704D1" w:rsidRDefault="00612135">
            <w:pPr>
              <w:pStyle w:val="BodyText"/>
              <w:rPr>
                <w:rFonts w:cs="Arial"/>
                <w:sz w:val="20"/>
              </w:rPr>
            </w:pPr>
            <w:r w:rsidRPr="00172182">
              <w:rPr>
                <w:rFonts w:cs="Arial"/>
                <w:sz w:val="20"/>
              </w:rPr>
              <w:t>means the stocking up by the Tenant of such goods and merchandise as may be required for the Tenant’s trade and business in the Demised Premises.</w:t>
            </w:r>
          </w:p>
          <w:p w14:paraId="07D99A00" w14:textId="3472012A" w:rsidR="003D00BA" w:rsidRPr="00172182" w:rsidRDefault="003D00BA">
            <w:pPr>
              <w:pStyle w:val="BodyText"/>
              <w:rPr>
                <w:rFonts w:cs="Arial"/>
                <w:sz w:val="20"/>
              </w:rPr>
            </w:pPr>
          </w:p>
        </w:tc>
      </w:tr>
      <w:tr w:rsidR="00B704D1" w14:paraId="2C7AA713" w14:textId="77777777">
        <w:trPr>
          <w:cantSplit/>
        </w:trPr>
        <w:tc>
          <w:tcPr>
            <w:tcW w:w="2358" w:type="dxa"/>
          </w:tcPr>
          <w:p w14:paraId="0AB9E9E3" w14:textId="77777777" w:rsidR="00B704D1" w:rsidRDefault="00612135">
            <w:pPr>
              <w:pStyle w:val="BodyText"/>
              <w:rPr>
                <w:rFonts w:cs="Arial"/>
                <w:sz w:val="20"/>
                <w:lang w:val="en-GB"/>
              </w:rPr>
            </w:pPr>
            <w:r>
              <w:rPr>
                <w:rFonts w:cs="Arial"/>
                <w:sz w:val="20"/>
                <w:lang w:val="en-GB"/>
              </w:rPr>
              <w:t>“Sub Tenants”</w:t>
            </w:r>
          </w:p>
        </w:tc>
        <w:tc>
          <w:tcPr>
            <w:tcW w:w="7110" w:type="dxa"/>
          </w:tcPr>
          <w:p w14:paraId="342FD36E" w14:textId="77777777" w:rsidR="00B704D1" w:rsidRDefault="00612135">
            <w:pPr>
              <w:pStyle w:val="ListParagraph"/>
              <w:tabs>
                <w:tab w:val="left" w:pos="0"/>
              </w:tabs>
              <w:ind w:left="0"/>
              <w:jc w:val="both"/>
              <w:rPr>
                <w:rFonts w:ascii="Arial" w:hAnsi="Arial" w:cs="Arial"/>
                <w:sz w:val="20"/>
                <w:szCs w:val="20"/>
              </w:rPr>
            </w:pPr>
            <w:r>
              <w:rPr>
                <w:rFonts w:ascii="Arial" w:hAnsi="Arial" w:cs="Arial"/>
                <w:sz w:val="20"/>
                <w:szCs w:val="20"/>
              </w:rPr>
              <w:t xml:space="preserve">means the various tenants renting individual lots from the Tenant, as notified by Tenant in writing to the Landlord from time to time.  </w:t>
            </w:r>
          </w:p>
          <w:p w14:paraId="4C8BDBC3" w14:textId="5BEB395A" w:rsidR="003D00BA" w:rsidRDefault="003D00BA">
            <w:pPr>
              <w:pStyle w:val="ListParagraph"/>
              <w:tabs>
                <w:tab w:val="left" w:pos="0"/>
              </w:tabs>
              <w:ind w:left="0"/>
              <w:jc w:val="both"/>
              <w:rPr>
                <w:rFonts w:cs="Arial"/>
                <w:sz w:val="20"/>
              </w:rPr>
            </w:pPr>
          </w:p>
        </w:tc>
      </w:tr>
      <w:tr w:rsidR="00B704D1" w14:paraId="5AC2E2AC" w14:textId="77777777">
        <w:trPr>
          <w:cantSplit/>
        </w:trPr>
        <w:tc>
          <w:tcPr>
            <w:tcW w:w="2358" w:type="dxa"/>
          </w:tcPr>
          <w:p w14:paraId="78685891" w14:textId="77777777" w:rsidR="00B704D1" w:rsidRDefault="00612135">
            <w:pPr>
              <w:pStyle w:val="BodyText"/>
              <w:rPr>
                <w:rFonts w:cs="Arial"/>
                <w:sz w:val="20"/>
              </w:rPr>
            </w:pPr>
            <w:r>
              <w:rPr>
                <w:rFonts w:cs="Arial"/>
                <w:sz w:val="20"/>
              </w:rPr>
              <w:t>“Tenancy”</w:t>
            </w:r>
          </w:p>
        </w:tc>
        <w:tc>
          <w:tcPr>
            <w:tcW w:w="7110" w:type="dxa"/>
          </w:tcPr>
          <w:p w14:paraId="561ABC9E" w14:textId="77777777" w:rsidR="00B704D1" w:rsidRDefault="00612135">
            <w:pPr>
              <w:pStyle w:val="BodyText"/>
              <w:rPr>
                <w:rFonts w:cs="Arial"/>
                <w:sz w:val="20"/>
              </w:rPr>
            </w:pPr>
            <w:r>
              <w:rPr>
                <w:rFonts w:cs="Arial"/>
                <w:sz w:val="20"/>
              </w:rPr>
              <w:t xml:space="preserve">means the tenancy hereby created and granted by the Landlord and accepted by the Tenant upon the terms and conditions herein this Agreement contained.  </w:t>
            </w:r>
          </w:p>
        </w:tc>
      </w:tr>
      <w:tr w:rsidR="00B704D1" w14:paraId="6FB28D8F" w14:textId="77777777">
        <w:trPr>
          <w:cantSplit/>
        </w:trPr>
        <w:tc>
          <w:tcPr>
            <w:tcW w:w="2358" w:type="dxa"/>
          </w:tcPr>
          <w:p w14:paraId="017EC232" w14:textId="77777777" w:rsidR="00B704D1" w:rsidRDefault="00B704D1">
            <w:pPr>
              <w:pStyle w:val="BodyText"/>
              <w:rPr>
                <w:rFonts w:cs="Arial"/>
                <w:sz w:val="20"/>
              </w:rPr>
            </w:pPr>
          </w:p>
        </w:tc>
        <w:tc>
          <w:tcPr>
            <w:tcW w:w="7110" w:type="dxa"/>
          </w:tcPr>
          <w:p w14:paraId="76ECA63E" w14:textId="77777777" w:rsidR="00B704D1" w:rsidRDefault="00B704D1">
            <w:pPr>
              <w:pStyle w:val="BodyText"/>
              <w:rPr>
                <w:rFonts w:cs="Arial"/>
                <w:sz w:val="20"/>
              </w:rPr>
            </w:pPr>
          </w:p>
        </w:tc>
      </w:tr>
      <w:tr w:rsidR="00B704D1" w14:paraId="103D6C0F" w14:textId="77777777">
        <w:trPr>
          <w:cantSplit/>
        </w:trPr>
        <w:tc>
          <w:tcPr>
            <w:tcW w:w="2358" w:type="dxa"/>
          </w:tcPr>
          <w:p w14:paraId="2FEDA80D" w14:textId="77777777" w:rsidR="00B704D1" w:rsidRDefault="00612135">
            <w:pPr>
              <w:pStyle w:val="BodyText"/>
              <w:ind w:right="-108"/>
              <w:rPr>
                <w:rFonts w:cs="Arial"/>
                <w:sz w:val="20"/>
              </w:rPr>
            </w:pPr>
            <w:r>
              <w:rPr>
                <w:rFonts w:cs="Arial"/>
                <w:sz w:val="20"/>
              </w:rPr>
              <w:lastRenderedPageBreak/>
              <w:t>“Tenancy Commencement Date”</w:t>
            </w:r>
          </w:p>
        </w:tc>
        <w:tc>
          <w:tcPr>
            <w:tcW w:w="7110" w:type="dxa"/>
          </w:tcPr>
          <w:p w14:paraId="4B54D35D" w14:textId="77777777" w:rsidR="00B704D1" w:rsidRDefault="00612135">
            <w:pPr>
              <w:pStyle w:val="BodyText"/>
              <w:rPr>
                <w:rFonts w:cs="Arial"/>
                <w:sz w:val="20"/>
              </w:rPr>
            </w:pPr>
            <w:r>
              <w:rPr>
                <w:rFonts w:cs="Arial"/>
                <w:sz w:val="20"/>
              </w:rPr>
              <w:t xml:space="preserve">means the date of commencement of the Fixed Term of the Tenancy herein in accordance with </w:t>
            </w:r>
            <w:r>
              <w:rPr>
                <w:rFonts w:cs="Arial"/>
                <w:b/>
                <w:sz w:val="20"/>
              </w:rPr>
              <w:t>Clause 4</w:t>
            </w:r>
            <w:r>
              <w:rPr>
                <w:rFonts w:cs="Arial"/>
                <w:sz w:val="20"/>
              </w:rPr>
              <w:t xml:space="preserve"> and the same is stated in </w:t>
            </w:r>
            <w:r>
              <w:rPr>
                <w:rFonts w:cs="Arial"/>
                <w:b/>
                <w:sz w:val="20"/>
              </w:rPr>
              <w:t>Section 5(b) of the First Schedule.</w:t>
            </w:r>
          </w:p>
        </w:tc>
      </w:tr>
      <w:tr w:rsidR="00B704D1" w14:paraId="320E525C" w14:textId="77777777">
        <w:trPr>
          <w:cantSplit/>
        </w:trPr>
        <w:tc>
          <w:tcPr>
            <w:tcW w:w="2358" w:type="dxa"/>
          </w:tcPr>
          <w:p w14:paraId="1F6723B0" w14:textId="77777777" w:rsidR="00B704D1" w:rsidRDefault="00B704D1">
            <w:pPr>
              <w:pStyle w:val="BodyText"/>
              <w:ind w:right="-108"/>
              <w:rPr>
                <w:rFonts w:cs="Arial"/>
                <w:sz w:val="20"/>
              </w:rPr>
            </w:pPr>
          </w:p>
        </w:tc>
        <w:tc>
          <w:tcPr>
            <w:tcW w:w="7110" w:type="dxa"/>
          </w:tcPr>
          <w:p w14:paraId="52D0DF2B" w14:textId="77777777" w:rsidR="00B704D1" w:rsidRDefault="00B704D1">
            <w:pPr>
              <w:pStyle w:val="BodyText"/>
              <w:rPr>
                <w:rFonts w:cs="Arial"/>
                <w:sz w:val="20"/>
              </w:rPr>
            </w:pPr>
          </w:p>
        </w:tc>
      </w:tr>
      <w:tr w:rsidR="00B704D1" w14:paraId="31FF9639" w14:textId="77777777">
        <w:trPr>
          <w:cantSplit/>
        </w:trPr>
        <w:tc>
          <w:tcPr>
            <w:tcW w:w="2358" w:type="dxa"/>
          </w:tcPr>
          <w:p w14:paraId="6A7A4FD0" w14:textId="77777777" w:rsidR="00B704D1" w:rsidRDefault="00612135">
            <w:pPr>
              <w:pStyle w:val="BodyText"/>
              <w:rPr>
                <w:rFonts w:cs="Arial"/>
                <w:sz w:val="20"/>
              </w:rPr>
            </w:pPr>
            <w:r>
              <w:rPr>
                <w:rFonts w:cs="Arial"/>
                <w:sz w:val="20"/>
              </w:rPr>
              <w:t xml:space="preserve">“Tenant” </w:t>
            </w:r>
          </w:p>
        </w:tc>
        <w:tc>
          <w:tcPr>
            <w:tcW w:w="7110" w:type="dxa"/>
          </w:tcPr>
          <w:p w14:paraId="7154C7D6" w14:textId="64EE4745" w:rsidR="00B704D1" w:rsidRDefault="00612135">
            <w:pPr>
              <w:pStyle w:val="BodyText"/>
              <w:rPr>
                <w:rFonts w:cs="Arial"/>
                <w:sz w:val="20"/>
              </w:rPr>
            </w:pPr>
            <w:r>
              <w:rPr>
                <w:rFonts w:cs="Arial"/>
                <w:sz w:val="20"/>
              </w:rPr>
              <w:t xml:space="preserve">means the party named and described in </w:t>
            </w:r>
            <w:r>
              <w:rPr>
                <w:rFonts w:cs="Arial"/>
                <w:b/>
                <w:sz w:val="20"/>
              </w:rPr>
              <w:t>Section 3 of the First Schedule</w:t>
            </w:r>
            <w:r>
              <w:rPr>
                <w:rFonts w:cs="Arial"/>
                <w:sz w:val="20"/>
              </w:rPr>
              <w:t xml:space="preserve"> and includes his legal representatives, heirs, successors in title and permitted assigns.</w:t>
            </w:r>
          </w:p>
        </w:tc>
      </w:tr>
      <w:tr w:rsidR="00B704D1" w14:paraId="3F822716" w14:textId="77777777">
        <w:trPr>
          <w:cantSplit/>
        </w:trPr>
        <w:tc>
          <w:tcPr>
            <w:tcW w:w="2358" w:type="dxa"/>
          </w:tcPr>
          <w:p w14:paraId="3532D762" w14:textId="77777777" w:rsidR="00B704D1" w:rsidRDefault="00B704D1">
            <w:pPr>
              <w:pStyle w:val="BodyText"/>
              <w:rPr>
                <w:rFonts w:cs="Arial"/>
                <w:sz w:val="20"/>
              </w:rPr>
            </w:pPr>
          </w:p>
        </w:tc>
        <w:tc>
          <w:tcPr>
            <w:tcW w:w="7110" w:type="dxa"/>
          </w:tcPr>
          <w:p w14:paraId="7A7D99CC" w14:textId="77777777" w:rsidR="00B704D1" w:rsidRDefault="00B704D1">
            <w:pPr>
              <w:pStyle w:val="BodyText"/>
              <w:rPr>
                <w:rFonts w:cs="Arial"/>
                <w:sz w:val="20"/>
              </w:rPr>
            </w:pPr>
          </w:p>
        </w:tc>
      </w:tr>
      <w:tr w:rsidR="00B704D1" w14:paraId="5F798FB4" w14:textId="77777777">
        <w:trPr>
          <w:cantSplit/>
        </w:trPr>
        <w:tc>
          <w:tcPr>
            <w:tcW w:w="2358" w:type="dxa"/>
          </w:tcPr>
          <w:p w14:paraId="7F225A1E" w14:textId="77777777" w:rsidR="00B704D1" w:rsidRDefault="00612135">
            <w:pPr>
              <w:pStyle w:val="BodyText"/>
              <w:jc w:val="left"/>
              <w:rPr>
                <w:rFonts w:cs="Arial"/>
                <w:sz w:val="20"/>
              </w:rPr>
            </w:pPr>
            <w:r>
              <w:rPr>
                <w:rFonts w:cs="Arial"/>
                <w:sz w:val="20"/>
              </w:rPr>
              <w:t>“Tenant’s Authorised Persons”</w:t>
            </w:r>
          </w:p>
        </w:tc>
        <w:tc>
          <w:tcPr>
            <w:tcW w:w="7110" w:type="dxa"/>
          </w:tcPr>
          <w:p w14:paraId="63E83D03" w14:textId="77777777" w:rsidR="00B704D1" w:rsidRDefault="00612135">
            <w:pPr>
              <w:pStyle w:val="BodyText"/>
              <w:rPr>
                <w:rFonts w:cs="Arial"/>
                <w:sz w:val="20"/>
              </w:rPr>
            </w:pPr>
            <w:r>
              <w:rPr>
                <w:rFonts w:cs="Arial"/>
                <w:sz w:val="20"/>
              </w:rPr>
              <w:t>means all and any persons claiming through or under the Tenant and the employees, servants, agents, workmen, contractors, licensees, invitees, visitors and/or customers of the Tenant.</w:t>
            </w:r>
          </w:p>
        </w:tc>
      </w:tr>
      <w:tr w:rsidR="00B704D1" w14:paraId="61643F00" w14:textId="77777777">
        <w:trPr>
          <w:cantSplit/>
        </w:trPr>
        <w:tc>
          <w:tcPr>
            <w:tcW w:w="2358" w:type="dxa"/>
          </w:tcPr>
          <w:p w14:paraId="558AD0A5" w14:textId="77777777" w:rsidR="00B704D1" w:rsidRDefault="00B704D1">
            <w:pPr>
              <w:pStyle w:val="BodyText"/>
              <w:jc w:val="left"/>
              <w:rPr>
                <w:rFonts w:cs="Arial"/>
                <w:sz w:val="20"/>
              </w:rPr>
            </w:pPr>
          </w:p>
        </w:tc>
        <w:tc>
          <w:tcPr>
            <w:tcW w:w="7110" w:type="dxa"/>
          </w:tcPr>
          <w:p w14:paraId="49732521" w14:textId="77777777" w:rsidR="00B704D1" w:rsidRDefault="00B704D1">
            <w:pPr>
              <w:pStyle w:val="BodyText"/>
              <w:rPr>
                <w:rFonts w:cs="Arial"/>
                <w:sz w:val="20"/>
              </w:rPr>
            </w:pPr>
          </w:p>
        </w:tc>
      </w:tr>
      <w:tr w:rsidR="00B704D1" w14:paraId="7F09219E" w14:textId="77777777">
        <w:trPr>
          <w:cantSplit/>
        </w:trPr>
        <w:tc>
          <w:tcPr>
            <w:tcW w:w="2358" w:type="dxa"/>
          </w:tcPr>
          <w:p w14:paraId="5DD1BEEF" w14:textId="77777777" w:rsidR="00B704D1" w:rsidRDefault="00612135">
            <w:pPr>
              <w:pStyle w:val="BodyText"/>
              <w:rPr>
                <w:rFonts w:cs="Arial"/>
                <w:sz w:val="20"/>
              </w:rPr>
            </w:pPr>
            <w:r>
              <w:rPr>
                <w:rFonts w:cs="Arial"/>
                <w:sz w:val="20"/>
              </w:rPr>
              <w:t xml:space="preserve">“Tenant’s Goods” </w:t>
            </w:r>
          </w:p>
        </w:tc>
        <w:tc>
          <w:tcPr>
            <w:tcW w:w="7110" w:type="dxa"/>
          </w:tcPr>
          <w:p w14:paraId="5296D228" w14:textId="77777777" w:rsidR="00B704D1" w:rsidRDefault="00612135">
            <w:pPr>
              <w:pStyle w:val="BodyText"/>
              <w:rPr>
                <w:rFonts w:cs="Arial"/>
                <w:sz w:val="20"/>
              </w:rPr>
            </w:pPr>
            <w:r>
              <w:rPr>
                <w:rFonts w:cs="Arial"/>
                <w:sz w:val="20"/>
              </w:rPr>
              <w:t>means the properties, merchandise, equipment, furniture, fittings, and/or fixtures of the Tenant.</w:t>
            </w:r>
          </w:p>
        </w:tc>
      </w:tr>
      <w:tr w:rsidR="00B704D1" w14:paraId="1B86FD6E" w14:textId="77777777">
        <w:trPr>
          <w:cantSplit/>
        </w:trPr>
        <w:tc>
          <w:tcPr>
            <w:tcW w:w="2358" w:type="dxa"/>
          </w:tcPr>
          <w:p w14:paraId="1C5BA97B" w14:textId="77777777" w:rsidR="00B704D1" w:rsidRDefault="00B704D1">
            <w:pPr>
              <w:pStyle w:val="BodyText"/>
              <w:rPr>
                <w:rFonts w:cs="Arial"/>
                <w:sz w:val="20"/>
              </w:rPr>
            </w:pPr>
          </w:p>
        </w:tc>
        <w:tc>
          <w:tcPr>
            <w:tcW w:w="7110" w:type="dxa"/>
          </w:tcPr>
          <w:p w14:paraId="03818990" w14:textId="77777777" w:rsidR="00B704D1" w:rsidRDefault="00B704D1">
            <w:pPr>
              <w:pStyle w:val="BodyText"/>
              <w:rPr>
                <w:rFonts w:cs="Arial"/>
                <w:sz w:val="20"/>
              </w:rPr>
            </w:pPr>
          </w:p>
        </w:tc>
      </w:tr>
      <w:tr w:rsidR="00B704D1" w14:paraId="0F2E8EF9" w14:textId="77777777">
        <w:trPr>
          <w:cantSplit/>
        </w:trPr>
        <w:tc>
          <w:tcPr>
            <w:tcW w:w="2358" w:type="dxa"/>
          </w:tcPr>
          <w:p w14:paraId="24B52D92" w14:textId="77777777" w:rsidR="00B704D1" w:rsidRDefault="00612135">
            <w:pPr>
              <w:pStyle w:val="BodyText"/>
              <w:rPr>
                <w:rFonts w:cs="Arial"/>
                <w:sz w:val="20"/>
              </w:rPr>
            </w:pPr>
            <w:r>
              <w:rPr>
                <w:rFonts w:cs="Arial"/>
                <w:sz w:val="20"/>
              </w:rPr>
              <w:t xml:space="preserve">“Tenant’s Trade </w:t>
            </w:r>
          </w:p>
          <w:p w14:paraId="55A1EDE3" w14:textId="77777777" w:rsidR="00B704D1" w:rsidRDefault="00612135">
            <w:pPr>
              <w:pStyle w:val="BodyText"/>
              <w:rPr>
                <w:rFonts w:cs="Arial"/>
                <w:sz w:val="20"/>
              </w:rPr>
            </w:pPr>
            <w:r>
              <w:rPr>
                <w:rFonts w:cs="Arial"/>
                <w:sz w:val="20"/>
              </w:rPr>
              <w:t xml:space="preserve">Name” </w:t>
            </w:r>
          </w:p>
        </w:tc>
        <w:tc>
          <w:tcPr>
            <w:tcW w:w="7110" w:type="dxa"/>
          </w:tcPr>
          <w:p w14:paraId="403011FB" w14:textId="77777777" w:rsidR="00B704D1" w:rsidRDefault="00612135">
            <w:pPr>
              <w:pStyle w:val="BodyText"/>
              <w:rPr>
                <w:rFonts w:cs="Arial"/>
                <w:sz w:val="20"/>
              </w:rPr>
            </w:pPr>
            <w:r>
              <w:rPr>
                <w:rFonts w:cs="Arial"/>
                <w:sz w:val="20"/>
              </w:rPr>
              <w:t xml:space="preserve">means the name used by the Tenant in carrying out the Permitted Use and the same is stated in </w:t>
            </w:r>
            <w:r>
              <w:rPr>
                <w:rFonts w:cs="Arial"/>
                <w:b/>
                <w:sz w:val="20"/>
              </w:rPr>
              <w:t>Section 13(b) of the First Schedule</w:t>
            </w:r>
            <w:r>
              <w:rPr>
                <w:rFonts w:cs="Arial"/>
                <w:sz w:val="20"/>
              </w:rPr>
              <w:t>.</w:t>
            </w:r>
          </w:p>
        </w:tc>
      </w:tr>
      <w:tr w:rsidR="00B704D1" w14:paraId="6C6916BD" w14:textId="77777777">
        <w:trPr>
          <w:cantSplit/>
        </w:trPr>
        <w:tc>
          <w:tcPr>
            <w:tcW w:w="2358" w:type="dxa"/>
          </w:tcPr>
          <w:p w14:paraId="082F9032" w14:textId="77777777" w:rsidR="00B704D1" w:rsidRDefault="00B704D1">
            <w:pPr>
              <w:pStyle w:val="BodyText"/>
              <w:rPr>
                <w:rFonts w:cs="Arial"/>
                <w:sz w:val="20"/>
              </w:rPr>
            </w:pPr>
          </w:p>
        </w:tc>
        <w:tc>
          <w:tcPr>
            <w:tcW w:w="7110" w:type="dxa"/>
          </w:tcPr>
          <w:p w14:paraId="23BB884F" w14:textId="77777777" w:rsidR="00B704D1" w:rsidRDefault="00B704D1">
            <w:pPr>
              <w:pStyle w:val="BodyText"/>
              <w:rPr>
                <w:rFonts w:cs="Arial"/>
                <w:sz w:val="20"/>
              </w:rPr>
            </w:pPr>
          </w:p>
        </w:tc>
      </w:tr>
      <w:tr w:rsidR="00B704D1" w14:paraId="7202C12B" w14:textId="77777777">
        <w:trPr>
          <w:cantSplit/>
        </w:trPr>
        <w:tc>
          <w:tcPr>
            <w:tcW w:w="2358" w:type="dxa"/>
          </w:tcPr>
          <w:p w14:paraId="169A3AE9" w14:textId="77777777" w:rsidR="00B704D1" w:rsidRDefault="00612135">
            <w:pPr>
              <w:pStyle w:val="BodyText"/>
              <w:rPr>
                <w:rFonts w:cs="Arial"/>
                <w:sz w:val="20"/>
              </w:rPr>
            </w:pPr>
            <w:r>
              <w:rPr>
                <w:rFonts w:cs="Arial"/>
                <w:sz w:val="20"/>
              </w:rPr>
              <w:t>“Utilities Deposit”</w:t>
            </w:r>
          </w:p>
        </w:tc>
        <w:tc>
          <w:tcPr>
            <w:tcW w:w="7110" w:type="dxa"/>
          </w:tcPr>
          <w:p w14:paraId="35D2C600" w14:textId="77777777" w:rsidR="00B704D1" w:rsidRDefault="00612135">
            <w:pPr>
              <w:pStyle w:val="BodyText"/>
              <w:rPr>
                <w:rFonts w:cs="Arial"/>
                <w:sz w:val="20"/>
              </w:rPr>
            </w:pPr>
            <w:r>
              <w:rPr>
                <w:rFonts w:cs="Arial"/>
                <w:sz w:val="20"/>
              </w:rPr>
              <w:t xml:space="preserve">means the sum of money as stated in </w:t>
            </w:r>
            <w:r>
              <w:rPr>
                <w:rFonts w:cs="Arial"/>
                <w:b/>
                <w:sz w:val="20"/>
              </w:rPr>
              <w:t xml:space="preserve">Section 10(b) of the First Schedule </w:t>
            </w:r>
            <w:r>
              <w:rPr>
                <w:rFonts w:cs="Arial"/>
                <w:sz w:val="20"/>
              </w:rPr>
              <w:t xml:space="preserve">to be paid by the Tenant in accordance with </w:t>
            </w:r>
            <w:r>
              <w:rPr>
                <w:rFonts w:cs="Arial"/>
                <w:b/>
                <w:sz w:val="20"/>
              </w:rPr>
              <w:t>Clause 6.2.</w:t>
            </w:r>
          </w:p>
        </w:tc>
      </w:tr>
    </w:tbl>
    <w:p w14:paraId="6EB98049" w14:textId="77777777" w:rsidR="00B704D1" w:rsidRDefault="00B704D1">
      <w:pPr>
        <w:keepNext/>
        <w:widowControl/>
        <w:jc w:val="both"/>
      </w:pPr>
    </w:p>
    <w:p w14:paraId="5D7B5F7D" w14:textId="77777777" w:rsidR="00B704D1" w:rsidRDefault="00612135">
      <w:pPr>
        <w:keepNext/>
        <w:widowControl/>
        <w:jc w:val="both"/>
        <w:rPr>
          <w:rFonts w:cs="Arial"/>
        </w:rPr>
      </w:pPr>
      <w:r>
        <w:t xml:space="preserve">2. </w:t>
      </w:r>
      <w:r>
        <w:tab/>
      </w:r>
      <w:r>
        <w:rPr>
          <w:rFonts w:cs="Arial"/>
          <w:b/>
        </w:rPr>
        <w:t xml:space="preserve">INTERPRETATION </w:t>
      </w:r>
    </w:p>
    <w:p w14:paraId="610B18B2" w14:textId="77777777" w:rsidR="00B704D1" w:rsidRDefault="00612135">
      <w:pPr>
        <w:widowControl/>
        <w:spacing w:before="240"/>
        <w:ind w:left="720" w:hanging="720"/>
        <w:jc w:val="both"/>
        <w:rPr>
          <w:rFonts w:cs="Arial"/>
        </w:rPr>
      </w:pPr>
      <w:r>
        <w:rPr>
          <w:rFonts w:cs="Arial"/>
        </w:rPr>
        <w:t>2.1</w:t>
      </w:r>
      <w:r>
        <w:rPr>
          <w:rFonts w:cs="Arial"/>
        </w:rPr>
        <w:tab/>
        <w:t>Words denoting the singular include where the context so admits the plural and vice versa.</w:t>
      </w:r>
    </w:p>
    <w:p w14:paraId="01BF6026" w14:textId="77777777" w:rsidR="00B704D1" w:rsidRDefault="00612135">
      <w:pPr>
        <w:widowControl/>
        <w:spacing w:before="240"/>
        <w:ind w:left="720" w:hanging="720"/>
        <w:jc w:val="both"/>
        <w:rPr>
          <w:rFonts w:cs="Arial"/>
        </w:rPr>
      </w:pPr>
      <w:r>
        <w:rPr>
          <w:rFonts w:cs="Arial"/>
        </w:rPr>
        <w:t>2.2</w:t>
      </w:r>
      <w:r>
        <w:rPr>
          <w:rFonts w:cs="Arial"/>
        </w:rPr>
        <w:tab/>
        <w:t>Words of the masculine gender include where the context so admits the feminine and neuter genders and vice versa.</w:t>
      </w:r>
    </w:p>
    <w:p w14:paraId="25D85278" w14:textId="77777777" w:rsidR="00B704D1" w:rsidRDefault="00612135">
      <w:pPr>
        <w:widowControl/>
        <w:spacing w:before="240"/>
        <w:ind w:left="720" w:hanging="720"/>
        <w:jc w:val="both"/>
        <w:rPr>
          <w:rFonts w:cs="Arial"/>
        </w:rPr>
      </w:pPr>
      <w:r>
        <w:rPr>
          <w:rFonts w:cs="Arial"/>
        </w:rPr>
        <w:t>2.3</w:t>
      </w:r>
      <w:r>
        <w:rPr>
          <w:rFonts w:cs="Arial"/>
        </w:rPr>
        <w:tab/>
        <w:t>Words denoting natural persons include where the context so admits corporations and firms and vice versa.</w:t>
      </w:r>
    </w:p>
    <w:p w14:paraId="76E09611" w14:textId="77777777" w:rsidR="00B704D1" w:rsidRDefault="00612135">
      <w:pPr>
        <w:widowControl/>
        <w:spacing w:before="240"/>
        <w:ind w:left="720" w:hanging="720"/>
        <w:jc w:val="both"/>
        <w:rPr>
          <w:rFonts w:cs="Arial"/>
        </w:rPr>
      </w:pPr>
      <w:r>
        <w:rPr>
          <w:rFonts w:cs="Arial"/>
        </w:rPr>
        <w:t>2.4</w:t>
      </w:r>
      <w:r>
        <w:rPr>
          <w:rFonts w:cs="Arial"/>
        </w:rPr>
        <w:tab/>
        <w:t>Words denoting an obligation on the Tenant to do any act, matter or thing include an obligation to procure that it be done whether by the Tenant, the Tenant’s Authorised Persons or otherwise and words placing the Tenant under a restriction include an obligation not to permit or suffer infringement of the restriction whether by the Tenant, the Tenant’s Authorised Persons or otherwise.</w:t>
      </w:r>
    </w:p>
    <w:p w14:paraId="20E9FE2B" w14:textId="77777777" w:rsidR="00B704D1" w:rsidRDefault="00612135">
      <w:pPr>
        <w:widowControl/>
        <w:spacing w:before="240"/>
        <w:ind w:left="720" w:hanging="720"/>
        <w:jc w:val="both"/>
        <w:rPr>
          <w:rFonts w:cs="Arial"/>
        </w:rPr>
      </w:pPr>
      <w:r>
        <w:rPr>
          <w:rFonts w:cs="Arial"/>
        </w:rPr>
        <w:t>2.5</w:t>
      </w:r>
      <w:r>
        <w:rPr>
          <w:rFonts w:cs="Arial"/>
        </w:rPr>
        <w:tab/>
        <w:t>References to Clause, sub-Clauses, Articles, Schedules and Appendices are to be construed as references to the Clauses, sub-Clauses, Articles, Schedules and Appendices of this Agreement.</w:t>
      </w:r>
    </w:p>
    <w:p w14:paraId="4BC871FD" w14:textId="77777777" w:rsidR="00B704D1" w:rsidRDefault="00612135">
      <w:pPr>
        <w:widowControl/>
        <w:tabs>
          <w:tab w:val="left" w:pos="9336"/>
        </w:tabs>
        <w:ind w:left="720" w:right="24" w:hanging="720"/>
        <w:jc w:val="both"/>
        <w:rPr>
          <w:rFonts w:cs="Arial"/>
        </w:rPr>
      </w:pPr>
      <w:r>
        <w:rPr>
          <w:rFonts w:cs="Arial"/>
        </w:rPr>
        <w:t>2.6</w:t>
      </w:r>
      <w:r>
        <w:rPr>
          <w:rFonts w:cs="Arial"/>
        </w:rPr>
        <w:tab/>
        <w:t xml:space="preserve">Reference to “month” in this Agreement shall refer to a period starting on a specified day of a calendar month and ending on the day immediately preceding the numerically corresponding day of the next calendar month of the Gregorian calendar but if there is no such ending day described as aforesaid, then ending on the last day of the month (and reference to “months” shall be construed accordingly). Reference to “calendar month” in this Agreement shall refer to a period </w:t>
      </w:r>
      <w:r>
        <w:rPr>
          <w:rFonts w:cs="Arial"/>
        </w:rPr>
        <w:lastRenderedPageBreak/>
        <w:t>starting on a specified day of a calendar month and ending on the last day of that same calendar month of the Gregorian calendar (and reference to “calendar months” shall be construed accordingly). Reference to “year” in this Agreement shall refer to a period of 365 days (including the commencement date as specified or the day on which an event took place) or 366 days (in a leap year) (and reference to “years” shall be construed accordingly). Reference to “calendar year” in this Agreement shall refer to a period starting on a specified day of a calendar month of a calendar year and ending on the last day of that same calendar year of the Gregorian calendar (and reference to “calendar years” shall be construed accordingly).</w:t>
      </w:r>
      <w:r>
        <w:rPr>
          <w:rFonts w:cs="Arial"/>
        </w:rPr>
        <w:tab/>
      </w:r>
    </w:p>
    <w:p w14:paraId="63C9E3DB" w14:textId="77777777" w:rsidR="00B704D1" w:rsidRDefault="00612135">
      <w:pPr>
        <w:widowControl/>
        <w:ind w:left="720" w:right="346" w:hanging="720"/>
        <w:jc w:val="both"/>
        <w:rPr>
          <w:rFonts w:cs="Arial"/>
        </w:rPr>
      </w:pPr>
      <w:r>
        <w:rPr>
          <w:rFonts w:cs="Arial"/>
        </w:rPr>
        <w:t>2.7</w:t>
      </w:r>
      <w:r>
        <w:rPr>
          <w:rFonts w:cs="Arial"/>
        </w:rPr>
        <w:tab/>
        <w:t>Where an act is required to be done within a specified number of period after or from a specified date, the period is inclusive of and begins to run from the date so specified.</w:t>
      </w:r>
    </w:p>
    <w:p w14:paraId="53372671" w14:textId="77777777" w:rsidR="00B704D1" w:rsidRDefault="00612135">
      <w:pPr>
        <w:ind w:left="720" w:hanging="720"/>
        <w:jc w:val="both"/>
        <w:rPr>
          <w:rFonts w:cs="Arial"/>
        </w:rPr>
      </w:pPr>
      <w:r>
        <w:rPr>
          <w:rFonts w:cs="Arial"/>
        </w:rPr>
        <w:t>2.8</w:t>
      </w:r>
      <w:r>
        <w:rPr>
          <w:rFonts w:cs="Arial"/>
        </w:rPr>
        <w:tab/>
        <w:t>References to a statute or statutory provisions includes a reference to that statute or statutory provisions and all statutory instruments or orders made pursuant to it, as from time to time amended, extended, re-enacted or consolidated.</w:t>
      </w:r>
    </w:p>
    <w:p w14:paraId="05CAADBF" w14:textId="77777777" w:rsidR="00B704D1" w:rsidRDefault="00612135">
      <w:pPr>
        <w:ind w:left="720" w:hanging="720"/>
        <w:jc w:val="both"/>
        <w:rPr>
          <w:rFonts w:cs="Arial"/>
        </w:rPr>
      </w:pPr>
      <w:r>
        <w:rPr>
          <w:rFonts w:cs="Arial"/>
        </w:rPr>
        <w:t>2.9</w:t>
      </w:r>
      <w:r>
        <w:rPr>
          <w:rFonts w:cs="Arial"/>
        </w:rPr>
        <w:tab/>
        <w:t>Any reference to “law” shall be construed so as to include, without limitation, any Act, ordinance, statutory or municipal, rule, regulation, ruling, decree or order enacted, issued or decreed by the Parliament of Malaysia, the Government of Malaysia or any bureau, minister, agency, court, regulatory body, authority, legislative body or department thereof.</w:t>
      </w:r>
    </w:p>
    <w:p w14:paraId="4B78330E" w14:textId="77777777" w:rsidR="00B704D1" w:rsidRDefault="00612135">
      <w:pPr>
        <w:pStyle w:val="List"/>
        <w:spacing w:before="240"/>
        <w:ind w:left="720" w:hanging="720"/>
        <w:jc w:val="both"/>
        <w:rPr>
          <w:rFonts w:ascii="Arial" w:hAnsi="Arial" w:cs="Arial"/>
        </w:rPr>
      </w:pPr>
      <w:r>
        <w:rPr>
          <w:rFonts w:ascii="Arial" w:hAnsi="Arial" w:cs="Arial"/>
        </w:rPr>
        <w:t>2.10</w:t>
      </w:r>
      <w:r>
        <w:rPr>
          <w:rFonts w:ascii="Arial" w:hAnsi="Arial" w:cs="Arial"/>
        </w:rPr>
        <w:tab/>
        <w:t>Where the context so requires, the words “hereof”, “herein”, “hereto” “hereunder” wherever used shall refer to this Agreement as a whole and not to any particular provision only.</w:t>
      </w:r>
    </w:p>
    <w:p w14:paraId="5D4B828A" w14:textId="77777777" w:rsidR="00B704D1" w:rsidRDefault="00612135">
      <w:pPr>
        <w:widowControl/>
        <w:spacing w:before="240"/>
        <w:ind w:left="720" w:hanging="720"/>
        <w:jc w:val="both"/>
        <w:rPr>
          <w:rFonts w:cs="Arial"/>
        </w:rPr>
      </w:pPr>
      <w:r>
        <w:rPr>
          <w:rFonts w:cs="Arial"/>
        </w:rPr>
        <w:t>2.11</w:t>
      </w:r>
      <w:r>
        <w:rPr>
          <w:rFonts w:cs="Arial"/>
        </w:rPr>
        <w:tab/>
        <w:t>The headings to the Articles and Clauses of this Agreement are inserted for convenience of reference only and shall be ignored in construing the provisions of this Agreement.</w:t>
      </w:r>
    </w:p>
    <w:p w14:paraId="34DBDBE6" w14:textId="77777777" w:rsidR="00B704D1" w:rsidRDefault="00612135">
      <w:pPr>
        <w:widowControl/>
        <w:spacing w:before="240"/>
        <w:ind w:left="720" w:hanging="720"/>
        <w:jc w:val="both"/>
        <w:rPr>
          <w:rFonts w:cs="Arial"/>
        </w:rPr>
      </w:pPr>
      <w:r>
        <w:rPr>
          <w:rFonts w:cs="Arial"/>
        </w:rPr>
        <w:t>2.12</w:t>
      </w:r>
      <w:r>
        <w:rPr>
          <w:rFonts w:cs="Arial"/>
        </w:rPr>
        <w:tab/>
        <w:t>The Schedules and Appendices attached hereto shall be taken read and construed as an integral part of this Agreement.</w:t>
      </w:r>
    </w:p>
    <w:p w14:paraId="718FD261" w14:textId="77777777" w:rsidR="00B704D1" w:rsidRDefault="00612135">
      <w:pPr>
        <w:keepNext/>
        <w:widowControl/>
        <w:spacing w:before="240"/>
        <w:jc w:val="both"/>
        <w:rPr>
          <w:rFonts w:cs="Arial"/>
          <w:b/>
        </w:rPr>
      </w:pPr>
      <w:r>
        <w:rPr>
          <w:rFonts w:cs="Arial"/>
        </w:rPr>
        <w:t xml:space="preserve">3. </w:t>
      </w:r>
      <w:r>
        <w:rPr>
          <w:rFonts w:cs="Arial"/>
        </w:rPr>
        <w:tab/>
      </w:r>
      <w:r>
        <w:rPr>
          <w:rFonts w:cs="Arial"/>
          <w:b/>
        </w:rPr>
        <w:t xml:space="preserve">AGREEMENT FOR TENANCY </w:t>
      </w:r>
    </w:p>
    <w:p w14:paraId="3586CC8C" w14:textId="6691A5E8" w:rsidR="00B704D1" w:rsidRDefault="00612135">
      <w:pPr>
        <w:pStyle w:val="BodyText"/>
        <w:spacing w:before="240"/>
        <w:rPr>
          <w:rFonts w:cs="Arial"/>
          <w:sz w:val="20"/>
        </w:rPr>
      </w:pPr>
      <w:r>
        <w:rPr>
          <w:rFonts w:cs="Arial"/>
          <w:sz w:val="20"/>
        </w:rPr>
        <w:t xml:space="preserve">The Landlord hereby lets and the Tenant hereby takes a Tenancy of the Demised Premises as described in </w:t>
      </w:r>
      <w:r>
        <w:rPr>
          <w:rFonts w:cs="Arial"/>
          <w:b/>
          <w:sz w:val="20"/>
        </w:rPr>
        <w:t>Section 4 of the First Schedule</w:t>
      </w:r>
      <w:r>
        <w:rPr>
          <w:rFonts w:cs="Arial"/>
          <w:sz w:val="20"/>
        </w:rPr>
        <w:t xml:space="preserve"> on an “as is where is” basis on the Handover Date for the Fixed Term as stated in </w:t>
      </w:r>
      <w:r>
        <w:rPr>
          <w:rFonts w:cs="Arial"/>
          <w:b/>
          <w:sz w:val="20"/>
        </w:rPr>
        <w:t>Clause 4</w:t>
      </w:r>
      <w:r>
        <w:rPr>
          <w:rFonts w:cs="Arial"/>
          <w:sz w:val="20"/>
        </w:rPr>
        <w:t xml:space="preserve"> at the Monthly Rental as provided in </w:t>
      </w:r>
      <w:r>
        <w:rPr>
          <w:rFonts w:cs="Arial"/>
          <w:b/>
          <w:sz w:val="20"/>
        </w:rPr>
        <w:t xml:space="preserve">Clause 5 </w:t>
      </w:r>
      <w:r>
        <w:rPr>
          <w:rFonts w:cs="Arial"/>
          <w:sz w:val="20"/>
        </w:rPr>
        <w:t>and subject to the terms and conditions hereinafter contained.</w:t>
      </w:r>
    </w:p>
    <w:p w14:paraId="3BCECF87" w14:textId="77777777" w:rsidR="00B704D1" w:rsidRDefault="00612135">
      <w:pPr>
        <w:keepNext/>
        <w:widowControl/>
        <w:spacing w:before="240"/>
        <w:jc w:val="both"/>
        <w:rPr>
          <w:rFonts w:cs="Arial"/>
          <w:b/>
        </w:rPr>
      </w:pPr>
      <w:r>
        <w:rPr>
          <w:rFonts w:cs="Arial"/>
        </w:rPr>
        <w:t xml:space="preserve">4. </w:t>
      </w:r>
      <w:r>
        <w:rPr>
          <w:rFonts w:cs="Arial"/>
        </w:rPr>
        <w:tab/>
      </w:r>
      <w:r>
        <w:rPr>
          <w:rFonts w:cs="Arial"/>
          <w:b/>
        </w:rPr>
        <w:t xml:space="preserve">TERM </w:t>
      </w:r>
    </w:p>
    <w:p w14:paraId="07FC3C0C" w14:textId="77777777" w:rsidR="00B704D1" w:rsidRDefault="00612135">
      <w:pPr>
        <w:widowControl/>
        <w:spacing w:before="240"/>
        <w:ind w:left="720" w:hanging="720"/>
        <w:jc w:val="both"/>
        <w:rPr>
          <w:rFonts w:cs="Arial"/>
          <w:b/>
        </w:rPr>
      </w:pPr>
      <w:r>
        <w:rPr>
          <w:rFonts w:cs="Arial"/>
        </w:rPr>
        <w:t>4.1</w:t>
      </w:r>
      <w:r>
        <w:rPr>
          <w:rFonts w:cs="Arial"/>
        </w:rPr>
        <w:tab/>
        <w:t xml:space="preserve">The duration for the Tenancy herein is for the Fixed Term as stated in </w:t>
      </w:r>
      <w:r>
        <w:rPr>
          <w:rFonts w:cs="Arial"/>
          <w:b/>
        </w:rPr>
        <w:t>Section 5(a) of the First Schedule</w:t>
      </w:r>
      <w:r>
        <w:rPr>
          <w:rFonts w:cs="Arial"/>
        </w:rPr>
        <w:t xml:space="preserve"> and shall commence on the Tenancy Commencement Date as stated in </w:t>
      </w:r>
      <w:r>
        <w:rPr>
          <w:rFonts w:cs="Arial"/>
          <w:b/>
        </w:rPr>
        <w:t>Section 5(b) of the First Schedule.</w:t>
      </w:r>
    </w:p>
    <w:p w14:paraId="72984F34" w14:textId="5F24D5BA" w:rsidR="00B704D1" w:rsidRDefault="00612135">
      <w:pPr>
        <w:widowControl/>
        <w:spacing w:before="240"/>
        <w:ind w:left="720" w:hanging="720"/>
        <w:jc w:val="both"/>
        <w:rPr>
          <w:rFonts w:cs="Arial"/>
        </w:rPr>
      </w:pPr>
      <w:r>
        <w:rPr>
          <w:rFonts w:cs="Arial"/>
        </w:rPr>
        <w:t>4.2</w:t>
      </w:r>
      <w:r>
        <w:rPr>
          <w:rFonts w:cs="Arial"/>
        </w:rPr>
        <w:tab/>
        <w:t>-Deleted</w:t>
      </w:r>
      <w:r>
        <w:t>-</w:t>
      </w:r>
    </w:p>
    <w:p w14:paraId="646FB30D" w14:textId="77777777" w:rsidR="00B704D1" w:rsidRDefault="00612135">
      <w:pPr>
        <w:keepNext/>
        <w:widowControl/>
        <w:spacing w:before="240"/>
        <w:jc w:val="both"/>
        <w:rPr>
          <w:rFonts w:cs="Arial"/>
        </w:rPr>
      </w:pPr>
      <w:r>
        <w:rPr>
          <w:rFonts w:cs="Arial"/>
        </w:rPr>
        <w:t xml:space="preserve">5. </w:t>
      </w:r>
      <w:r>
        <w:rPr>
          <w:rFonts w:cs="Arial"/>
        </w:rPr>
        <w:tab/>
      </w:r>
      <w:r>
        <w:rPr>
          <w:rFonts w:cs="Arial"/>
          <w:b/>
        </w:rPr>
        <w:t>RENT AND OTHER CHARGES</w:t>
      </w:r>
      <w:r>
        <w:rPr>
          <w:rFonts w:cs="Arial"/>
        </w:rPr>
        <w:t xml:space="preserve"> </w:t>
      </w:r>
    </w:p>
    <w:p w14:paraId="2C34DFC7" w14:textId="77777777" w:rsidR="00B704D1" w:rsidRDefault="00612135">
      <w:pPr>
        <w:pStyle w:val="BodyText"/>
        <w:keepNext/>
        <w:tabs>
          <w:tab w:val="left" w:pos="4050"/>
        </w:tabs>
        <w:spacing w:before="240"/>
        <w:ind w:left="720" w:hanging="720"/>
        <w:rPr>
          <w:rFonts w:cs="Arial"/>
          <w:b/>
          <w:sz w:val="20"/>
        </w:rPr>
      </w:pPr>
      <w:r>
        <w:rPr>
          <w:rFonts w:cs="Arial"/>
          <w:sz w:val="20"/>
        </w:rPr>
        <w:t>5.1</w:t>
      </w:r>
      <w:r>
        <w:rPr>
          <w:rFonts w:cs="Arial"/>
          <w:sz w:val="20"/>
        </w:rPr>
        <w:tab/>
      </w:r>
      <w:r>
        <w:rPr>
          <w:rFonts w:cs="Arial"/>
          <w:b/>
          <w:sz w:val="20"/>
        </w:rPr>
        <w:t>Payment of Monthly Rental</w:t>
      </w:r>
    </w:p>
    <w:p w14:paraId="037997E9" w14:textId="77777777" w:rsidR="00B704D1" w:rsidRDefault="00612135">
      <w:pPr>
        <w:pStyle w:val="BodyText"/>
        <w:spacing w:before="240"/>
        <w:ind w:left="720" w:hanging="720"/>
        <w:rPr>
          <w:rFonts w:cs="Arial"/>
          <w:sz w:val="20"/>
        </w:rPr>
      </w:pPr>
      <w:r>
        <w:rPr>
          <w:rFonts w:cs="Arial"/>
          <w:sz w:val="20"/>
        </w:rPr>
        <w:t>5.1.1</w:t>
      </w:r>
      <w:r>
        <w:rPr>
          <w:rFonts w:cs="Arial"/>
          <w:sz w:val="20"/>
        </w:rPr>
        <w:tab/>
        <w:t xml:space="preserve">The Tenant shall pay the Monthly Rental as stated in </w:t>
      </w:r>
      <w:r>
        <w:rPr>
          <w:rFonts w:cs="Arial"/>
          <w:b/>
          <w:sz w:val="20"/>
        </w:rPr>
        <w:t>Section 6 of the First Schedule</w:t>
      </w:r>
      <w:r>
        <w:rPr>
          <w:rFonts w:cs="Arial"/>
          <w:sz w:val="20"/>
        </w:rPr>
        <w:t xml:space="preserve"> and at the times and in the manner as stipulated in the said </w:t>
      </w:r>
      <w:r>
        <w:rPr>
          <w:rFonts w:cs="Arial"/>
          <w:b/>
          <w:sz w:val="20"/>
        </w:rPr>
        <w:t>Section 6 of the First Schedule</w:t>
      </w:r>
      <w:r>
        <w:rPr>
          <w:rFonts w:cs="Arial"/>
          <w:sz w:val="20"/>
        </w:rPr>
        <w:t xml:space="preserve"> with effect from the Rent Commencement Date as stated in </w:t>
      </w:r>
      <w:r>
        <w:rPr>
          <w:rFonts w:cs="Arial"/>
          <w:b/>
          <w:sz w:val="20"/>
        </w:rPr>
        <w:t>Section 7 of the First Schedule</w:t>
      </w:r>
      <w:r>
        <w:rPr>
          <w:rFonts w:cs="Arial"/>
          <w:sz w:val="20"/>
        </w:rPr>
        <w:t xml:space="preserve"> to the Landlord, whether or not formally or legally demanded. </w:t>
      </w:r>
    </w:p>
    <w:p w14:paraId="6AC5651D" w14:textId="77777777" w:rsidR="00B704D1" w:rsidRDefault="00612135">
      <w:pPr>
        <w:pStyle w:val="BodyText"/>
        <w:spacing w:before="240"/>
        <w:ind w:left="1440" w:hanging="1440"/>
        <w:rPr>
          <w:rFonts w:cs="Arial"/>
          <w:sz w:val="20"/>
        </w:rPr>
      </w:pPr>
      <w:r>
        <w:rPr>
          <w:rFonts w:cs="Arial"/>
          <w:sz w:val="20"/>
        </w:rPr>
        <w:lastRenderedPageBreak/>
        <w:t>5.1.2    (a)</w:t>
      </w:r>
      <w:r>
        <w:rPr>
          <w:rFonts w:cs="Arial"/>
          <w:sz w:val="20"/>
        </w:rPr>
        <w:tab/>
        <w:t>-Deleted-</w:t>
      </w:r>
    </w:p>
    <w:p w14:paraId="31C4EE77" w14:textId="77777777" w:rsidR="00B704D1" w:rsidRDefault="00612135">
      <w:pPr>
        <w:pStyle w:val="BodyText"/>
        <w:tabs>
          <w:tab w:val="left" w:pos="-1440"/>
        </w:tabs>
        <w:spacing w:before="240"/>
        <w:ind w:left="1440" w:hanging="720"/>
        <w:rPr>
          <w:rFonts w:cs="Arial"/>
          <w:sz w:val="20"/>
        </w:rPr>
      </w:pPr>
      <w:r>
        <w:rPr>
          <w:rFonts w:cs="Arial"/>
          <w:sz w:val="20"/>
          <w:lang w:val="en-GB"/>
        </w:rPr>
        <w:t>(b)</w:t>
      </w:r>
      <w:r>
        <w:rPr>
          <w:rFonts w:cs="Arial"/>
          <w:sz w:val="20"/>
          <w:lang w:val="en-GB"/>
        </w:rPr>
        <w:tab/>
      </w:r>
      <w:r>
        <w:rPr>
          <w:rFonts w:cs="Arial"/>
          <w:sz w:val="20"/>
        </w:rPr>
        <w:t>-Deleted-</w:t>
      </w:r>
    </w:p>
    <w:p w14:paraId="6AFD187B" w14:textId="77777777" w:rsidR="00B704D1" w:rsidRDefault="00612135">
      <w:pPr>
        <w:pStyle w:val="BodyTextIndent3"/>
        <w:spacing w:before="240"/>
        <w:ind w:left="2160" w:hanging="720"/>
        <w:rPr>
          <w:rFonts w:cs="Arial"/>
          <w:sz w:val="20"/>
        </w:rPr>
      </w:pPr>
      <w:r>
        <w:rPr>
          <w:rFonts w:cs="Arial"/>
          <w:sz w:val="20"/>
        </w:rPr>
        <w:t>(i)</w:t>
      </w:r>
      <w:r>
        <w:rPr>
          <w:rFonts w:cs="Arial"/>
          <w:sz w:val="20"/>
        </w:rPr>
        <w:tab/>
        <w:t xml:space="preserve">- Deleted-; </w:t>
      </w:r>
    </w:p>
    <w:p w14:paraId="0AA10AF1" w14:textId="77777777" w:rsidR="00B704D1" w:rsidRDefault="00612135">
      <w:pPr>
        <w:pStyle w:val="BodyTextIndent3"/>
        <w:spacing w:before="240"/>
        <w:ind w:left="2160" w:hanging="720"/>
        <w:rPr>
          <w:rFonts w:cs="Arial"/>
          <w:sz w:val="20"/>
        </w:rPr>
      </w:pPr>
      <w:r>
        <w:rPr>
          <w:rFonts w:cs="Arial"/>
          <w:sz w:val="20"/>
        </w:rPr>
        <w:t>(ii)</w:t>
      </w:r>
      <w:r>
        <w:rPr>
          <w:rFonts w:cs="Arial"/>
          <w:sz w:val="20"/>
        </w:rPr>
        <w:tab/>
        <w:t xml:space="preserve">- Deleted -; and </w:t>
      </w:r>
    </w:p>
    <w:p w14:paraId="5F2D7486" w14:textId="77777777" w:rsidR="00B704D1" w:rsidRDefault="00B704D1">
      <w:pPr>
        <w:pStyle w:val="BodyTextIndent3"/>
        <w:spacing w:before="240"/>
        <w:ind w:left="2160" w:hanging="720"/>
        <w:rPr>
          <w:rFonts w:cs="Arial"/>
          <w:sz w:val="20"/>
        </w:rPr>
      </w:pPr>
    </w:p>
    <w:p w14:paraId="6DDC22A0" w14:textId="77777777" w:rsidR="00B704D1" w:rsidRDefault="00612135">
      <w:pPr>
        <w:pStyle w:val="BodyTextIndent3"/>
        <w:spacing w:before="240"/>
        <w:ind w:left="2160" w:hanging="720"/>
        <w:rPr>
          <w:rFonts w:cs="Arial"/>
          <w:sz w:val="20"/>
        </w:rPr>
      </w:pPr>
      <w:r>
        <w:rPr>
          <w:rFonts w:cs="Arial"/>
          <w:sz w:val="20"/>
        </w:rPr>
        <w:t>(iii)</w:t>
      </w:r>
      <w:r>
        <w:rPr>
          <w:rFonts w:cs="Arial"/>
          <w:sz w:val="20"/>
        </w:rPr>
        <w:tab/>
        <w:t xml:space="preserve">- Deleted -. </w:t>
      </w:r>
    </w:p>
    <w:p w14:paraId="31294E2F" w14:textId="77777777" w:rsidR="00B704D1" w:rsidRDefault="00612135">
      <w:pPr>
        <w:pStyle w:val="BodyTextIndent3"/>
        <w:spacing w:before="240"/>
        <w:ind w:hanging="720"/>
        <w:rPr>
          <w:rFonts w:cs="Arial"/>
          <w:sz w:val="20"/>
        </w:rPr>
      </w:pPr>
      <w:r>
        <w:rPr>
          <w:rFonts w:cs="Arial"/>
          <w:sz w:val="20"/>
        </w:rPr>
        <w:t>(c)</w:t>
      </w:r>
      <w:r>
        <w:rPr>
          <w:rFonts w:cs="Arial"/>
          <w:sz w:val="20"/>
        </w:rPr>
        <w:tab/>
        <w:t>- Deleted -.</w:t>
      </w:r>
    </w:p>
    <w:p w14:paraId="18A936DF" w14:textId="77777777" w:rsidR="00B704D1" w:rsidRDefault="00612135">
      <w:pPr>
        <w:pStyle w:val="BodyTextIndent3"/>
        <w:spacing w:before="240"/>
        <w:ind w:hanging="720"/>
        <w:rPr>
          <w:rFonts w:cs="Arial"/>
          <w:sz w:val="20"/>
        </w:rPr>
      </w:pPr>
      <w:r>
        <w:rPr>
          <w:rFonts w:cs="Arial"/>
          <w:sz w:val="20"/>
        </w:rPr>
        <w:t>(d)</w:t>
      </w:r>
      <w:r>
        <w:rPr>
          <w:rFonts w:cs="Arial"/>
          <w:sz w:val="20"/>
        </w:rPr>
        <w:tab/>
        <w:t>- Deleted-.</w:t>
      </w:r>
    </w:p>
    <w:p w14:paraId="2EAABBAA" w14:textId="77777777" w:rsidR="00B704D1" w:rsidRDefault="00612135">
      <w:pPr>
        <w:pStyle w:val="BodyTextIndent3"/>
        <w:spacing w:before="240"/>
        <w:ind w:hanging="720"/>
        <w:rPr>
          <w:rFonts w:cs="Arial"/>
          <w:sz w:val="20"/>
        </w:rPr>
      </w:pPr>
      <w:r>
        <w:rPr>
          <w:rFonts w:cs="Arial"/>
          <w:sz w:val="20"/>
        </w:rPr>
        <w:t>(e)</w:t>
      </w:r>
      <w:r>
        <w:rPr>
          <w:rFonts w:cs="Arial"/>
          <w:sz w:val="20"/>
        </w:rPr>
        <w:tab/>
        <w:t>- Deleted -.</w:t>
      </w:r>
    </w:p>
    <w:p w14:paraId="66EE3A81" w14:textId="77777777" w:rsidR="00B704D1" w:rsidRDefault="00612135">
      <w:pPr>
        <w:pStyle w:val="BodyTextIndent3"/>
        <w:spacing w:before="240"/>
        <w:ind w:hanging="720"/>
        <w:rPr>
          <w:rFonts w:cs="Arial"/>
          <w:sz w:val="20"/>
        </w:rPr>
      </w:pPr>
      <w:r>
        <w:rPr>
          <w:rFonts w:cs="Arial"/>
          <w:sz w:val="20"/>
        </w:rPr>
        <w:t>(f)</w:t>
      </w:r>
      <w:r>
        <w:rPr>
          <w:rFonts w:cs="Arial"/>
          <w:sz w:val="20"/>
        </w:rPr>
        <w:tab/>
        <w:t xml:space="preserve">- Deleted -. </w:t>
      </w:r>
    </w:p>
    <w:p w14:paraId="5C474738" w14:textId="77777777" w:rsidR="00B704D1" w:rsidRDefault="00612135">
      <w:pPr>
        <w:pStyle w:val="BodyTextIndent3"/>
        <w:spacing w:before="240"/>
        <w:ind w:hanging="720"/>
        <w:rPr>
          <w:rFonts w:cs="Arial"/>
          <w:sz w:val="20"/>
        </w:rPr>
      </w:pPr>
      <w:r>
        <w:rPr>
          <w:rFonts w:cs="Arial"/>
          <w:sz w:val="20"/>
        </w:rPr>
        <w:t>(g)</w:t>
      </w:r>
      <w:r>
        <w:rPr>
          <w:rFonts w:cs="Arial"/>
          <w:sz w:val="20"/>
        </w:rPr>
        <w:tab/>
        <w:t>- Deleted -.</w:t>
      </w:r>
    </w:p>
    <w:p w14:paraId="35841FD0" w14:textId="77777777" w:rsidR="00B704D1" w:rsidRDefault="00612135">
      <w:pPr>
        <w:pStyle w:val="BodyText"/>
        <w:spacing w:before="240"/>
        <w:ind w:left="1440" w:hanging="720"/>
        <w:rPr>
          <w:rFonts w:cs="Arial"/>
          <w:snapToGrid/>
          <w:sz w:val="20"/>
        </w:rPr>
      </w:pPr>
      <w:r>
        <w:rPr>
          <w:rFonts w:cs="Arial"/>
          <w:snapToGrid/>
          <w:sz w:val="20"/>
        </w:rPr>
        <w:t>(h)</w:t>
      </w:r>
      <w:r>
        <w:rPr>
          <w:rFonts w:cs="Arial"/>
          <w:snapToGrid/>
          <w:sz w:val="20"/>
        </w:rPr>
        <w:tab/>
      </w:r>
      <w:r>
        <w:rPr>
          <w:rFonts w:cs="Arial"/>
          <w:sz w:val="20"/>
        </w:rPr>
        <w:t>- Deleted -</w:t>
      </w:r>
      <w:r>
        <w:rPr>
          <w:rFonts w:cs="Arial"/>
          <w:snapToGrid/>
          <w:sz w:val="20"/>
        </w:rPr>
        <w:t>.</w:t>
      </w:r>
    </w:p>
    <w:p w14:paraId="28C53AB1" w14:textId="77777777" w:rsidR="00B704D1" w:rsidRDefault="00612135">
      <w:pPr>
        <w:pStyle w:val="BodyTextIndent2"/>
        <w:spacing w:before="240"/>
        <w:ind w:left="1440" w:hanging="720"/>
        <w:rPr>
          <w:rFonts w:cs="Arial"/>
          <w:sz w:val="20"/>
        </w:rPr>
      </w:pPr>
      <w:r>
        <w:rPr>
          <w:rFonts w:cs="Arial"/>
          <w:sz w:val="20"/>
        </w:rPr>
        <w:tab/>
        <w:t xml:space="preserve">- Deleted - </w:t>
      </w:r>
      <w:r>
        <w:rPr>
          <w:rFonts w:cs="Arial"/>
          <w:snapToGrid/>
          <w:sz w:val="20"/>
        </w:rPr>
        <w:t xml:space="preserve">. </w:t>
      </w:r>
    </w:p>
    <w:p w14:paraId="316960C2" w14:textId="77777777" w:rsidR="00B704D1" w:rsidRDefault="00612135">
      <w:pPr>
        <w:pStyle w:val="BodyTextIndent2"/>
        <w:spacing w:before="240"/>
        <w:ind w:hanging="720"/>
        <w:rPr>
          <w:rFonts w:cs="Arial"/>
          <w:sz w:val="20"/>
        </w:rPr>
      </w:pPr>
      <w:r>
        <w:rPr>
          <w:rFonts w:cs="Arial"/>
          <w:sz w:val="20"/>
        </w:rPr>
        <w:t>5.1.3</w:t>
      </w:r>
      <w:r>
        <w:rPr>
          <w:rFonts w:cs="Arial"/>
          <w:sz w:val="20"/>
        </w:rPr>
        <w:tab/>
        <w:t>- Deleted -:-</w:t>
      </w:r>
    </w:p>
    <w:p w14:paraId="32B1BEC1" w14:textId="77777777" w:rsidR="00B704D1" w:rsidRDefault="00612135">
      <w:pPr>
        <w:widowControl/>
        <w:tabs>
          <w:tab w:val="left" w:pos="-1440"/>
        </w:tabs>
        <w:spacing w:before="240"/>
        <w:ind w:left="1440" w:hanging="720"/>
        <w:jc w:val="both"/>
        <w:rPr>
          <w:rFonts w:cs="Arial"/>
        </w:rPr>
      </w:pPr>
      <w:r>
        <w:rPr>
          <w:rFonts w:cs="Arial"/>
        </w:rPr>
        <w:t>(a)</w:t>
      </w:r>
      <w:r>
        <w:rPr>
          <w:rFonts w:cs="Arial"/>
        </w:rPr>
        <w:tab/>
        <w:t>- Deleted -; and/or</w:t>
      </w:r>
    </w:p>
    <w:p w14:paraId="1913CC7C" w14:textId="297192C1" w:rsidR="00B704D1" w:rsidRDefault="00612135">
      <w:pPr>
        <w:widowControl/>
        <w:tabs>
          <w:tab w:val="left" w:pos="-1440"/>
        </w:tabs>
        <w:spacing w:before="240"/>
        <w:ind w:left="1440" w:hanging="720"/>
        <w:jc w:val="both"/>
        <w:rPr>
          <w:rFonts w:cs="Arial"/>
        </w:rPr>
      </w:pPr>
      <w:r>
        <w:rPr>
          <w:rFonts w:cs="Arial"/>
        </w:rPr>
        <w:t>(b)</w:t>
      </w:r>
      <w:r>
        <w:rPr>
          <w:rFonts w:cs="Arial"/>
        </w:rPr>
        <w:tab/>
        <w:t>- Deleted –</w:t>
      </w:r>
    </w:p>
    <w:p w14:paraId="27986E1E" w14:textId="77777777" w:rsidR="00B704D1" w:rsidRDefault="00612135">
      <w:pPr>
        <w:widowControl/>
        <w:tabs>
          <w:tab w:val="left" w:pos="-1440"/>
        </w:tabs>
        <w:spacing w:before="240"/>
        <w:ind w:left="720"/>
        <w:jc w:val="both"/>
        <w:rPr>
          <w:rFonts w:cs="Arial"/>
        </w:rPr>
      </w:pPr>
      <w:r>
        <w:rPr>
          <w:rFonts w:cs="Arial"/>
        </w:rPr>
        <w:t xml:space="preserve">- Deleted -. </w:t>
      </w:r>
    </w:p>
    <w:p w14:paraId="1DC529CD" w14:textId="77777777" w:rsidR="00B704D1" w:rsidRDefault="00612135">
      <w:pPr>
        <w:widowControl/>
        <w:tabs>
          <w:tab w:val="left" w:pos="-1440"/>
        </w:tabs>
        <w:spacing w:before="240"/>
        <w:ind w:left="720" w:hanging="720"/>
        <w:jc w:val="both"/>
        <w:rPr>
          <w:rFonts w:cs="Arial"/>
        </w:rPr>
      </w:pPr>
      <w:r>
        <w:rPr>
          <w:rFonts w:cs="Arial"/>
        </w:rPr>
        <w:t>5.1.4</w:t>
      </w:r>
      <w:r>
        <w:rPr>
          <w:rFonts w:cs="Arial"/>
        </w:rPr>
        <w:tab/>
        <w:t>- Deleted - :-</w:t>
      </w:r>
    </w:p>
    <w:p w14:paraId="2FE15A17" w14:textId="77777777" w:rsidR="00B704D1" w:rsidRDefault="00612135">
      <w:pPr>
        <w:pStyle w:val="BodyText"/>
        <w:numPr>
          <w:ilvl w:val="0"/>
          <w:numId w:val="2"/>
        </w:numPr>
        <w:tabs>
          <w:tab w:val="left" w:pos="-1440"/>
        </w:tabs>
        <w:spacing w:before="240"/>
        <w:rPr>
          <w:rFonts w:cs="Arial"/>
          <w:sz w:val="20"/>
        </w:rPr>
      </w:pPr>
      <w:r>
        <w:rPr>
          <w:rFonts w:cs="Arial"/>
          <w:sz w:val="20"/>
        </w:rPr>
        <w:t>- Deleted -;</w:t>
      </w:r>
    </w:p>
    <w:p w14:paraId="7349FC2B" w14:textId="77777777" w:rsidR="00B704D1" w:rsidRDefault="00612135">
      <w:pPr>
        <w:widowControl/>
        <w:numPr>
          <w:ilvl w:val="0"/>
          <w:numId w:val="2"/>
        </w:numPr>
        <w:tabs>
          <w:tab w:val="left" w:pos="-1440"/>
        </w:tabs>
        <w:spacing w:before="240"/>
        <w:jc w:val="both"/>
        <w:rPr>
          <w:rFonts w:cs="Arial"/>
        </w:rPr>
      </w:pPr>
      <w:r>
        <w:rPr>
          <w:rFonts w:cs="Arial"/>
        </w:rPr>
        <w:t>- Deleted -; and</w:t>
      </w:r>
    </w:p>
    <w:p w14:paraId="785BF953" w14:textId="77777777" w:rsidR="00B704D1" w:rsidRDefault="00612135">
      <w:pPr>
        <w:widowControl/>
        <w:numPr>
          <w:ilvl w:val="0"/>
          <w:numId w:val="2"/>
        </w:numPr>
        <w:tabs>
          <w:tab w:val="left" w:pos="-1440"/>
        </w:tabs>
        <w:spacing w:before="240"/>
        <w:jc w:val="both"/>
        <w:rPr>
          <w:rFonts w:cs="Arial"/>
        </w:rPr>
      </w:pPr>
      <w:r>
        <w:rPr>
          <w:rFonts w:cs="Arial"/>
        </w:rPr>
        <w:t xml:space="preserve">- Deleted -. </w:t>
      </w:r>
    </w:p>
    <w:p w14:paraId="7B78E128" w14:textId="77777777" w:rsidR="00B704D1" w:rsidRDefault="00B704D1" w:rsidP="00334E0A">
      <w:pPr>
        <w:widowControl/>
        <w:tabs>
          <w:tab w:val="left" w:pos="-1440"/>
        </w:tabs>
        <w:spacing w:before="240"/>
        <w:jc w:val="both"/>
        <w:rPr>
          <w:rFonts w:cs="Arial"/>
        </w:rPr>
      </w:pPr>
    </w:p>
    <w:p w14:paraId="6762AD0C" w14:textId="77777777" w:rsidR="00B704D1" w:rsidRDefault="00612135">
      <w:pPr>
        <w:widowControl/>
        <w:tabs>
          <w:tab w:val="left" w:pos="-1440"/>
        </w:tabs>
        <w:spacing w:before="240"/>
        <w:ind w:left="720"/>
        <w:jc w:val="both"/>
        <w:rPr>
          <w:rFonts w:cs="Arial"/>
        </w:rPr>
      </w:pPr>
      <w:r>
        <w:rPr>
          <w:rFonts w:cs="Arial"/>
        </w:rPr>
        <w:t xml:space="preserve">- Deleted -. </w:t>
      </w:r>
    </w:p>
    <w:p w14:paraId="4F958664" w14:textId="77777777" w:rsidR="00B704D1" w:rsidRDefault="00612135">
      <w:pPr>
        <w:pStyle w:val="BodyText"/>
        <w:spacing w:before="240"/>
        <w:ind w:left="720" w:hanging="720"/>
        <w:rPr>
          <w:rFonts w:cs="Arial"/>
          <w:sz w:val="20"/>
        </w:rPr>
      </w:pPr>
      <w:r>
        <w:rPr>
          <w:rFonts w:cs="Arial"/>
          <w:sz w:val="20"/>
        </w:rPr>
        <w:t>5.1.5</w:t>
      </w:r>
      <w:r>
        <w:rPr>
          <w:rFonts w:cs="Arial"/>
          <w:sz w:val="20"/>
        </w:rPr>
        <w:tab/>
        <w:t>- Deleted -.</w:t>
      </w:r>
    </w:p>
    <w:p w14:paraId="36518CC9" w14:textId="77777777" w:rsidR="00B704D1" w:rsidRDefault="00612135">
      <w:pPr>
        <w:pStyle w:val="BodyText"/>
        <w:spacing w:before="240"/>
        <w:ind w:left="720" w:hanging="720"/>
        <w:rPr>
          <w:rFonts w:cs="Arial"/>
          <w:sz w:val="20"/>
        </w:rPr>
      </w:pPr>
      <w:r>
        <w:rPr>
          <w:rFonts w:cs="Arial"/>
          <w:sz w:val="20"/>
        </w:rPr>
        <w:t>5.1.6</w:t>
      </w:r>
      <w:r>
        <w:rPr>
          <w:rFonts w:cs="Arial"/>
          <w:sz w:val="20"/>
        </w:rPr>
        <w:tab/>
        <w:t xml:space="preserve"> - Deleted -.</w:t>
      </w:r>
    </w:p>
    <w:p w14:paraId="7192C86B" w14:textId="77777777" w:rsidR="00B704D1" w:rsidRDefault="00612135">
      <w:pPr>
        <w:keepNext/>
        <w:widowControl/>
        <w:spacing w:before="240"/>
        <w:ind w:left="720" w:hanging="720"/>
        <w:jc w:val="both"/>
        <w:rPr>
          <w:rFonts w:cs="Arial"/>
          <w:b/>
        </w:rPr>
      </w:pPr>
      <w:r>
        <w:rPr>
          <w:rFonts w:cs="Arial"/>
        </w:rPr>
        <w:t>5.2</w:t>
      </w:r>
      <w:r>
        <w:rPr>
          <w:rFonts w:cs="Arial"/>
        </w:rPr>
        <w:tab/>
        <w:t>-Deleted-</w:t>
      </w:r>
    </w:p>
    <w:p w14:paraId="271FA310" w14:textId="77777777" w:rsidR="00B704D1" w:rsidRDefault="00612135">
      <w:pPr>
        <w:pStyle w:val="BodyText"/>
        <w:spacing w:before="240"/>
        <w:ind w:left="720" w:hanging="720"/>
        <w:rPr>
          <w:rFonts w:cs="Arial"/>
          <w:sz w:val="20"/>
        </w:rPr>
      </w:pPr>
      <w:r>
        <w:rPr>
          <w:rFonts w:cs="Arial"/>
          <w:sz w:val="20"/>
        </w:rPr>
        <w:t>5.2.1</w:t>
      </w:r>
      <w:r>
        <w:rPr>
          <w:rFonts w:cs="Arial"/>
          <w:sz w:val="20"/>
        </w:rPr>
        <w:tab/>
        <w:t xml:space="preserve">- Deleted – </w:t>
      </w:r>
    </w:p>
    <w:p w14:paraId="03BF6FC3" w14:textId="77777777" w:rsidR="00B704D1" w:rsidRDefault="00612135">
      <w:pPr>
        <w:pStyle w:val="BodyText"/>
        <w:spacing w:before="240"/>
        <w:ind w:left="720" w:hanging="720"/>
        <w:rPr>
          <w:rFonts w:cs="Arial"/>
          <w:sz w:val="20"/>
        </w:rPr>
      </w:pPr>
      <w:r>
        <w:rPr>
          <w:rFonts w:cs="Arial"/>
          <w:sz w:val="20"/>
        </w:rPr>
        <w:lastRenderedPageBreak/>
        <w:t>5.2.2</w:t>
      </w:r>
      <w:r>
        <w:rPr>
          <w:rFonts w:cs="Arial"/>
          <w:sz w:val="20"/>
        </w:rPr>
        <w:tab/>
        <w:t>- Deleted -.</w:t>
      </w:r>
    </w:p>
    <w:p w14:paraId="622F423C" w14:textId="77777777" w:rsidR="00B704D1" w:rsidRDefault="00612135">
      <w:pPr>
        <w:pStyle w:val="BodyTextIndent2"/>
        <w:spacing w:before="240"/>
        <w:ind w:hanging="720"/>
        <w:rPr>
          <w:rFonts w:cs="Arial"/>
          <w:sz w:val="20"/>
        </w:rPr>
      </w:pPr>
      <w:r>
        <w:rPr>
          <w:rFonts w:cs="Arial"/>
          <w:sz w:val="20"/>
        </w:rPr>
        <w:t>5.2.3</w:t>
      </w:r>
      <w:r>
        <w:rPr>
          <w:rFonts w:cs="Arial"/>
          <w:sz w:val="20"/>
        </w:rPr>
        <w:tab/>
        <w:t xml:space="preserve">- Deleted - </w:t>
      </w:r>
    </w:p>
    <w:p w14:paraId="4A0CF30E" w14:textId="5313F648" w:rsidR="00B704D1" w:rsidRDefault="00612135">
      <w:pPr>
        <w:pStyle w:val="BodyText"/>
        <w:keepNext/>
        <w:spacing w:before="240"/>
        <w:ind w:left="720" w:hanging="720"/>
        <w:rPr>
          <w:rFonts w:cs="Arial"/>
          <w:sz w:val="20"/>
        </w:rPr>
      </w:pPr>
      <w:r>
        <w:rPr>
          <w:rFonts w:cs="Arial"/>
          <w:sz w:val="20"/>
        </w:rPr>
        <w:t>5.3</w:t>
      </w:r>
      <w:r>
        <w:rPr>
          <w:rFonts w:cs="Arial"/>
          <w:sz w:val="20"/>
        </w:rPr>
        <w:tab/>
        <w:t>-Deleted</w:t>
      </w:r>
      <w:r w:rsidR="00334E0A">
        <w:rPr>
          <w:rFonts w:cs="Arial"/>
          <w:sz w:val="20"/>
        </w:rPr>
        <w:t>-</w:t>
      </w:r>
    </w:p>
    <w:p w14:paraId="6DD53234" w14:textId="77777777" w:rsidR="00B704D1" w:rsidRDefault="00612135">
      <w:pPr>
        <w:pStyle w:val="BodyText"/>
        <w:spacing w:before="240"/>
        <w:ind w:left="720" w:hanging="720"/>
        <w:rPr>
          <w:rFonts w:cs="Arial"/>
          <w:sz w:val="20"/>
        </w:rPr>
      </w:pPr>
      <w:r>
        <w:rPr>
          <w:rFonts w:cs="Arial"/>
          <w:sz w:val="20"/>
        </w:rPr>
        <w:t>5.3.1</w:t>
      </w:r>
      <w:r>
        <w:rPr>
          <w:rFonts w:cs="Arial"/>
          <w:sz w:val="20"/>
        </w:rPr>
        <w:tab/>
        <w:t xml:space="preserve">- Deleted -. </w:t>
      </w:r>
    </w:p>
    <w:p w14:paraId="26F3F818" w14:textId="77777777" w:rsidR="00B704D1" w:rsidRDefault="00612135">
      <w:pPr>
        <w:pStyle w:val="BodyText"/>
        <w:spacing w:before="240"/>
        <w:ind w:left="720" w:hanging="720"/>
        <w:rPr>
          <w:rFonts w:cs="Arial"/>
          <w:sz w:val="20"/>
        </w:rPr>
      </w:pPr>
      <w:r>
        <w:rPr>
          <w:rFonts w:cs="Arial"/>
          <w:sz w:val="20"/>
        </w:rPr>
        <w:t>5.3.2</w:t>
      </w:r>
      <w:r>
        <w:rPr>
          <w:rFonts w:cs="Arial"/>
          <w:sz w:val="20"/>
        </w:rPr>
        <w:tab/>
        <w:t>- Deleted -.</w:t>
      </w:r>
    </w:p>
    <w:p w14:paraId="7881664A" w14:textId="77777777" w:rsidR="00B704D1" w:rsidRDefault="00612135">
      <w:pPr>
        <w:pStyle w:val="BodyTextIndent2"/>
        <w:numPr>
          <w:ilvl w:val="2"/>
          <w:numId w:val="3"/>
        </w:numPr>
        <w:spacing w:before="240"/>
        <w:rPr>
          <w:rFonts w:cs="Arial"/>
          <w:sz w:val="20"/>
        </w:rPr>
      </w:pPr>
      <w:r>
        <w:rPr>
          <w:rFonts w:cs="Arial"/>
          <w:sz w:val="20"/>
        </w:rPr>
        <w:t xml:space="preserve">– Deleted -. </w:t>
      </w:r>
    </w:p>
    <w:p w14:paraId="173E2038" w14:textId="77777777" w:rsidR="00B704D1" w:rsidRDefault="00612135">
      <w:pPr>
        <w:pStyle w:val="BodyText"/>
        <w:keepNext/>
        <w:spacing w:before="240"/>
        <w:ind w:left="720" w:hanging="720"/>
        <w:rPr>
          <w:rFonts w:cs="Arial"/>
          <w:b/>
          <w:sz w:val="20"/>
          <w:highlight w:val="cyan"/>
        </w:rPr>
      </w:pPr>
      <w:r>
        <w:rPr>
          <w:rFonts w:cs="Arial"/>
          <w:sz w:val="20"/>
        </w:rPr>
        <w:t>5.4</w:t>
      </w:r>
      <w:r>
        <w:rPr>
          <w:rFonts w:cs="Arial"/>
          <w:sz w:val="20"/>
        </w:rPr>
        <w:tab/>
      </w:r>
      <w:r>
        <w:rPr>
          <w:rFonts w:cs="Arial"/>
          <w:b/>
          <w:sz w:val="20"/>
        </w:rPr>
        <w:t>Payment of Monies into Account</w:t>
      </w:r>
    </w:p>
    <w:p w14:paraId="4566B738" w14:textId="77777777" w:rsidR="00B704D1" w:rsidRDefault="00612135">
      <w:pPr>
        <w:widowControl/>
        <w:spacing w:before="240"/>
        <w:jc w:val="both"/>
        <w:rPr>
          <w:rFonts w:cs="Arial"/>
        </w:rPr>
      </w:pPr>
      <w:r>
        <w:rPr>
          <w:rFonts w:cs="Arial"/>
        </w:rPr>
        <w:t xml:space="preserve">Without derogating from the generality of </w:t>
      </w:r>
      <w:r>
        <w:rPr>
          <w:rFonts w:cs="Arial"/>
          <w:b/>
        </w:rPr>
        <w:t>Clause 30</w:t>
      </w:r>
      <w:r>
        <w:rPr>
          <w:rFonts w:cs="Arial"/>
        </w:rPr>
        <w:t xml:space="preserve">, the Landlord shall be entitled at its absolute discretion, without the concurrence of and without notice to the Tenant to assign all or any of the rights title benefits and interest of the Landlord in and to the Monthly Rental and/or other monies receivable by the Landlord pursuant to this Agreement to any financier(s) of the Landlord (or as the case may be the security agent of such financier(s)) or to any other party(ies) the Landlord shall at its discretion deem fit and in that event, the Tenant hereby agrees to issue such letter of acknowledgement as may be required by the Landlord to facilitate such assignment. In addition, the Tenant shall pay the Monthly Rental and/or all other monies required and/or covenanted to be paid by the Tenant under this Agreement to a specified account and/or in a specified manner as may be notified by the Landlord in writing and any other subsequent written notices from the Landlord and shall forthwith produce documentary evidence of such compliance to the Landlord for its verification. </w:t>
      </w:r>
    </w:p>
    <w:p w14:paraId="108FC600" w14:textId="009C7C2A" w:rsidR="00B704D1" w:rsidRDefault="00612135">
      <w:pPr>
        <w:widowControl/>
        <w:spacing w:before="240"/>
        <w:jc w:val="both"/>
        <w:rPr>
          <w:rFonts w:cs="Arial"/>
        </w:rPr>
      </w:pPr>
      <w:r>
        <w:rPr>
          <w:rFonts w:cs="Arial"/>
        </w:rPr>
        <w:t xml:space="preserve">For the time being and until notified otherwise by the Landlord to the Tenant in writing, all payment(s) of the Monthly Rental and/or the other monies payable by the Tenant to the Landlord shall be paid into the following bank account of the Landlord, free and clear of all and any bank charges, commission and any other deductions to the Landlord and/or the Mall Manager on or before the respective due date(s) for payment(s) or as stipulated in the </w:t>
      </w:r>
      <w:r>
        <w:rPr>
          <w:rFonts w:cs="Arial"/>
          <w:b/>
        </w:rPr>
        <w:t>Section 6 of the First Schedule</w:t>
      </w:r>
      <w:r>
        <w:rPr>
          <w:rFonts w:cs="Arial"/>
        </w:rPr>
        <w:t xml:space="preserve"> in respect of payment of the Monthly Rental:- </w:t>
      </w:r>
    </w:p>
    <w:p w14:paraId="76AB9BA1" w14:textId="77777777" w:rsidR="00B704D1" w:rsidRDefault="00612135">
      <w:pPr>
        <w:rPr>
          <w:rFonts w:cs="Arial"/>
          <w:b/>
          <w:bCs/>
          <w:snapToGrid/>
          <w:lang w:val="en-MY"/>
        </w:rPr>
      </w:pPr>
      <w:r>
        <w:rPr>
          <w:rFonts w:cs="Arial"/>
        </w:rPr>
        <w:t xml:space="preserve">Bank: </w:t>
      </w:r>
      <w:r>
        <w:rPr>
          <w:rFonts w:cs="Arial"/>
        </w:rPr>
        <w:tab/>
      </w:r>
      <w:r>
        <w:rPr>
          <w:rFonts w:cs="Arial"/>
        </w:rPr>
        <w:tab/>
      </w:r>
      <w:r>
        <w:rPr>
          <w:rFonts w:cs="Arial"/>
          <w:b/>
          <w:bCs/>
          <w:lang w:val="en-MY"/>
        </w:rPr>
        <w:t xml:space="preserve">AMBank (M) Berhad </w:t>
      </w:r>
    </w:p>
    <w:p w14:paraId="307E6115" w14:textId="77777777" w:rsidR="00B704D1" w:rsidRDefault="00612135">
      <w:pPr>
        <w:rPr>
          <w:rFonts w:cs="Arial"/>
          <w:b/>
          <w:bCs/>
          <w:lang w:val="en-MY"/>
        </w:rPr>
      </w:pPr>
      <w:r>
        <w:rPr>
          <w:rFonts w:cs="Arial"/>
          <w:b/>
          <w:bCs/>
          <w:lang w:val="en-MY"/>
        </w:rPr>
        <w:t>Account No.:    888-101-496423-3</w:t>
      </w:r>
    </w:p>
    <w:p w14:paraId="7B5F2430" w14:textId="3344F888" w:rsidR="00B704D1" w:rsidRDefault="00612135">
      <w:pPr>
        <w:widowControl/>
        <w:spacing w:before="240"/>
        <w:jc w:val="both"/>
        <w:rPr>
          <w:rFonts w:cs="Arial"/>
        </w:rPr>
      </w:pPr>
      <w:r>
        <w:rPr>
          <w:rFonts w:cs="Arial"/>
        </w:rPr>
        <w:t xml:space="preserve">The Tenant further hereby agrees </w:t>
      </w:r>
      <w:r w:rsidRPr="00334E0A">
        <w:rPr>
          <w:rFonts w:cs="Arial"/>
        </w:rPr>
        <w:t>that on or before 1</w:t>
      </w:r>
      <w:r w:rsidRPr="00334E0A">
        <w:rPr>
          <w:rFonts w:cs="Arial"/>
          <w:vertAlign w:val="superscript"/>
        </w:rPr>
        <w:t>st</w:t>
      </w:r>
      <w:r w:rsidRPr="00334E0A">
        <w:rPr>
          <w:rFonts w:cs="Arial"/>
        </w:rPr>
        <w:t xml:space="preserve"> December 2018 to</w:t>
      </w:r>
      <w:r>
        <w:rPr>
          <w:rFonts w:cs="Arial"/>
        </w:rPr>
        <w:t xml:space="preserve"> provide proof of documents that it has issued to its bank a standing instruction to remit the Monthly Rental into the Landlord’s aforesaid bank account. </w:t>
      </w:r>
    </w:p>
    <w:p w14:paraId="709F67FC" w14:textId="77777777" w:rsidR="00B704D1" w:rsidRDefault="00612135">
      <w:pPr>
        <w:keepNext/>
        <w:widowControl/>
        <w:spacing w:before="240"/>
        <w:jc w:val="both"/>
        <w:rPr>
          <w:rFonts w:cs="Arial"/>
        </w:rPr>
      </w:pPr>
      <w:r>
        <w:rPr>
          <w:rFonts w:cs="Arial"/>
        </w:rPr>
        <w:t>6</w:t>
      </w:r>
      <w:r>
        <w:rPr>
          <w:rFonts w:cs="Arial"/>
          <w:b/>
        </w:rPr>
        <w:t xml:space="preserve">. </w:t>
      </w:r>
      <w:r>
        <w:rPr>
          <w:rFonts w:cs="Arial"/>
          <w:b/>
        </w:rPr>
        <w:tab/>
        <w:t>DEPOSITS</w:t>
      </w:r>
      <w:r>
        <w:rPr>
          <w:rFonts w:cs="Arial"/>
        </w:rPr>
        <w:t xml:space="preserve"> </w:t>
      </w:r>
    </w:p>
    <w:p w14:paraId="2E6534E5" w14:textId="77777777" w:rsidR="00B704D1" w:rsidRDefault="00612135">
      <w:pPr>
        <w:keepNext/>
        <w:widowControl/>
        <w:spacing w:before="240"/>
        <w:jc w:val="both"/>
        <w:rPr>
          <w:rFonts w:cs="Arial"/>
          <w:b/>
        </w:rPr>
      </w:pPr>
      <w:r>
        <w:rPr>
          <w:rFonts w:cs="Arial"/>
        </w:rPr>
        <w:t>6.1</w:t>
      </w:r>
      <w:r>
        <w:rPr>
          <w:rFonts w:cs="Arial"/>
        </w:rPr>
        <w:tab/>
      </w:r>
      <w:r>
        <w:rPr>
          <w:rFonts w:cs="Arial"/>
          <w:b/>
        </w:rPr>
        <w:t xml:space="preserve">Security Deposit </w:t>
      </w:r>
    </w:p>
    <w:p w14:paraId="7BAB02E4" w14:textId="11ED0DD9" w:rsidR="00B704D1" w:rsidRDefault="00612135">
      <w:pPr>
        <w:widowControl/>
        <w:spacing w:before="240"/>
        <w:jc w:val="both"/>
        <w:rPr>
          <w:rFonts w:cs="Arial"/>
          <w:b/>
        </w:rPr>
      </w:pPr>
      <w:r>
        <w:rPr>
          <w:rFonts w:cs="Arial"/>
        </w:rPr>
        <w:t xml:space="preserve">The Tenant shall pay to the Landlord the Security Deposit in the amount and at the rate and at the time as stated in </w:t>
      </w:r>
      <w:r>
        <w:rPr>
          <w:rFonts w:cs="Arial"/>
          <w:b/>
        </w:rPr>
        <w:t xml:space="preserve">Section 10(a) of the First Schedule </w:t>
      </w:r>
      <w:r>
        <w:rPr>
          <w:rFonts w:cs="Arial"/>
        </w:rPr>
        <w:t xml:space="preserve">by way of deposit and as security for the due observance and performance by the Tenant of all the covenants, undertakings, terms, conditions, obligations, restrictions, agreements and stipulations on part of the Tenant to be observed and performed herein. Provided Always that the Security Deposit shall be maintained throughout the term of the Tenancy herein in the aggregate amount as may from time to time be equivalent to the number of months’ of Monthly Rental, as stated in the said </w:t>
      </w:r>
      <w:r>
        <w:rPr>
          <w:rFonts w:cs="Arial"/>
          <w:b/>
        </w:rPr>
        <w:t xml:space="preserve">Section 10(a) of the First Schedule.  </w:t>
      </w:r>
    </w:p>
    <w:p w14:paraId="119005E9" w14:textId="77777777" w:rsidR="00B704D1" w:rsidRDefault="00612135">
      <w:pPr>
        <w:keepNext/>
        <w:widowControl/>
        <w:spacing w:before="240"/>
        <w:jc w:val="both"/>
        <w:rPr>
          <w:rFonts w:cs="Arial"/>
        </w:rPr>
      </w:pPr>
      <w:r>
        <w:rPr>
          <w:rFonts w:cs="Arial"/>
        </w:rPr>
        <w:lastRenderedPageBreak/>
        <w:t xml:space="preserve">6.2 </w:t>
      </w:r>
      <w:r>
        <w:rPr>
          <w:rFonts w:cs="Arial"/>
        </w:rPr>
        <w:tab/>
      </w:r>
      <w:r>
        <w:rPr>
          <w:rFonts w:cs="Arial"/>
          <w:b/>
        </w:rPr>
        <w:t>Utilities Deposit</w:t>
      </w:r>
      <w:r>
        <w:rPr>
          <w:rFonts w:cs="Arial"/>
        </w:rPr>
        <w:t xml:space="preserve"> </w:t>
      </w:r>
    </w:p>
    <w:p w14:paraId="5D3F8273" w14:textId="77777777" w:rsidR="00B704D1" w:rsidRDefault="00612135">
      <w:pPr>
        <w:widowControl/>
        <w:spacing w:before="240"/>
        <w:ind w:left="720" w:hanging="720"/>
        <w:jc w:val="both"/>
        <w:rPr>
          <w:rFonts w:cs="Arial"/>
        </w:rPr>
      </w:pPr>
      <w:r>
        <w:rPr>
          <w:rFonts w:cs="Arial"/>
        </w:rPr>
        <w:t>6.2.1</w:t>
      </w:r>
      <w:r>
        <w:rPr>
          <w:rFonts w:cs="Arial"/>
        </w:rPr>
        <w:tab/>
        <w:t xml:space="preserve">In addition to the Security Deposit payable under </w:t>
      </w:r>
      <w:r>
        <w:rPr>
          <w:rFonts w:cs="Arial"/>
          <w:b/>
        </w:rPr>
        <w:t>Clause 6.1</w:t>
      </w:r>
      <w:r>
        <w:rPr>
          <w:rFonts w:cs="Arial"/>
        </w:rPr>
        <w:t xml:space="preserve">, the Tenant shall also pay to the Landlord the Utilities Deposit in the sum and at the time as stated in </w:t>
      </w:r>
      <w:r>
        <w:rPr>
          <w:rFonts w:cs="Arial"/>
          <w:b/>
        </w:rPr>
        <w:t>Section 10(b) of the First Schedule</w:t>
      </w:r>
      <w:r>
        <w:rPr>
          <w:rFonts w:cs="Arial"/>
        </w:rPr>
        <w:t xml:space="preserve"> as deposit for the supply of water, electricity and any other utilities to the Demised Premises. </w:t>
      </w:r>
    </w:p>
    <w:p w14:paraId="687C6891" w14:textId="74477BAC" w:rsidR="00B704D1" w:rsidRDefault="00612135">
      <w:pPr>
        <w:widowControl/>
        <w:spacing w:before="240"/>
        <w:ind w:left="720" w:hanging="720"/>
        <w:jc w:val="both"/>
        <w:rPr>
          <w:rFonts w:cs="Arial"/>
        </w:rPr>
      </w:pPr>
      <w:r>
        <w:rPr>
          <w:rFonts w:cs="Arial"/>
        </w:rPr>
        <w:t>6.2.2.</w:t>
      </w:r>
      <w:r>
        <w:rPr>
          <w:rFonts w:cs="Arial"/>
        </w:rPr>
        <w:tab/>
        <w:t xml:space="preserve">Provided Always that in the event that the Utilities Deposit is insufficient to cover the consumption and use of water, electricity and/or any other utilities in respect of the Demised Premises and/or in the event of any increase in utilities deposits as the Landlord may be required to pay to the Appropriate Authority and/or the Mall Manager, the Landlord reserves the right to increase the amount of the Utilities Deposit by giving a notice in writing to the Tenant at any time and from time to time hereafter as the Landlord shall in its absolute discretion deem necessary and such increased Utilities Deposit shall be payable by the Tenant to the Landlord forthwith from the date specified in such notice. </w:t>
      </w:r>
    </w:p>
    <w:p w14:paraId="07C46702" w14:textId="114709D3" w:rsidR="00B704D1" w:rsidRDefault="00612135">
      <w:pPr>
        <w:pStyle w:val="BodyText"/>
        <w:keepNext/>
        <w:spacing w:before="240"/>
        <w:rPr>
          <w:rFonts w:cs="Arial"/>
          <w:b/>
          <w:sz w:val="20"/>
        </w:rPr>
      </w:pPr>
      <w:r>
        <w:rPr>
          <w:rFonts w:cs="Arial"/>
          <w:sz w:val="20"/>
        </w:rPr>
        <w:t>6.3</w:t>
      </w:r>
      <w:r>
        <w:rPr>
          <w:rFonts w:cs="Arial"/>
          <w:sz w:val="20"/>
        </w:rPr>
        <w:tab/>
      </w:r>
      <w:r>
        <w:rPr>
          <w:rFonts w:cs="Arial"/>
          <w:b/>
          <w:sz w:val="20"/>
        </w:rPr>
        <w:t xml:space="preserve">Renovation Deposit, if any </w:t>
      </w:r>
    </w:p>
    <w:p w14:paraId="14B07386" w14:textId="6D5095DA" w:rsidR="00B704D1" w:rsidRDefault="00612135">
      <w:pPr>
        <w:pStyle w:val="BodyText"/>
        <w:spacing w:before="240"/>
        <w:rPr>
          <w:rFonts w:cs="Arial"/>
          <w:sz w:val="20"/>
        </w:rPr>
      </w:pPr>
      <w:r>
        <w:rPr>
          <w:rFonts w:cs="Arial"/>
          <w:sz w:val="20"/>
        </w:rPr>
        <w:t xml:space="preserve">Prior to the carrying out of any such Fit Out/Renovation Works pursuant to </w:t>
      </w:r>
      <w:r>
        <w:rPr>
          <w:rFonts w:cs="Arial"/>
          <w:b/>
          <w:sz w:val="20"/>
        </w:rPr>
        <w:t>Clause 8</w:t>
      </w:r>
      <w:r>
        <w:rPr>
          <w:rFonts w:cs="Arial"/>
          <w:sz w:val="20"/>
        </w:rPr>
        <w:t>, the Tenant shall also pay to the Landlord the following deposit:-</w:t>
      </w:r>
    </w:p>
    <w:p w14:paraId="504C8D35" w14:textId="3DA08AB8" w:rsidR="00B704D1" w:rsidRDefault="00612135">
      <w:pPr>
        <w:pStyle w:val="BodyText"/>
        <w:spacing w:before="240"/>
        <w:ind w:left="720" w:hanging="720"/>
        <w:rPr>
          <w:rFonts w:cs="Arial"/>
          <w:sz w:val="20"/>
        </w:rPr>
      </w:pPr>
      <w:r>
        <w:rPr>
          <w:rFonts w:cs="Arial"/>
          <w:sz w:val="20"/>
        </w:rPr>
        <w:t>(a)</w:t>
      </w:r>
      <w:r>
        <w:rPr>
          <w:rFonts w:cs="Arial"/>
          <w:sz w:val="20"/>
        </w:rPr>
        <w:tab/>
        <w:t xml:space="preserve">The Renovation Deposit in the amount as stated in </w:t>
      </w:r>
      <w:r>
        <w:rPr>
          <w:rFonts w:cs="Arial"/>
          <w:b/>
          <w:sz w:val="20"/>
        </w:rPr>
        <w:t xml:space="preserve">Section 10(c) of the First Schedule </w:t>
      </w:r>
      <w:r>
        <w:rPr>
          <w:rFonts w:cs="Arial"/>
          <w:sz w:val="20"/>
        </w:rPr>
        <w:t xml:space="preserve">or such other sum of money as may be stipulated by the Landlord at its absolute discretion at any time and from time to time depending on the nature and extent of the intended Fit Out/Renovation Works by giving a written notice to the Tenant and at the time as stipulated in the said </w:t>
      </w:r>
      <w:r>
        <w:rPr>
          <w:rFonts w:cs="Arial"/>
          <w:b/>
          <w:sz w:val="20"/>
        </w:rPr>
        <w:t>Section 10(c) of the First Schedule</w:t>
      </w:r>
      <w:r>
        <w:rPr>
          <w:rFonts w:cs="Arial"/>
          <w:sz w:val="20"/>
        </w:rPr>
        <w:t xml:space="preserve"> as security for the strict observance and performance by the Tenant of the provisions of this Agreement as may be applicable howsoever in carrying out of the Fit Out/Renovation Works and to cover and pay for any cleaning, clearing up, repairing and/or replacing works as may be caused by or incidental to the Fit Out/Renovation Works and any losses, damages, costs or expenses as may be suffered or incurred by the Landlord and/or the Mall Manager in respect thereof. The Tenant shall also be liable to pay to the Landlord any shortfall in the Renovation Deposit as may be determined by the Landlord in the Landlord’s absolute discretion if the Renovation Deposit is insufficient to meet the Landlord’s claim</w:t>
      </w:r>
      <w:r w:rsidR="00575A0A">
        <w:rPr>
          <w:rFonts w:cs="Arial"/>
          <w:sz w:val="20"/>
        </w:rPr>
        <w:t>.</w:t>
      </w:r>
    </w:p>
    <w:p w14:paraId="23D20691" w14:textId="02B19712" w:rsidR="00B704D1" w:rsidRDefault="00612135">
      <w:pPr>
        <w:pStyle w:val="BodyTextIndent"/>
        <w:spacing w:before="240"/>
        <w:ind w:left="720"/>
        <w:rPr>
          <w:rFonts w:cs="Arial"/>
          <w:sz w:val="20"/>
        </w:rPr>
      </w:pPr>
      <w:r>
        <w:rPr>
          <w:rFonts w:cs="Arial"/>
          <w:sz w:val="20"/>
        </w:rPr>
        <w:t>(b)</w:t>
      </w:r>
      <w:r>
        <w:rPr>
          <w:rFonts w:cs="Arial"/>
          <w:sz w:val="20"/>
        </w:rPr>
        <w:tab/>
        <w:t>-Deleted-</w:t>
      </w:r>
    </w:p>
    <w:p w14:paraId="3FBB221C" w14:textId="77777777" w:rsidR="00B704D1" w:rsidRDefault="00612135">
      <w:pPr>
        <w:pStyle w:val="BodyText"/>
        <w:keepNext/>
        <w:spacing w:before="240"/>
        <w:rPr>
          <w:rFonts w:cs="Arial"/>
          <w:b/>
          <w:sz w:val="20"/>
        </w:rPr>
      </w:pPr>
      <w:r>
        <w:rPr>
          <w:rFonts w:cs="Arial"/>
          <w:sz w:val="20"/>
        </w:rPr>
        <w:t>6.4</w:t>
      </w:r>
      <w:r>
        <w:rPr>
          <w:rFonts w:cs="Arial"/>
          <w:sz w:val="20"/>
        </w:rPr>
        <w:tab/>
      </w:r>
      <w:r>
        <w:rPr>
          <w:rFonts w:cs="Arial"/>
          <w:b/>
          <w:sz w:val="20"/>
        </w:rPr>
        <w:t>Mail Box Deposit</w:t>
      </w:r>
    </w:p>
    <w:p w14:paraId="091866C4" w14:textId="4CB8A5D3" w:rsidR="00B704D1" w:rsidRDefault="00612135">
      <w:pPr>
        <w:widowControl/>
        <w:spacing w:before="240"/>
        <w:jc w:val="both"/>
        <w:rPr>
          <w:rFonts w:cs="Arial"/>
        </w:rPr>
      </w:pPr>
      <w:r>
        <w:rPr>
          <w:rFonts w:cs="Arial"/>
        </w:rPr>
        <w:t xml:space="preserve">The Tenant shall pay to the Landlord the Mail Box Deposit in the sum and at the time as stated in </w:t>
      </w:r>
      <w:r>
        <w:rPr>
          <w:rFonts w:cs="Arial"/>
          <w:b/>
        </w:rPr>
        <w:t>Section 10(e) of the First Schedule</w:t>
      </w:r>
      <w:r>
        <w:rPr>
          <w:rFonts w:cs="Arial"/>
        </w:rPr>
        <w:t xml:space="preserve"> as deposit for ninety (90) mail boxes at the Mall, as allocated by the Landlord to the Tenant</w:t>
      </w:r>
    </w:p>
    <w:p w14:paraId="6CCDB3AF" w14:textId="77777777" w:rsidR="00B704D1" w:rsidRDefault="00612135">
      <w:pPr>
        <w:pStyle w:val="BodyText"/>
        <w:keepNext/>
        <w:spacing w:before="240"/>
        <w:rPr>
          <w:rFonts w:cs="Arial"/>
          <w:b/>
          <w:sz w:val="20"/>
        </w:rPr>
      </w:pPr>
      <w:r>
        <w:rPr>
          <w:rFonts w:cs="Arial"/>
          <w:sz w:val="20"/>
        </w:rPr>
        <w:t>6.5</w:t>
      </w:r>
      <w:r>
        <w:rPr>
          <w:rFonts w:cs="Arial"/>
          <w:sz w:val="20"/>
        </w:rPr>
        <w:tab/>
      </w:r>
      <w:r>
        <w:rPr>
          <w:rFonts w:cs="Arial"/>
          <w:b/>
          <w:sz w:val="20"/>
        </w:rPr>
        <w:t>Maintenance of Deposits and Refund</w:t>
      </w:r>
    </w:p>
    <w:p w14:paraId="2A7335FD" w14:textId="77777777" w:rsidR="00B704D1" w:rsidRDefault="00612135">
      <w:pPr>
        <w:pStyle w:val="BodyTextIndent"/>
        <w:spacing w:before="240"/>
        <w:ind w:left="720"/>
        <w:rPr>
          <w:rFonts w:cs="Arial"/>
          <w:sz w:val="20"/>
        </w:rPr>
      </w:pPr>
      <w:r>
        <w:rPr>
          <w:rFonts w:cs="Arial"/>
          <w:sz w:val="20"/>
        </w:rPr>
        <w:t>6.5.1</w:t>
      </w:r>
      <w:r>
        <w:rPr>
          <w:rFonts w:cs="Arial"/>
          <w:sz w:val="20"/>
        </w:rPr>
        <w:tab/>
        <w:t xml:space="preserve">The Deposits shall under no circumstances whatsoever without the prior written consent of the Landlord, such consent to be given or withheld in its absolute discretion, be deemed to be or treated or set-off by the Tenant as payment of rentals, service charges, promotion charges, utilities charges or any other monies (including late payment interest) payable by the Tenant under or pursuant to this Agreement. If the Tenant shall fail to perform and observe any of the covenants, undertakings, obligations, restrictions, terms, conditions, agreements and stipulations herein contained, the Landlord shall be entitled but shall not be obliged to set-off from the Deposits or any part(s) thereof such sum(s) as may be due to the Landlord, the Mall Manager  and/or the Appropriate Authority and thereupon, the Tenant shall on demand by the Landlord forthwith deposit with the Landlord an </w:t>
      </w:r>
      <w:r>
        <w:rPr>
          <w:rFonts w:cs="Arial"/>
          <w:sz w:val="20"/>
        </w:rPr>
        <w:lastRenderedPageBreak/>
        <w:t xml:space="preserve">amount equivalent to the sum set-off by the Landlord from the Deposits or any part(s) thereof and in any event, without prejudice to the rights, powers and remedies which the Landlord may have against the Tenant in respect of or arising from such breach. </w:t>
      </w:r>
    </w:p>
    <w:p w14:paraId="20EAF6AA" w14:textId="7B095A47" w:rsidR="00B704D1" w:rsidRDefault="00612135">
      <w:pPr>
        <w:pStyle w:val="BodyTextIndent"/>
        <w:spacing w:before="240"/>
        <w:ind w:left="720"/>
        <w:rPr>
          <w:rFonts w:cs="Arial"/>
          <w:sz w:val="20"/>
        </w:rPr>
      </w:pPr>
      <w:r>
        <w:rPr>
          <w:rFonts w:cs="Arial"/>
          <w:sz w:val="20"/>
        </w:rPr>
        <w:t>6.5.2</w:t>
      </w:r>
      <w:r>
        <w:rPr>
          <w:rFonts w:cs="Arial"/>
          <w:sz w:val="20"/>
        </w:rPr>
        <w:tab/>
        <w:t xml:space="preserve">If the Tenant shall have duly performed and observed all the covenants, undertakings, obligations, restrictions, terms, conditions, agreements and stipulations herein contained throughout the term of the Tenancy herein, the Landlord shall refund to the Tenant without interest the Security Deposit, the Utilities Deposit, the Renovation Deposit and the Mail Box Deposit held by the Landlord within seven (7) days after:-  </w:t>
      </w:r>
    </w:p>
    <w:p w14:paraId="0067442F" w14:textId="45EDE558" w:rsidR="00B704D1" w:rsidRDefault="00612135">
      <w:pPr>
        <w:pStyle w:val="BodyTextIndent"/>
        <w:spacing w:before="240"/>
        <w:rPr>
          <w:rFonts w:cs="Arial"/>
          <w:sz w:val="20"/>
        </w:rPr>
      </w:pPr>
      <w:r>
        <w:rPr>
          <w:rFonts w:cs="Arial"/>
          <w:sz w:val="20"/>
        </w:rPr>
        <w:t>(a)</w:t>
      </w:r>
      <w:r>
        <w:rPr>
          <w:rFonts w:cs="Arial"/>
          <w:sz w:val="20"/>
        </w:rPr>
        <w:tab/>
        <w:t>the Tenant shall have duly and promptly yielded up vacant possession of the Demised Premises, including any mail box at the Mall, to the Landlord in its original state and condition</w:t>
      </w:r>
      <w:r w:rsidR="0019382B">
        <w:rPr>
          <w:rFonts w:cs="Arial"/>
          <w:sz w:val="20"/>
        </w:rPr>
        <w:t xml:space="preserve"> (fair wear and tear excepted) </w:t>
      </w:r>
      <w:r>
        <w:rPr>
          <w:rFonts w:cs="Arial"/>
          <w:sz w:val="20"/>
        </w:rPr>
        <w:t xml:space="preserve">and in clean, good and tenantable condition and repair (fair wear and tear excepted) and in accordance with the provisions of this Agreement; and </w:t>
      </w:r>
    </w:p>
    <w:p w14:paraId="14AF6D4F" w14:textId="77777777" w:rsidR="00B704D1" w:rsidRDefault="00612135">
      <w:pPr>
        <w:pStyle w:val="BodyTextIndent2"/>
        <w:spacing w:before="240"/>
        <w:ind w:left="1440" w:hanging="720"/>
        <w:rPr>
          <w:rFonts w:cs="Arial"/>
          <w:sz w:val="20"/>
        </w:rPr>
      </w:pPr>
      <w:r>
        <w:rPr>
          <w:rFonts w:cs="Arial"/>
          <w:sz w:val="20"/>
        </w:rPr>
        <w:t>(b)</w:t>
      </w:r>
      <w:r>
        <w:rPr>
          <w:rFonts w:cs="Arial"/>
          <w:sz w:val="20"/>
        </w:rPr>
        <w:tab/>
        <w:t>the Landlord being satisfied that all outstanding utilities charges and fines, if any, in respect of the Demised Premises shall have been settled in full by the Tenant.</w:t>
      </w:r>
    </w:p>
    <w:p w14:paraId="2C19B09A" w14:textId="52844795" w:rsidR="00B704D1" w:rsidRDefault="00612135" w:rsidP="0019382B">
      <w:pPr>
        <w:pStyle w:val="BodyText"/>
        <w:spacing w:before="240"/>
        <w:ind w:left="720"/>
        <w:rPr>
          <w:rFonts w:cs="Arial"/>
          <w:sz w:val="20"/>
        </w:rPr>
      </w:pPr>
      <w:r>
        <w:rPr>
          <w:rFonts w:cs="Arial"/>
          <w:sz w:val="20"/>
        </w:rPr>
        <w:t xml:space="preserve">With regard to the Renovation Deposit, the same less such sum(s) as may then be found due to the Landlord and/or the Mall Manager shall be refunded to the Tenant without interest after satisfactory completion of the Fit Out/Renovation Works and upon inspection by the Landlord to ensure compliance with all the conditions of approval in respect of the Fit Out/Renovation Works. </w:t>
      </w:r>
    </w:p>
    <w:p w14:paraId="7098E161" w14:textId="77777777" w:rsidR="00B704D1" w:rsidRDefault="00612135">
      <w:pPr>
        <w:pStyle w:val="BodyText"/>
        <w:keepNext/>
        <w:spacing w:before="240"/>
        <w:rPr>
          <w:rFonts w:cs="Arial"/>
          <w:b/>
          <w:sz w:val="20"/>
        </w:rPr>
      </w:pPr>
      <w:r>
        <w:rPr>
          <w:rFonts w:cs="Arial"/>
          <w:sz w:val="20"/>
        </w:rPr>
        <w:t>6.6</w:t>
      </w:r>
      <w:r>
        <w:rPr>
          <w:rFonts w:cs="Arial"/>
          <w:sz w:val="20"/>
        </w:rPr>
        <w:tab/>
      </w:r>
      <w:r>
        <w:rPr>
          <w:rFonts w:cs="Arial"/>
          <w:b/>
          <w:sz w:val="20"/>
        </w:rPr>
        <w:t>Interchangeability of Deposits</w:t>
      </w:r>
    </w:p>
    <w:p w14:paraId="340B337C" w14:textId="77777777" w:rsidR="00B704D1" w:rsidRDefault="00612135">
      <w:pPr>
        <w:pStyle w:val="BodyText"/>
        <w:keepNext/>
        <w:spacing w:before="240"/>
        <w:rPr>
          <w:rFonts w:cs="Arial"/>
          <w:bCs/>
          <w:sz w:val="20"/>
        </w:rPr>
      </w:pPr>
      <w:r>
        <w:rPr>
          <w:rFonts w:cs="Arial"/>
          <w:bCs/>
          <w:sz w:val="20"/>
        </w:rPr>
        <w:t>-Deleted-</w:t>
      </w:r>
    </w:p>
    <w:p w14:paraId="4D6E6200" w14:textId="77777777" w:rsidR="00B704D1" w:rsidRDefault="00612135">
      <w:pPr>
        <w:keepNext/>
        <w:widowControl/>
        <w:spacing w:before="240"/>
        <w:jc w:val="both"/>
        <w:rPr>
          <w:rFonts w:cs="Arial"/>
          <w:b/>
        </w:rPr>
      </w:pPr>
      <w:r>
        <w:rPr>
          <w:rFonts w:cs="Arial"/>
        </w:rPr>
        <w:t>7.</w:t>
      </w:r>
      <w:r>
        <w:rPr>
          <w:rFonts w:cs="Arial"/>
        </w:rPr>
        <w:tab/>
      </w:r>
      <w:r>
        <w:rPr>
          <w:rFonts w:cs="Arial"/>
          <w:b/>
        </w:rPr>
        <w:t>DESCRIPTION OF DEMISED PREMISES</w:t>
      </w:r>
    </w:p>
    <w:p w14:paraId="1EB2744A" w14:textId="77777777" w:rsidR="00B704D1" w:rsidRDefault="00612135">
      <w:pPr>
        <w:keepNext/>
        <w:widowControl/>
        <w:spacing w:before="240"/>
        <w:jc w:val="both"/>
        <w:rPr>
          <w:rFonts w:cs="Arial"/>
        </w:rPr>
      </w:pPr>
      <w:r>
        <w:rPr>
          <w:rFonts w:cs="Arial"/>
        </w:rPr>
        <w:t>7.1</w:t>
      </w:r>
      <w:r>
        <w:rPr>
          <w:rFonts w:cs="Arial"/>
        </w:rPr>
        <w:tab/>
      </w:r>
      <w:r>
        <w:rPr>
          <w:rFonts w:cs="Arial"/>
          <w:b/>
        </w:rPr>
        <w:t>Description of Demised Premises</w:t>
      </w:r>
    </w:p>
    <w:p w14:paraId="3F241000" w14:textId="77777777" w:rsidR="00B704D1" w:rsidRDefault="00612135">
      <w:pPr>
        <w:widowControl/>
        <w:spacing w:before="240"/>
        <w:jc w:val="both"/>
        <w:rPr>
          <w:rFonts w:cs="Arial"/>
        </w:rPr>
      </w:pPr>
      <w:r>
        <w:rPr>
          <w:rFonts w:cs="Arial"/>
        </w:rPr>
        <w:t xml:space="preserve">It is hereby expressly declared and acknowledged that the description, position, location, measurement, boundaries and area of the Demised Premises in relation to the other premises as shown in the proposed floor plan attached hereto as </w:t>
      </w:r>
      <w:r>
        <w:rPr>
          <w:rFonts w:cs="Arial"/>
          <w:b/>
        </w:rPr>
        <w:t>Appendix I</w:t>
      </w:r>
      <w:r>
        <w:rPr>
          <w:rFonts w:cs="Arial"/>
        </w:rPr>
        <w:t xml:space="preserve"> or as given herein are believed but not guaranteed to be correct and the parties hereto hereby agree that any discrepancy in the description, position, location, measurement, boundaries and area of the Demised Premises shall not entitle the Tenant to vitiate or terminate this Agreement nor shall it be the subject of any claims whatsoever against the Landlord nor affect howsoever the Tenancy herein save and except as provided in </w:t>
      </w:r>
      <w:r>
        <w:rPr>
          <w:rFonts w:cs="Arial"/>
          <w:b/>
        </w:rPr>
        <w:t>Clause 7.2</w:t>
      </w:r>
      <w:r>
        <w:rPr>
          <w:rFonts w:cs="Arial"/>
        </w:rPr>
        <w:t>.</w:t>
      </w:r>
    </w:p>
    <w:p w14:paraId="6586B706" w14:textId="10B8A056" w:rsidR="00B704D1" w:rsidRDefault="00612135">
      <w:pPr>
        <w:keepNext/>
        <w:widowControl/>
        <w:spacing w:before="240"/>
        <w:jc w:val="both"/>
        <w:rPr>
          <w:rFonts w:cs="Arial"/>
          <w:b/>
        </w:rPr>
      </w:pPr>
      <w:r>
        <w:rPr>
          <w:rFonts w:cs="Arial"/>
        </w:rPr>
        <w:t>7.2</w:t>
      </w:r>
      <w:r>
        <w:rPr>
          <w:rFonts w:cs="Arial"/>
        </w:rPr>
        <w:tab/>
      </w:r>
      <w:r>
        <w:rPr>
          <w:rFonts w:cs="Arial"/>
          <w:b/>
        </w:rPr>
        <w:t>Deleted</w:t>
      </w:r>
    </w:p>
    <w:p w14:paraId="7C285803" w14:textId="5A0D6C75" w:rsidR="00B704D1" w:rsidRDefault="00612135">
      <w:pPr>
        <w:widowControl/>
        <w:spacing w:before="240"/>
        <w:ind w:left="720" w:hanging="720"/>
        <w:jc w:val="both"/>
        <w:rPr>
          <w:rFonts w:cs="Arial"/>
        </w:rPr>
      </w:pPr>
      <w:r>
        <w:rPr>
          <w:rFonts w:cs="Arial"/>
        </w:rPr>
        <w:t>7.2.1</w:t>
      </w:r>
      <w:r>
        <w:rPr>
          <w:rFonts w:cs="Arial"/>
        </w:rPr>
        <w:tab/>
        <w:t>Deleted.</w:t>
      </w:r>
    </w:p>
    <w:p w14:paraId="5B2AA88F" w14:textId="0AA5ABB3" w:rsidR="00B704D1" w:rsidRDefault="00612135">
      <w:pPr>
        <w:widowControl/>
        <w:spacing w:before="240"/>
        <w:ind w:left="720" w:hanging="720"/>
        <w:jc w:val="both"/>
        <w:rPr>
          <w:rFonts w:cs="Arial"/>
        </w:rPr>
      </w:pPr>
      <w:r>
        <w:rPr>
          <w:rFonts w:cs="Arial"/>
        </w:rPr>
        <w:t>7.2.2</w:t>
      </w:r>
      <w:r>
        <w:rPr>
          <w:rFonts w:cs="Arial"/>
        </w:rPr>
        <w:tab/>
        <w:t>Deleted.</w:t>
      </w:r>
    </w:p>
    <w:p w14:paraId="0E91690B" w14:textId="77777777" w:rsidR="00B704D1" w:rsidRDefault="00612135">
      <w:pPr>
        <w:keepNext/>
        <w:widowControl/>
        <w:spacing w:before="240"/>
        <w:jc w:val="both"/>
        <w:rPr>
          <w:rFonts w:cs="Arial"/>
          <w:b/>
        </w:rPr>
      </w:pPr>
      <w:r>
        <w:rPr>
          <w:rFonts w:cs="Arial"/>
        </w:rPr>
        <w:t>8.</w:t>
      </w:r>
      <w:r>
        <w:rPr>
          <w:rFonts w:cs="Arial"/>
        </w:rPr>
        <w:tab/>
      </w:r>
      <w:r>
        <w:rPr>
          <w:rFonts w:cs="Arial"/>
          <w:b/>
        </w:rPr>
        <w:t>FIT OUT/RENOVATION WORKS AND STOCKING UP, IF ANY</w:t>
      </w:r>
    </w:p>
    <w:p w14:paraId="7B777E78" w14:textId="77777777" w:rsidR="00B704D1" w:rsidRDefault="00612135">
      <w:pPr>
        <w:keepNext/>
        <w:widowControl/>
        <w:spacing w:before="240"/>
        <w:jc w:val="both"/>
        <w:rPr>
          <w:rFonts w:cs="Arial"/>
          <w:b/>
        </w:rPr>
      </w:pPr>
      <w:r>
        <w:rPr>
          <w:rFonts w:cs="Arial"/>
        </w:rPr>
        <w:t>8.1</w:t>
      </w:r>
      <w:r>
        <w:rPr>
          <w:rFonts w:cs="Arial"/>
        </w:rPr>
        <w:tab/>
      </w:r>
      <w:r>
        <w:rPr>
          <w:rFonts w:cs="Arial"/>
          <w:b/>
        </w:rPr>
        <w:t>Fitting Out and Stocking Up Period</w:t>
      </w:r>
    </w:p>
    <w:p w14:paraId="323BB9A1" w14:textId="6EDA6647" w:rsidR="00B704D1" w:rsidRDefault="00612135">
      <w:pPr>
        <w:widowControl/>
        <w:spacing w:before="240"/>
        <w:ind w:left="720" w:hanging="720"/>
        <w:jc w:val="both"/>
        <w:rPr>
          <w:rFonts w:cs="Arial"/>
        </w:rPr>
      </w:pPr>
      <w:r>
        <w:rPr>
          <w:rFonts w:cs="Arial"/>
        </w:rPr>
        <w:t>8.1.1</w:t>
      </w:r>
      <w:r>
        <w:rPr>
          <w:rFonts w:cs="Arial"/>
        </w:rPr>
        <w:tab/>
        <w:t>The Fitting Out</w:t>
      </w:r>
      <w:r w:rsidR="00D550EF">
        <w:rPr>
          <w:rFonts w:cs="Arial"/>
        </w:rPr>
        <w:t xml:space="preserve"> </w:t>
      </w:r>
      <w:r>
        <w:rPr>
          <w:rFonts w:cs="Arial"/>
        </w:rPr>
        <w:t xml:space="preserve">and Stocking Up Period </w:t>
      </w:r>
      <w:r w:rsidRPr="009F2886">
        <w:rPr>
          <w:rFonts w:cs="Arial"/>
        </w:rPr>
        <w:t>is set out in Section 11(a)</w:t>
      </w:r>
      <w:r w:rsidR="00D550EF" w:rsidRPr="009F2886">
        <w:rPr>
          <w:rFonts w:cs="Arial"/>
        </w:rPr>
        <w:t xml:space="preserve"> </w:t>
      </w:r>
      <w:r w:rsidRPr="009F2886">
        <w:rPr>
          <w:rFonts w:cs="Arial"/>
        </w:rPr>
        <w:t>of the First the Schedule.</w:t>
      </w:r>
      <w:r>
        <w:rPr>
          <w:rFonts w:cs="Arial"/>
        </w:rPr>
        <w:t xml:space="preserve"> The  Tenant shall enjoy the usage of the loading bay, loading lift, common area and common toilet, the </w:t>
      </w:r>
      <w:r>
        <w:rPr>
          <w:rFonts w:cs="Arial"/>
        </w:rPr>
        <w:lastRenderedPageBreak/>
        <w:t>provision of dumping bin(s) at the loading bay for construction debris and the usage of water for outlets without water supply for the Fit Out/ Renovation and Stocking Up Period.</w:t>
      </w:r>
    </w:p>
    <w:p w14:paraId="0411FBB5" w14:textId="77777777" w:rsidR="00B704D1" w:rsidRDefault="00612135">
      <w:pPr>
        <w:widowControl/>
        <w:spacing w:before="240"/>
        <w:ind w:left="720" w:hanging="720"/>
        <w:jc w:val="both"/>
        <w:rPr>
          <w:rFonts w:cs="Arial"/>
        </w:rPr>
      </w:pPr>
      <w:r>
        <w:rPr>
          <w:rFonts w:cs="Arial"/>
        </w:rPr>
        <w:t>8.1.2</w:t>
      </w:r>
      <w:r>
        <w:rPr>
          <w:rFonts w:cs="Arial"/>
        </w:rPr>
        <w:tab/>
        <w:t xml:space="preserve">Notwithstanding anything herein contained, the Landlord reserves the right not to grant the Fitting Out and Stocking Up Period to the Tenant, to revoke the same or to allow the Tenant to commence the Fit Out/Renovation Works and the Stocking Up if the provisions of this </w:t>
      </w:r>
      <w:r>
        <w:rPr>
          <w:rFonts w:cs="Arial"/>
          <w:b/>
        </w:rPr>
        <w:t xml:space="preserve">Clause 8 </w:t>
      </w:r>
      <w:r>
        <w:rPr>
          <w:rFonts w:cs="Arial"/>
        </w:rPr>
        <w:t>or any other terms and conditions of this Agreement</w:t>
      </w:r>
      <w:r>
        <w:rPr>
          <w:rFonts w:cs="Arial"/>
          <w:b/>
        </w:rPr>
        <w:t xml:space="preserve"> </w:t>
      </w:r>
      <w:r>
        <w:rPr>
          <w:rFonts w:cs="Arial"/>
        </w:rPr>
        <w:t>(including the provisions of the Fit Out Guide)</w:t>
      </w:r>
      <w:r>
        <w:rPr>
          <w:rFonts w:cs="Arial"/>
          <w:b/>
        </w:rPr>
        <w:t xml:space="preserve"> </w:t>
      </w:r>
      <w:r>
        <w:rPr>
          <w:rFonts w:cs="Arial"/>
        </w:rPr>
        <w:t>are not complied with.</w:t>
      </w:r>
    </w:p>
    <w:p w14:paraId="40F21244" w14:textId="2ED5D1F3" w:rsidR="00B704D1" w:rsidRDefault="00612135">
      <w:pPr>
        <w:pStyle w:val="BodyTextIndent"/>
        <w:spacing w:before="240"/>
        <w:ind w:left="720"/>
        <w:rPr>
          <w:rFonts w:cs="Arial"/>
          <w:sz w:val="20"/>
        </w:rPr>
      </w:pPr>
      <w:r>
        <w:rPr>
          <w:rFonts w:cs="Arial"/>
          <w:sz w:val="20"/>
        </w:rPr>
        <w:t>8.1.3</w:t>
      </w:r>
      <w:r>
        <w:rPr>
          <w:rFonts w:cs="Arial"/>
          <w:sz w:val="20"/>
        </w:rPr>
        <w:tab/>
        <w:t xml:space="preserve">The Landlord shall provide or cause to be provided the Landlord’s Provisions as annexed herewith as </w:t>
      </w:r>
      <w:r>
        <w:rPr>
          <w:rFonts w:cs="Arial"/>
          <w:b/>
          <w:bCs/>
          <w:sz w:val="20"/>
        </w:rPr>
        <w:t>Appendix IV</w:t>
      </w:r>
      <w:r>
        <w:rPr>
          <w:rFonts w:cs="Arial"/>
          <w:sz w:val="20"/>
        </w:rPr>
        <w:t>, to the Demised Premises. The Tenant shall install or cause to be installed the Landlord’s Provisions to the Demised Premises within the guidelines set out by the Landlord. Any additional provisions or works which the Landlord may at the request of the Tenant agree to undertake shall be at the Tenant’s own costs and expenses, which said costs and expenses shall forthwith be paid by the Tenant to the Landlord on demand.</w:t>
      </w:r>
    </w:p>
    <w:p w14:paraId="21B3876F" w14:textId="77777777" w:rsidR="00B704D1" w:rsidRDefault="00612135">
      <w:pPr>
        <w:pStyle w:val="Heading3"/>
        <w:spacing w:after="0"/>
        <w:jc w:val="both"/>
        <w:rPr>
          <w:rFonts w:cs="Arial"/>
          <w:sz w:val="20"/>
          <w:u w:val="none"/>
        </w:rPr>
      </w:pPr>
      <w:r>
        <w:rPr>
          <w:rFonts w:cs="Arial"/>
          <w:b w:val="0"/>
          <w:sz w:val="20"/>
          <w:u w:val="none"/>
        </w:rPr>
        <w:t>8.2</w:t>
      </w:r>
      <w:r>
        <w:rPr>
          <w:rFonts w:cs="Arial"/>
          <w:b w:val="0"/>
          <w:sz w:val="20"/>
          <w:u w:val="none"/>
        </w:rPr>
        <w:tab/>
      </w:r>
      <w:r>
        <w:rPr>
          <w:rFonts w:cs="Arial"/>
          <w:sz w:val="20"/>
          <w:u w:val="none"/>
        </w:rPr>
        <w:t>Landlord’s Approval</w:t>
      </w:r>
    </w:p>
    <w:p w14:paraId="7F5F60CC" w14:textId="77777777" w:rsidR="00B704D1" w:rsidRDefault="00612135">
      <w:pPr>
        <w:widowControl/>
        <w:spacing w:before="240"/>
        <w:ind w:left="720" w:hanging="720"/>
        <w:jc w:val="both"/>
        <w:rPr>
          <w:rFonts w:cs="Arial"/>
        </w:rPr>
      </w:pPr>
      <w:r>
        <w:rPr>
          <w:rFonts w:cs="Arial"/>
        </w:rPr>
        <w:t>8.2.1</w:t>
      </w:r>
      <w:r>
        <w:rPr>
          <w:rFonts w:cs="Arial"/>
        </w:rPr>
        <w:tab/>
        <w:t>The Tenant shall on behalf of the Sub Tenants submit the proposed layout, designs, drawings, specifications and plans for any intended Fit Out/Renovation Works and the Stocking Up in respect of the Demised Premises to the Landlord for its review and approval, which layout, designs, drawings, specifications and plans shall comply with the Fit Out Guide and all applicable laws, by-laws, rules, regulations, orders, directives, notices and/or requirements imposed by the Appropriate Authority and/or the Mall Manager, shall include full particulars of the nature and extent of the Fit Out/Renovation Works and Stocking Up to be carried out and pay the following charges to the Landlord:-</w:t>
      </w:r>
    </w:p>
    <w:p w14:paraId="09116A26" w14:textId="77777777" w:rsidR="00B704D1" w:rsidRDefault="00612135">
      <w:pPr>
        <w:widowControl/>
        <w:spacing w:before="240"/>
        <w:ind w:left="1440" w:hanging="720"/>
        <w:jc w:val="both"/>
        <w:rPr>
          <w:rFonts w:cs="Arial"/>
        </w:rPr>
      </w:pPr>
      <w:r>
        <w:rPr>
          <w:rFonts w:cs="Arial"/>
        </w:rPr>
        <w:t>(a)</w:t>
      </w:r>
      <w:r>
        <w:rPr>
          <w:rFonts w:cs="Arial"/>
        </w:rPr>
        <w:tab/>
        <w:t xml:space="preserve"> -Deleted-</w:t>
      </w:r>
    </w:p>
    <w:p w14:paraId="7C21E6FA" w14:textId="77777777" w:rsidR="00B704D1" w:rsidRDefault="00612135">
      <w:pPr>
        <w:widowControl/>
        <w:spacing w:before="240"/>
        <w:ind w:left="1440" w:hanging="720"/>
        <w:jc w:val="both"/>
        <w:rPr>
          <w:rFonts w:cs="Arial"/>
          <w:b/>
        </w:rPr>
      </w:pPr>
      <w:r>
        <w:rPr>
          <w:rFonts w:cs="Arial"/>
        </w:rPr>
        <w:t>(b)</w:t>
      </w:r>
      <w:r>
        <w:rPr>
          <w:rFonts w:cs="Arial"/>
        </w:rPr>
        <w:tab/>
        <w:t xml:space="preserve">the non-refundable Administrative Fee in the sum as stipulated in </w:t>
      </w:r>
      <w:r>
        <w:rPr>
          <w:rFonts w:cs="Arial"/>
          <w:b/>
        </w:rPr>
        <w:t>Section 12(a) of the First Schedule</w:t>
      </w:r>
      <w:r>
        <w:rPr>
          <w:rFonts w:cs="Arial"/>
        </w:rPr>
        <w:t>; and</w:t>
      </w:r>
      <w:r>
        <w:rPr>
          <w:rFonts w:cs="Arial"/>
          <w:b/>
        </w:rPr>
        <w:t xml:space="preserve"> </w:t>
      </w:r>
    </w:p>
    <w:p w14:paraId="3BA70759" w14:textId="77777777" w:rsidR="00B704D1" w:rsidRDefault="00612135">
      <w:pPr>
        <w:widowControl/>
        <w:spacing w:before="240"/>
        <w:ind w:left="1440" w:hanging="720"/>
        <w:jc w:val="both"/>
        <w:rPr>
          <w:rFonts w:cs="Arial"/>
          <w:b/>
          <w:i/>
        </w:rPr>
      </w:pPr>
      <w:r>
        <w:rPr>
          <w:rFonts w:cs="Arial"/>
        </w:rPr>
        <w:t>(c)</w:t>
      </w:r>
      <w:r>
        <w:rPr>
          <w:rFonts w:cs="Arial"/>
        </w:rPr>
        <w:tab/>
        <w:t>-Deleted-</w:t>
      </w:r>
    </w:p>
    <w:p w14:paraId="11D1A4FF" w14:textId="4C206337" w:rsidR="00B704D1" w:rsidRDefault="00612135">
      <w:pPr>
        <w:pStyle w:val="BodyText"/>
        <w:spacing w:before="240"/>
        <w:ind w:left="720" w:hanging="720"/>
        <w:rPr>
          <w:rFonts w:cs="Arial"/>
          <w:sz w:val="20"/>
        </w:rPr>
      </w:pPr>
      <w:r>
        <w:rPr>
          <w:rFonts w:cs="Arial"/>
          <w:sz w:val="20"/>
        </w:rPr>
        <w:t>8.2.2</w:t>
      </w:r>
      <w:r>
        <w:rPr>
          <w:rFonts w:cs="Arial"/>
          <w:sz w:val="20"/>
        </w:rPr>
        <w:tab/>
        <w:t>The Landlord shall be entitled to require such deletions, additions, changes, amendments and/or alterations, whether in whole or in part, to the proposed Fit Out/Renovation Works which, in the reasonable opinion of the Landlord may be necessary to ensure that the proposed Fit Out/Renovation Works do not hamper, prevent, restrict and/or otherwise affect in any degree or manner whatsoever the electrical, ventilation, lighting and/or any other utility or safety system in the Demised Premises, and/or the Mall and/or the Land nor cause any nuisance to other tenants or occupiers of the Mall and other parts of the Land. In addition thereto, the Fit Out/Renovation Works shall also be governed by the Fit Out Guide as annexed hereto as Appendix III</w:t>
      </w:r>
      <w:r w:rsidR="00443F2A">
        <w:rPr>
          <w:rFonts w:cs="Arial"/>
          <w:sz w:val="20"/>
        </w:rPr>
        <w:t>.</w:t>
      </w:r>
      <w:r>
        <w:rPr>
          <w:rFonts w:cs="Arial"/>
          <w:sz w:val="20"/>
        </w:rPr>
        <w:t xml:space="preserve"> </w:t>
      </w:r>
    </w:p>
    <w:p w14:paraId="32B37EF0" w14:textId="77777777" w:rsidR="00B704D1" w:rsidRDefault="00612135">
      <w:pPr>
        <w:pStyle w:val="Heading3"/>
        <w:spacing w:after="0"/>
        <w:ind w:left="720" w:hanging="720"/>
        <w:jc w:val="both"/>
        <w:rPr>
          <w:rFonts w:cs="Arial"/>
          <w:b w:val="0"/>
          <w:sz w:val="20"/>
          <w:u w:val="none"/>
        </w:rPr>
      </w:pPr>
      <w:r>
        <w:rPr>
          <w:rFonts w:cs="Arial"/>
          <w:b w:val="0"/>
          <w:sz w:val="20"/>
          <w:u w:val="none"/>
        </w:rPr>
        <w:t>8.2.3</w:t>
      </w:r>
      <w:r>
        <w:rPr>
          <w:rFonts w:cs="Arial"/>
          <w:b w:val="0"/>
          <w:sz w:val="20"/>
          <w:u w:val="none"/>
        </w:rPr>
        <w:tab/>
        <w:t>The Tenant shall allow the Landlord or its duly authorised servants, agents or workmen access to the Demised Premises to observe and monitor the Fit Out/Renovation Works and the Stocking Up to be carried out in respect of the Demised Premises by or at the instruction of the Tenant.</w:t>
      </w:r>
    </w:p>
    <w:p w14:paraId="2B198EC9" w14:textId="77777777" w:rsidR="00B704D1" w:rsidRDefault="00612135">
      <w:pPr>
        <w:pStyle w:val="Heading3"/>
        <w:spacing w:after="0"/>
        <w:ind w:left="720" w:hanging="720"/>
        <w:jc w:val="both"/>
        <w:rPr>
          <w:rFonts w:cs="Arial"/>
          <w:b w:val="0"/>
          <w:sz w:val="20"/>
          <w:u w:val="none"/>
        </w:rPr>
      </w:pPr>
      <w:r>
        <w:rPr>
          <w:rFonts w:cs="Arial"/>
          <w:b w:val="0"/>
          <w:sz w:val="20"/>
          <w:u w:val="none"/>
        </w:rPr>
        <w:t>8.2.4</w:t>
      </w:r>
      <w:r>
        <w:rPr>
          <w:rFonts w:cs="Arial"/>
          <w:b w:val="0"/>
          <w:sz w:val="20"/>
          <w:u w:val="none"/>
        </w:rPr>
        <w:tab/>
        <w:t xml:space="preserve">The Tenant shall at its own cost and expenses as stipulated in Section 12(b) of the First Schedule install and complete the hoarding and hoarding visual (which hoarding visual shall have been submitted by the Tenant together with the plans for the Fit Out/Renovation Works and approved by </w:t>
      </w:r>
      <w:r>
        <w:rPr>
          <w:rFonts w:cs="Arial"/>
          <w:b w:val="0"/>
          <w:sz w:val="20"/>
          <w:u w:val="none"/>
        </w:rPr>
        <w:lastRenderedPageBreak/>
        <w:t>the Landlord) in accordance to the Landlord’s specification upon approval of the Fit Out/Renovation Works.</w:t>
      </w:r>
    </w:p>
    <w:p w14:paraId="0E878772" w14:textId="77777777" w:rsidR="00B704D1" w:rsidRDefault="00612135">
      <w:pPr>
        <w:pStyle w:val="Heading3"/>
        <w:spacing w:after="0"/>
        <w:jc w:val="both"/>
        <w:rPr>
          <w:rFonts w:cs="Arial"/>
          <w:sz w:val="20"/>
          <w:u w:val="none"/>
        </w:rPr>
      </w:pPr>
      <w:r>
        <w:rPr>
          <w:rFonts w:cs="Arial"/>
          <w:b w:val="0"/>
          <w:sz w:val="20"/>
          <w:u w:val="none"/>
        </w:rPr>
        <w:t>8.3</w:t>
      </w:r>
      <w:r>
        <w:rPr>
          <w:rFonts w:cs="Arial"/>
          <w:b w:val="0"/>
          <w:sz w:val="20"/>
          <w:u w:val="none"/>
        </w:rPr>
        <w:tab/>
      </w:r>
      <w:r>
        <w:rPr>
          <w:rFonts w:cs="Arial"/>
          <w:sz w:val="20"/>
          <w:u w:val="none"/>
        </w:rPr>
        <w:t>Appropriate</w:t>
      </w:r>
      <w:r>
        <w:rPr>
          <w:rFonts w:cs="Arial"/>
          <w:b w:val="0"/>
          <w:sz w:val="20"/>
          <w:u w:val="none"/>
        </w:rPr>
        <w:t xml:space="preserve"> </w:t>
      </w:r>
      <w:r>
        <w:rPr>
          <w:rFonts w:cs="Arial"/>
          <w:sz w:val="20"/>
          <w:u w:val="none"/>
        </w:rPr>
        <w:t>Authority’s Approvals</w:t>
      </w:r>
    </w:p>
    <w:p w14:paraId="0063CC67" w14:textId="77777777" w:rsidR="00B704D1" w:rsidRDefault="00612135">
      <w:pPr>
        <w:pStyle w:val="BodyText"/>
        <w:spacing w:before="240"/>
        <w:ind w:left="720" w:hanging="720"/>
        <w:rPr>
          <w:rFonts w:cs="Arial"/>
          <w:sz w:val="20"/>
        </w:rPr>
      </w:pPr>
      <w:r>
        <w:rPr>
          <w:rFonts w:cs="Arial"/>
          <w:sz w:val="20"/>
        </w:rPr>
        <w:t>8.3.1</w:t>
      </w:r>
      <w:r>
        <w:rPr>
          <w:rFonts w:cs="Arial"/>
          <w:sz w:val="20"/>
        </w:rPr>
        <w:tab/>
        <w:t>The Tenant shall submit the proposed layout, design, drawings, specifications and plans to the Appropriate Authority within seven (7) days of the Landlord’s approval and  obtain at its own costs and expenses all the necessary and requisite planning approvals, permission and/or consents from the Appropriate Authority prior to the commencement of any Fit Out/Renovation Works to be carried out at any time or from time to time in respect of the Demised Premises, if applicable, and comply and adhere strictly with any and all laws, by-laws, rules, regulations, orders, directives, notices and/or requirements imposed by the Appropriate Authority in the carrying out of the Fit Out/Renovation Works or other related works .</w:t>
      </w:r>
    </w:p>
    <w:p w14:paraId="4F3FE1D3" w14:textId="37BB02C9" w:rsidR="00B704D1" w:rsidRPr="0019382B" w:rsidRDefault="00612135" w:rsidP="0019382B">
      <w:pPr>
        <w:tabs>
          <w:tab w:val="left" w:pos="72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ind w:left="720" w:hanging="720"/>
        <w:jc w:val="both"/>
        <w:rPr>
          <w:lang w:val="en-GB"/>
        </w:rPr>
      </w:pPr>
      <w:r>
        <w:rPr>
          <w:rFonts w:cs="Arial"/>
        </w:rPr>
        <w:t xml:space="preserve">8.3.2  </w:t>
      </w:r>
      <w:r>
        <w:rPr>
          <w:rFonts w:cs="Arial"/>
        </w:rPr>
        <w:tab/>
        <w:t>Notwithstanding anything contrary to this Agreement, as soon as the Tenant or their Sub Tenants submit the application for approval of their layout plans to the Appropriate Authorities, the Tenant or their Sub Tenants may commence renovation works, provided that the Tenant and Sub-Tenant agrees to indemnify and keep the Landlord fully indemnified</w:t>
      </w:r>
      <w:r>
        <w:rPr>
          <w:lang w:val="en-GB"/>
        </w:rPr>
        <w:t xml:space="preserve"> from and against any actual or threatened cost, loss, claim, damage, liability or expense incurred by the Landlord as a result of or relating to or arising out of the Tenant’s and/or Sub-Tenant’s commencement of such renovation works prior to obtaining approval from the Appropriate Authorities</w:t>
      </w:r>
    </w:p>
    <w:p w14:paraId="60C73924" w14:textId="77777777" w:rsidR="00B704D1" w:rsidRDefault="00612135">
      <w:pPr>
        <w:keepNext/>
        <w:widowControl/>
        <w:spacing w:before="240"/>
        <w:ind w:left="720" w:hanging="720"/>
        <w:jc w:val="both"/>
        <w:rPr>
          <w:rFonts w:cs="Arial"/>
          <w:b/>
        </w:rPr>
      </w:pPr>
      <w:r>
        <w:rPr>
          <w:rFonts w:cs="Arial"/>
        </w:rPr>
        <w:t>8.4</w:t>
      </w:r>
      <w:r>
        <w:rPr>
          <w:rFonts w:cs="Arial"/>
        </w:rPr>
        <w:tab/>
      </w:r>
      <w:r>
        <w:rPr>
          <w:rFonts w:cs="Arial"/>
          <w:b/>
        </w:rPr>
        <w:t>Insurance</w:t>
      </w:r>
    </w:p>
    <w:p w14:paraId="55E81629" w14:textId="77777777" w:rsidR="00B704D1" w:rsidRDefault="00612135">
      <w:pPr>
        <w:pStyle w:val="BodyText"/>
        <w:spacing w:before="240"/>
        <w:rPr>
          <w:rFonts w:cs="Arial"/>
          <w:sz w:val="20"/>
        </w:rPr>
      </w:pPr>
      <w:r>
        <w:rPr>
          <w:rFonts w:cs="Arial"/>
          <w:sz w:val="20"/>
        </w:rPr>
        <w:t xml:space="preserve">Prior to the commencement of any Fit Out/Renovation Works and Stocking Up to be carried out in respect of the Demised Premises, the Tenant shall at his own costs and expenses take out and maintain or cause to be taken out and maintained adequate insurance in the name of the Tenant with such insurance company and upon such terms and conditions as may be approved by the Landlord and if so required, also by the Mall Manager  including but not limited to all risks public liability insurance policy of not less than the sum as stipulated in </w:t>
      </w:r>
      <w:r>
        <w:rPr>
          <w:rFonts w:cs="Arial"/>
          <w:b/>
          <w:sz w:val="20"/>
        </w:rPr>
        <w:t>Section 17 of the First Schedule</w:t>
      </w:r>
      <w:r>
        <w:rPr>
          <w:rFonts w:cs="Arial"/>
          <w:sz w:val="20"/>
        </w:rPr>
        <w:t>, workmen’s compensation or other like insurance as may be necessary or expedient to cover the possible liabilities for any injuries, death, loss and/or damage to persons and/or properties (including the Fit Out/Renovation Works and the Stocking Up and the Tenant’s Goods, if any) arising out of or in the course of carrying out the Fit Out/Renovation Works and the Stocking Up or otherwise whilst in, upon or about the Demised Premises and/or the Mall  and/or the Land and the Tenant shall forthwith deliver to the Landlord copies certified as true by the relevant insurance company(ies) of the insurance policy(ies) so taken and maintained together with the receipts for the premium paid in respect thereof.</w:t>
      </w:r>
    </w:p>
    <w:p w14:paraId="43A6F4F1" w14:textId="77777777" w:rsidR="00B704D1" w:rsidRDefault="00612135">
      <w:pPr>
        <w:pStyle w:val="Heading3"/>
        <w:spacing w:after="0"/>
        <w:jc w:val="both"/>
        <w:rPr>
          <w:rFonts w:cs="Arial"/>
          <w:sz w:val="20"/>
          <w:u w:val="none"/>
        </w:rPr>
      </w:pPr>
      <w:r>
        <w:rPr>
          <w:rFonts w:cs="Arial"/>
          <w:b w:val="0"/>
          <w:sz w:val="20"/>
          <w:u w:val="none"/>
        </w:rPr>
        <w:t>8.5</w:t>
      </w:r>
      <w:r>
        <w:rPr>
          <w:rFonts w:cs="Arial"/>
          <w:b w:val="0"/>
          <w:sz w:val="20"/>
          <w:u w:val="none"/>
        </w:rPr>
        <w:tab/>
      </w:r>
      <w:r>
        <w:rPr>
          <w:rFonts w:cs="Arial"/>
          <w:sz w:val="20"/>
          <w:u w:val="none"/>
        </w:rPr>
        <w:t>Fit Out/Renovation Works and Stocking Up and</w:t>
      </w:r>
      <w:r>
        <w:rPr>
          <w:rFonts w:cs="Arial"/>
          <w:b w:val="0"/>
          <w:sz w:val="20"/>
          <w:u w:val="none"/>
        </w:rPr>
        <w:t xml:space="preserve"> </w:t>
      </w:r>
      <w:r>
        <w:rPr>
          <w:rFonts w:cs="Arial"/>
          <w:sz w:val="20"/>
          <w:u w:val="none"/>
        </w:rPr>
        <w:t>Indemnity</w:t>
      </w:r>
    </w:p>
    <w:p w14:paraId="770F976A" w14:textId="4FB6873A" w:rsidR="00B704D1" w:rsidRDefault="00612135">
      <w:pPr>
        <w:pStyle w:val="BodyText"/>
        <w:numPr>
          <w:ilvl w:val="2"/>
          <w:numId w:val="4"/>
        </w:numPr>
        <w:spacing w:before="240"/>
        <w:rPr>
          <w:rFonts w:cs="Arial"/>
          <w:sz w:val="20"/>
        </w:rPr>
      </w:pPr>
      <w:r>
        <w:rPr>
          <w:rFonts w:cs="Arial"/>
          <w:sz w:val="20"/>
        </w:rPr>
        <w:t>The approved Fit Out/Renovation Works shall only be carried out at the sole costs and expenses of the Tenant. The Tenant shall be entitled to engage its own or engage the Landlord’s designated M&amp;E consultants or the Landlord’s nominated contractors to carry out any mechanical and electrical works of the Fit Out/Renovations Works or any works involving fire fighting/prevention facilities and equipment thereat, as the case may be, at pre-determined rate(s) of the M&amp;E consultants or nominated contractors, as the case may be, to be borne and paid by the Tenant. Provided that any of the M&amp;E personnel to be engaged by the Tenant must be properly qualified, licensed and/or registered persons duly certified to carry out such Fit Out/Renovation Works.</w:t>
      </w:r>
    </w:p>
    <w:p w14:paraId="2C30C3DB" w14:textId="77777777" w:rsidR="00B704D1" w:rsidRDefault="00612135">
      <w:pPr>
        <w:pStyle w:val="BodyText"/>
        <w:numPr>
          <w:ilvl w:val="2"/>
          <w:numId w:val="4"/>
        </w:numPr>
        <w:spacing w:before="240"/>
        <w:rPr>
          <w:rFonts w:cs="Arial"/>
          <w:sz w:val="20"/>
        </w:rPr>
      </w:pPr>
      <w:r>
        <w:rPr>
          <w:rFonts w:cs="Arial"/>
          <w:sz w:val="20"/>
        </w:rPr>
        <w:t xml:space="preserve">The Tenant shall ensure that the Fit Out/Renovation Works and the Stocking Up are carried out and completed timely, in good and workmanlike manner and in conformity in every respect with the drawings, plans, layout, designs and specifications as approved by the Landlord and or the Appropriate Authority, as the case may be, and in compliance with all written laws, by-laws, rules, </w:t>
      </w:r>
      <w:r>
        <w:rPr>
          <w:rFonts w:cs="Arial"/>
          <w:sz w:val="20"/>
        </w:rPr>
        <w:lastRenderedPageBreak/>
        <w:t>regulations, orders, directives, notices and requirements for the time being in force or otherwise applicable thereto, the conditions of the approval given by the Landlord and/or the Appropriate Authority in respect of the Fit Out/Renovation Works, if any, and the provisions of this Agreement (including the Fit Out Guide) and shall clear up any debris and make good any damage arising from the Fit Out/Renovation Works and Stocking Up all within the Fit Out and Stock Up Period or such extended period as the Landlord may in its absolute discretion allow in writing.</w:t>
      </w:r>
    </w:p>
    <w:p w14:paraId="65D67642" w14:textId="30DD13C3" w:rsidR="00B704D1" w:rsidRDefault="00612135">
      <w:pPr>
        <w:pStyle w:val="BodyText"/>
        <w:numPr>
          <w:ilvl w:val="2"/>
          <w:numId w:val="4"/>
        </w:numPr>
        <w:spacing w:before="240"/>
        <w:rPr>
          <w:rFonts w:cs="Arial"/>
          <w:sz w:val="20"/>
        </w:rPr>
      </w:pPr>
      <w:r>
        <w:rPr>
          <w:rFonts w:cs="Arial"/>
          <w:sz w:val="20"/>
        </w:rPr>
        <w:t>The Tenant shall carry out or ensure that its contractors shall carry out proper site measurements prior to commencement of any Fit Out/Renovation Works (including but without limitation to installation of any fixtures or fittings for the Demised Premises) to ensure accurate measurements. During the Fit Out and Stock Up Period or while any Fit Out/Renovation Works and/or restoration are carried out in respect of the Demised Premises, the Landlord may, if the Tenant fails to do so,   erect and maintain hoarding around the external perimeter of the Demised Premises at the sole costs and expenses of the Tenant.</w:t>
      </w:r>
    </w:p>
    <w:p w14:paraId="70E66410" w14:textId="1C66A2D4" w:rsidR="00B704D1" w:rsidRDefault="00612135" w:rsidP="0019382B">
      <w:pPr>
        <w:pStyle w:val="BodyText"/>
        <w:spacing w:before="240"/>
        <w:ind w:left="720" w:hanging="720"/>
        <w:rPr>
          <w:rFonts w:cs="Arial"/>
          <w:sz w:val="20"/>
        </w:rPr>
      </w:pPr>
      <w:r>
        <w:rPr>
          <w:rFonts w:cs="Arial"/>
          <w:sz w:val="20"/>
        </w:rPr>
        <w:t>8.5.4</w:t>
      </w:r>
      <w:r>
        <w:rPr>
          <w:rFonts w:cs="Arial"/>
          <w:sz w:val="20"/>
        </w:rPr>
        <w:tab/>
        <w:t>Notwithstanding that the layout, designs, drawings, specifications and plans for the Fit Out/Renovation Works are subject to the review and approval by the Landlord and if so required, also by the Management and that the Landlord and/or the Mall Manager shall be entitled to require such deletions, additions, changes, amendments and/or alterations, whether in whole or in part, to the proposed Fit Out/Renovation Works and notwithstanding anything to the contrary herein this Agreement contained, the Tenant shall be solely responsible for any Fit Out/Renovation Works to be carried out in respect of the Demised Premises and all consequences, whether directly or indirectly, therefrom.</w:t>
      </w:r>
    </w:p>
    <w:p w14:paraId="5199A87B" w14:textId="77777777" w:rsidR="00B704D1" w:rsidRDefault="00612135">
      <w:pPr>
        <w:pStyle w:val="BodyText"/>
        <w:spacing w:before="240"/>
        <w:ind w:left="720" w:hanging="720"/>
        <w:rPr>
          <w:rFonts w:cs="Arial"/>
          <w:sz w:val="20"/>
        </w:rPr>
      </w:pPr>
      <w:r w:rsidRPr="006E606B">
        <w:rPr>
          <w:rFonts w:cs="Arial"/>
          <w:sz w:val="20"/>
        </w:rPr>
        <w:t>8.5.5</w:t>
      </w:r>
      <w:r w:rsidRPr="006E606B">
        <w:rPr>
          <w:rFonts w:cs="Arial"/>
          <w:sz w:val="20"/>
        </w:rPr>
        <w:tab/>
        <w:t>The Tenant shall indemnify and keep the Landlord and the Mall Manager fully indemnified against any claims, demands, actions, proceedings, prosecutions, loss, damages, fines, penalties, costs and expenses whatsoever (including the solicitors fees of the Landlord and/or the Mall Manager on a solicitor and client basis) which may be made, instituted or imposed by the Appropriate Authority or any other persons against or suffered or incurred</w:t>
      </w:r>
      <w:r w:rsidRPr="00A424A3">
        <w:rPr>
          <w:rFonts w:cs="Arial"/>
          <w:sz w:val="20"/>
        </w:rPr>
        <w:t xml:space="preserve"> by the Landlord and/or the Mall Manager howsoever arising out of or resulting from a breach by the Tenant of the provisions of this </w:t>
      </w:r>
      <w:r w:rsidRPr="00374869">
        <w:rPr>
          <w:rFonts w:cs="Arial"/>
          <w:b/>
          <w:sz w:val="20"/>
        </w:rPr>
        <w:t>Clause 8.5</w:t>
      </w:r>
      <w:r w:rsidRPr="00374869">
        <w:rPr>
          <w:rFonts w:cs="Arial"/>
          <w:sz w:val="20"/>
        </w:rPr>
        <w:t xml:space="preserve"> or otherwise howsoever arising out of or resulting from the Fit Out/Renovation Works and the Stocking Up.</w:t>
      </w:r>
    </w:p>
    <w:p w14:paraId="7352181E" w14:textId="77777777" w:rsidR="00B704D1" w:rsidRDefault="00612135">
      <w:pPr>
        <w:pStyle w:val="Heading3"/>
        <w:spacing w:after="0"/>
        <w:jc w:val="both"/>
        <w:rPr>
          <w:rFonts w:cs="Arial"/>
          <w:b w:val="0"/>
          <w:sz w:val="20"/>
          <w:u w:val="none"/>
        </w:rPr>
      </w:pPr>
      <w:r>
        <w:rPr>
          <w:rFonts w:cs="Arial"/>
          <w:b w:val="0"/>
          <w:sz w:val="20"/>
          <w:u w:val="none"/>
        </w:rPr>
        <w:t>8.6</w:t>
      </w:r>
      <w:r>
        <w:rPr>
          <w:rFonts w:cs="Arial"/>
          <w:b w:val="0"/>
          <w:sz w:val="20"/>
          <w:u w:val="none"/>
        </w:rPr>
        <w:tab/>
      </w:r>
      <w:r>
        <w:rPr>
          <w:rFonts w:cs="Arial"/>
          <w:sz w:val="20"/>
          <w:u w:val="none"/>
        </w:rPr>
        <w:t>No Compensation</w:t>
      </w:r>
    </w:p>
    <w:p w14:paraId="2F743BE6" w14:textId="77777777" w:rsidR="00B704D1" w:rsidRDefault="00612135">
      <w:pPr>
        <w:pStyle w:val="BodyText"/>
        <w:spacing w:before="240"/>
        <w:rPr>
          <w:rFonts w:cs="Arial"/>
          <w:sz w:val="20"/>
        </w:rPr>
      </w:pPr>
      <w:r>
        <w:rPr>
          <w:rFonts w:cs="Arial"/>
          <w:sz w:val="20"/>
        </w:rPr>
        <w:t>The Landlord shall not be liable to compensate or repay the Tenant for any Fit Out/Renovation Works and the Stocking Up or improvement carried out upon or made to the Demised Premises and for the costs and expenses incurred by the Tenant in respect thereof and the Tenant shall not be entitled to claim for any reduction in the Monthly Rental on account of such Fit Out/Renovation Works and the Stocking Up or improvement thereto or for such costs and expenses in respect thereof.</w:t>
      </w:r>
    </w:p>
    <w:p w14:paraId="192AA9EB" w14:textId="77777777" w:rsidR="00B704D1" w:rsidRDefault="00612135">
      <w:pPr>
        <w:pStyle w:val="Heading3"/>
        <w:spacing w:after="0"/>
        <w:jc w:val="both"/>
        <w:rPr>
          <w:rFonts w:cs="Arial"/>
          <w:b w:val="0"/>
          <w:sz w:val="20"/>
          <w:u w:val="none"/>
        </w:rPr>
      </w:pPr>
      <w:r>
        <w:rPr>
          <w:rFonts w:cs="Arial"/>
          <w:b w:val="0"/>
          <w:sz w:val="20"/>
          <w:u w:val="none"/>
        </w:rPr>
        <w:lastRenderedPageBreak/>
        <w:t>8.7</w:t>
      </w:r>
      <w:r>
        <w:rPr>
          <w:rFonts w:cs="Arial"/>
          <w:b w:val="0"/>
          <w:sz w:val="20"/>
          <w:u w:val="none"/>
        </w:rPr>
        <w:tab/>
      </w:r>
      <w:r>
        <w:rPr>
          <w:rFonts w:cs="Arial"/>
          <w:sz w:val="20"/>
          <w:u w:val="none"/>
        </w:rPr>
        <w:t>Nuisance</w:t>
      </w:r>
    </w:p>
    <w:p w14:paraId="14C55B2A" w14:textId="77777777" w:rsidR="00B704D1" w:rsidRDefault="00612135">
      <w:pPr>
        <w:keepNext/>
        <w:widowControl/>
        <w:spacing w:before="240"/>
        <w:jc w:val="both"/>
        <w:rPr>
          <w:rFonts w:cs="Arial"/>
        </w:rPr>
      </w:pPr>
      <w:r>
        <w:rPr>
          <w:color w:val="000000"/>
        </w:rPr>
        <w:t xml:space="preserve">The Tenant shall ensure that the activities in connection with the Fit Out/Renovation Works and the Stocking Up carried out by the Tenant and/or the Tenant’s Authorised Persons during the Fit Out and Stock Up Period shall be carried out in such a manner so as not to cause any nuisance, annoyance, disturbance inconvenience, injury, damage to or in any way interfere with the quiet occupation and comfort of the Landlord, its tenants or the owners or occupiers of adjacent or neighbouring Demised Premises and/or properties. If the Landlord shall in its absolute discretion consider such sound to be undesirable the Landlord shall give written notice to the Tenant to that effect and the Landlord shall be entitled to extend or restrict the hours in which the Tenant may carry out the Fit Out/Renovation Works in or at the Demised Premises. </w:t>
      </w:r>
    </w:p>
    <w:p w14:paraId="724715F9" w14:textId="77777777" w:rsidR="00B704D1" w:rsidRDefault="00612135">
      <w:pPr>
        <w:pStyle w:val="Heading3"/>
        <w:spacing w:after="0"/>
        <w:jc w:val="both"/>
        <w:rPr>
          <w:rFonts w:cs="Arial"/>
          <w:b w:val="0"/>
          <w:sz w:val="20"/>
          <w:u w:val="none"/>
        </w:rPr>
      </w:pPr>
      <w:r>
        <w:rPr>
          <w:rFonts w:cs="Arial"/>
          <w:b w:val="0"/>
          <w:sz w:val="20"/>
          <w:u w:val="none"/>
        </w:rPr>
        <w:t>8.8</w:t>
      </w:r>
      <w:r>
        <w:rPr>
          <w:rFonts w:cs="Arial"/>
          <w:b w:val="0"/>
          <w:sz w:val="20"/>
          <w:u w:val="none"/>
        </w:rPr>
        <w:tab/>
      </w:r>
      <w:r>
        <w:rPr>
          <w:rFonts w:cs="Arial"/>
          <w:sz w:val="20"/>
          <w:u w:val="none"/>
        </w:rPr>
        <w:t>Security</w:t>
      </w:r>
    </w:p>
    <w:p w14:paraId="2C22E8BF" w14:textId="77777777" w:rsidR="00B704D1" w:rsidRDefault="00612135">
      <w:pPr>
        <w:pStyle w:val="List2"/>
        <w:spacing w:before="240"/>
        <w:ind w:hanging="720"/>
        <w:rPr>
          <w:rFonts w:ascii="Arial" w:hAnsi="Arial" w:cs="Arial"/>
          <w:b/>
          <w:i/>
          <w:color w:val="FF0000"/>
        </w:rPr>
      </w:pPr>
      <w:r>
        <w:rPr>
          <w:rFonts w:ascii="Arial" w:hAnsi="Arial" w:cs="Arial"/>
        </w:rPr>
        <w:t>8.8.1</w:t>
      </w:r>
      <w:r>
        <w:rPr>
          <w:rFonts w:ascii="Arial" w:hAnsi="Arial" w:cs="Arial"/>
        </w:rPr>
        <w:tab/>
        <w:t xml:space="preserve">The Tenant shall be solely responsible for the security of the Demised Premises </w:t>
      </w:r>
      <w:r>
        <w:rPr>
          <w:rFonts w:ascii="Arial" w:hAnsi="Arial" w:cs="Arial"/>
          <w:color w:val="000000"/>
        </w:rPr>
        <w:t>at all times including but not limited to the Fit Out and Stock Up Period</w:t>
      </w:r>
      <w:r>
        <w:rPr>
          <w:rFonts w:ascii="Arial" w:hAnsi="Arial" w:cs="Arial"/>
        </w:rPr>
        <w:t xml:space="preserve"> and for the proper locking and securing of the doors and windows of the Demised Premises and shall be solely responsible for the safe-keeping of all the Tenant’s Goods in the Demised Premises.</w:t>
      </w:r>
    </w:p>
    <w:p w14:paraId="5247A175" w14:textId="77777777" w:rsidR="00B704D1" w:rsidRDefault="00612135">
      <w:pPr>
        <w:pStyle w:val="List2"/>
        <w:spacing w:before="240"/>
        <w:ind w:hanging="720"/>
        <w:rPr>
          <w:rFonts w:ascii="Arial" w:hAnsi="Arial" w:cs="Arial"/>
          <w:b/>
          <w:i/>
          <w:color w:val="FF0000"/>
        </w:rPr>
      </w:pPr>
      <w:r>
        <w:rPr>
          <w:rFonts w:ascii="Arial" w:hAnsi="Arial" w:cs="Arial"/>
        </w:rPr>
        <w:t>8.8.2</w:t>
      </w:r>
      <w:r>
        <w:rPr>
          <w:rFonts w:ascii="Arial" w:hAnsi="Arial" w:cs="Arial"/>
        </w:rPr>
        <w:tab/>
        <w:t>In the event the Tenant shall, with the prior written approval of the Landlord, employ any security guards to guard the Demised Premises, to ensure that such security guards (and/or as the case may be the security company providing such services) are duly licensed to provide such services by the Appropriate Authority and that such security guards shall comply with all notices, directions, rules and regulations laid down by the Landlord and/or the Mall Manager from time to time.</w:t>
      </w:r>
    </w:p>
    <w:p w14:paraId="2109D694" w14:textId="77777777" w:rsidR="00B704D1" w:rsidRDefault="00612135">
      <w:pPr>
        <w:keepNext/>
        <w:widowControl/>
        <w:spacing w:before="240"/>
        <w:jc w:val="both"/>
        <w:rPr>
          <w:rFonts w:cs="Arial"/>
        </w:rPr>
      </w:pPr>
      <w:r>
        <w:rPr>
          <w:rFonts w:cs="Arial"/>
        </w:rPr>
        <w:t xml:space="preserve">9. </w:t>
      </w:r>
      <w:r>
        <w:rPr>
          <w:rFonts w:cs="Arial"/>
        </w:rPr>
        <w:tab/>
      </w:r>
      <w:r>
        <w:rPr>
          <w:rFonts w:cs="Arial"/>
          <w:b/>
        </w:rPr>
        <w:t>COVENANTS BY TENANT WITH LANDLORD</w:t>
      </w:r>
    </w:p>
    <w:p w14:paraId="1179B3C6" w14:textId="77777777" w:rsidR="00B704D1" w:rsidRDefault="00612135">
      <w:pPr>
        <w:pStyle w:val="BodyTextIndent2"/>
        <w:spacing w:before="240"/>
        <w:ind w:left="0"/>
        <w:rPr>
          <w:rFonts w:cs="Arial"/>
          <w:sz w:val="20"/>
        </w:rPr>
      </w:pPr>
      <w:r>
        <w:rPr>
          <w:rFonts w:cs="Arial"/>
          <w:sz w:val="20"/>
        </w:rPr>
        <w:t>The Tenant covenants and agrees with the Landlord to comply with the following in addition to the other covenants and agreements on the part of the Tenant under or pursuant to this Agreement:-</w:t>
      </w:r>
    </w:p>
    <w:p w14:paraId="04F27BC4" w14:textId="77777777" w:rsidR="00B704D1" w:rsidRDefault="00612135">
      <w:pPr>
        <w:pStyle w:val="BodyText"/>
        <w:keepNext/>
        <w:spacing w:before="240"/>
        <w:rPr>
          <w:rFonts w:cs="Arial"/>
          <w:b/>
          <w:sz w:val="20"/>
        </w:rPr>
      </w:pPr>
      <w:r>
        <w:rPr>
          <w:rFonts w:cs="Arial"/>
          <w:sz w:val="20"/>
        </w:rPr>
        <w:t>9.1</w:t>
      </w:r>
      <w:r>
        <w:rPr>
          <w:rFonts w:cs="Arial"/>
          <w:sz w:val="20"/>
        </w:rPr>
        <w:tab/>
      </w:r>
      <w:r>
        <w:rPr>
          <w:rFonts w:cs="Arial"/>
          <w:b/>
          <w:sz w:val="20"/>
        </w:rPr>
        <w:t>Taking Possession</w:t>
      </w:r>
    </w:p>
    <w:p w14:paraId="6582B098" w14:textId="77777777" w:rsidR="00B704D1" w:rsidRDefault="00612135">
      <w:pPr>
        <w:pStyle w:val="BodyText"/>
        <w:spacing w:before="240"/>
        <w:rPr>
          <w:rFonts w:cs="Arial"/>
          <w:sz w:val="20"/>
        </w:rPr>
      </w:pPr>
      <w:r>
        <w:rPr>
          <w:rFonts w:cs="Arial"/>
          <w:sz w:val="20"/>
        </w:rPr>
        <w:t xml:space="preserve">To accept and take possession of the Demised Premises on an “as is where is” basis on the Handover Date and be responsible and liable for the Demised Premises whether or not the Tenant actually or physically takes possession of the Demised Premises. </w:t>
      </w:r>
    </w:p>
    <w:p w14:paraId="61BD9F5E" w14:textId="77777777" w:rsidR="00B704D1" w:rsidRDefault="00612135">
      <w:pPr>
        <w:pStyle w:val="Heading3"/>
        <w:spacing w:after="0"/>
        <w:jc w:val="both"/>
        <w:rPr>
          <w:rFonts w:cs="Arial"/>
          <w:sz w:val="20"/>
          <w:u w:val="none"/>
        </w:rPr>
      </w:pPr>
      <w:r>
        <w:rPr>
          <w:rFonts w:cs="Arial"/>
          <w:b w:val="0"/>
          <w:sz w:val="20"/>
          <w:u w:val="none"/>
        </w:rPr>
        <w:t>9.2</w:t>
      </w:r>
      <w:r>
        <w:rPr>
          <w:rFonts w:cs="Arial"/>
          <w:b w:val="0"/>
          <w:sz w:val="20"/>
          <w:u w:val="none"/>
        </w:rPr>
        <w:tab/>
      </w:r>
      <w:r>
        <w:rPr>
          <w:rFonts w:cs="Arial"/>
          <w:sz w:val="20"/>
          <w:u w:val="none"/>
        </w:rPr>
        <w:t>Payment Of Rental And Other Charges</w:t>
      </w:r>
    </w:p>
    <w:p w14:paraId="4297C56C" w14:textId="77777777" w:rsidR="00B704D1" w:rsidRDefault="00612135">
      <w:pPr>
        <w:pStyle w:val="BodyText"/>
        <w:spacing w:before="240"/>
        <w:rPr>
          <w:rFonts w:cs="Arial"/>
          <w:sz w:val="20"/>
        </w:rPr>
      </w:pPr>
      <w:r>
        <w:rPr>
          <w:rFonts w:cs="Arial"/>
          <w:sz w:val="20"/>
        </w:rPr>
        <w:t xml:space="preserve">-Deleted- </w:t>
      </w:r>
    </w:p>
    <w:p w14:paraId="537D85C4" w14:textId="77777777" w:rsidR="00B704D1" w:rsidRDefault="00612135" w:rsidP="0019382B">
      <w:pPr>
        <w:pStyle w:val="Heading3"/>
        <w:spacing w:before="0" w:after="0"/>
        <w:jc w:val="both"/>
        <w:rPr>
          <w:rFonts w:cs="Arial"/>
          <w:sz w:val="20"/>
          <w:u w:val="none"/>
        </w:rPr>
      </w:pPr>
      <w:r>
        <w:rPr>
          <w:rFonts w:cs="Arial"/>
          <w:b w:val="0"/>
          <w:sz w:val="20"/>
          <w:u w:val="none"/>
        </w:rPr>
        <w:t>9.3</w:t>
      </w:r>
      <w:r>
        <w:rPr>
          <w:rFonts w:cs="Arial"/>
          <w:b w:val="0"/>
          <w:sz w:val="20"/>
          <w:u w:val="none"/>
        </w:rPr>
        <w:tab/>
      </w:r>
      <w:r>
        <w:rPr>
          <w:rFonts w:cs="Arial"/>
          <w:sz w:val="20"/>
          <w:u w:val="none"/>
        </w:rPr>
        <w:t>Increase In Outgoings</w:t>
      </w:r>
    </w:p>
    <w:p w14:paraId="28814F45" w14:textId="77777777" w:rsidR="0019382B" w:rsidRDefault="0019382B" w:rsidP="0019382B">
      <w:pPr>
        <w:spacing w:after="0"/>
        <w:rPr>
          <w:rFonts w:cs="Arial"/>
        </w:rPr>
      </w:pPr>
    </w:p>
    <w:p w14:paraId="11819FA0" w14:textId="77777777" w:rsidR="00B704D1" w:rsidRDefault="00612135" w:rsidP="0019382B">
      <w:pPr>
        <w:spacing w:after="0"/>
      </w:pPr>
      <w:r>
        <w:rPr>
          <w:rFonts w:cs="Arial"/>
        </w:rPr>
        <w:t>-Deleted-</w:t>
      </w:r>
    </w:p>
    <w:p w14:paraId="34D5746C" w14:textId="77777777" w:rsidR="00B704D1" w:rsidRDefault="00612135">
      <w:pPr>
        <w:pStyle w:val="Heading3"/>
        <w:spacing w:after="0"/>
        <w:jc w:val="both"/>
        <w:rPr>
          <w:rFonts w:cs="Arial"/>
          <w:sz w:val="20"/>
          <w:u w:val="none"/>
        </w:rPr>
      </w:pPr>
      <w:r>
        <w:rPr>
          <w:rFonts w:cs="Arial"/>
          <w:b w:val="0"/>
          <w:sz w:val="20"/>
          <w:u w:val="none"/>
        </w:rPr>
        <w:t>9.4</w:t>
      </w:r>
      <w:r>
        <w:rPr>
          <w:rFonts w:cs="Arial"/>
          <w:b w:val="0"/>
          <w:sz w:val="20"/>
          <w:u w:val="none"/>
        </w:rPr>
        <w:tab/>
      </w:r>
      <w:r>
        <w:rPr>
          <w:rFonts w:cs="Arial"/>
          <w:sz w:val="20"/>
          <w:u w:val="none"/>
        </w:rPr>
        <w:t>Payment For Utility Charges Etc.</w:t>
      </w:r>
    </w:p>
    <w:p w14:paraId="7BE02F05" w14:textId="77777777" w:rsidR="00B704D1" w:rsidRDefault="00B704D1">
      <w:pPr>
        <w:pStyle w:val="BodyText"/>
        <w:rPr>
          <w:rFonts w:cs="Arial"/>
          <w:sz w:val="20"/>
        </w:rPr>
      </w:pPr>
    </w:p>
    <w:p w14:paraId="6278C036" w14:textId="77777777" w:rsidR="00B704D1" w:rsidRDefault="00612135">
      <w:pPr>
        <w:pStyle w:val="BodyText"/>
        <w:ind w:left="720" w:hanging="720"/>
        <w:rPr>
          <w:rFonts w:cs="Arial"/>
          <w:sz w:val="20"/>
        </w:rPr>
      </w:pPr>
      <w:r>
        <w:rPr>
          <w:rFonts w:cs="Arial"/>
          <w:sz w:val="20"/>
        </w:rPr>
        <w:t>9.4.1</w:t>
      </w:r>
      <w:r>
        <w:rPr>
          <w:rFonts w:cs="Arial"/>
          <w:sz w:val="20"/>
        </w:rPr>
        <w:tab/>
        <w:t>To forthwith pay all consumption of electricity and any other utilities in relation to the Demised Premises supplied and metered separately to the Demised Premises and the individual retail premises of the Sub Tenants which shall be consumed or supplied on or to the Demised Premises with effect from and including the Handover Date or the Tenancy Commencement Date, whichever is earlier.</w:t>
      </w:r>
    </w:p>
    <w:p w14:paraId="4D72B8F3" w14:textId="77777777" w:rsidR="00B704D1" w:rsidRDefault="00B704D1">
      <w:pPr>
        <w:pStyle w:val="BodyText"/>
        <w:ind w:left="720" w:hanging="720"/>
        <w:rPr>
          <w:rFonts w:cs="Arial"/>
          <w:sz w:val="20"/>
        </w:rPr>
      </w:pPr>
    </w:p>
    <w:p w14:paraId="65544D0A" w14:textId="3C209EAE" w:rsidR="00B704D1" w:rsidRDefault="00612135" w:rsidP="0019382B">
      <w:pPr>
        <w:tabs>
          <w:tab w:val="left" w:pos="744"/>
        </w:tabs>
        <w:ind w:left="744" w:hanging="744"/>
        <w:jc w:val="both"/>
        <w:rPr>
          <w:rFonts w:cs="Arial"/>
        </w:rPr>
      </w:pPr>
      <w:r>
        <w:rPr>
          <w:rFonts w:cs="Arial"/>
        </w:rPr>
        <w:lastRenderedPageBreak/>
        <w:t>9.4.2</w:t>
      </w:r>
      <w:r>
        <w:rPr>
          <w:rFonts w:cs="Arial"/>
        </w:rPr>
        <w:tab/>
        <w:t xml:space="preserve">With regards to supply of water to the Demised Premises, if any, the Tenant shall pay to the Landlord and/ or the Management such rates charged to the Landlord for water   fixed by SYABAS. </w:t>
      </w:r>
    </w:p>
    <w:p w14:paraId="6E1C5C0F" w14:textId="77777777" w:rsidR="00B704D1" w:rsidRDefault="00612135">
      <w:pPr>
        <w:pStyle w:val="BodyText"/>
        <w:spacing w:before="240"/>
        <w:ind w:left="720" w:hanging="720"/>
        <w:rPr>
          <w:rFonts w:cs="Arial"/>
          <w:sz w:val="20"/>
        </w:rPr>
      </w:pPr>
      <w:r>
        <w:rPr>
          <w:rFonts w:cs="Arial"/>
          <w:sz w:val="20"/>
        </w:rPr>
        <w:t>9.4.3</w:t>
      </w:r>
      <w:r>
        <w:rPr>
          <w:rFonts w:cs="Arial"/>
          <w:sz w:val="20"/>
        </w:rPr>
        <w:tab/>
        <w:t>-Deleted-</w:t>
      </w:r>
    </w:p>
    <w:p w14:paraId="5104AD13" w14:textId="77777777" w:rsidR="00B704D1" w:rsidRDefault="00612135">
      <w:pPr>
        <w:pStyle w:val="Heading3"/>
        <w:spacing w:after="0"/>
        <w:jc w:val="both"/>
        <w:rPr>
          <w:rFonts w:cs="Arial"/>
          <w:sz w:val="20"/>
          <w:u w:val="none"/>
        </w:rPr>
      </w:pPr>
      <w:r>
        <w:rPr>
          <w:rFonts w:cs="Arial"/>
          <w:b w:val="0"/>
          <w:sz w:val="20"/>
          <w:u w:val="none"/>
        </w:rPr>
        <w:t>9.5</w:t>
      </w:r>
      <w:r>
        <w:rPr>
          <w:rFonts w:cs="Arial"/>
          <w:b w:val="0"/>
          <w:sz w:val="20"/>
          <w:u w:val="none"/>
        </w:rPr>
        <w:tab/>
      </w:r>
      <w:r>
        <w:rPr>
          <w:rFonts w:cs="Arial"/>
          <w:sz w:val="20"/>
          <w:u w:val="none"/>
        </w:rPr>
        <w:t>Tenant’s Trade Name and Permitted Use</w:t>
      </w:r>
    </w:p>
    <w:p w14:paraId="3B709508" w14:textId="77777777" w:rsidR="00B704D1" w:rsidRDefault="00612135">
      <w:pPr>
        <w:pStyle w:val="BodyText"/>
        <w:spacing w:before="240"/>
        <w:ind w:left="720" w:hanging="720"/>
        <w:rPr>
          <w:rFonts w:cs="Arial"/>
          <w:sz w:val="20"/>
        </w:rPr>
      </w:pPr>
      <w:r>
        <w:rPr>
          <w:rFonts w:cs="Arial"/>
          <w:sz w:val="20"/>
        </w:rPr>
        <w:t>9.5.1</w:t>
      </w:r>
      <w:r>
        <w:rPr>
          <w:rFonts w:cs="Arial"/>
          <w:sz w:val="20"/>
        </w:rPr>
        <w:tab/>
        <w:t xml:space="preserve">To use the Demised Premises only for the Permitted Use as stated in </w:t>
      </w:r>
      <w:r>
        <w:rPr>
          <w:rFonts w:cs="Arial"/>
          <w:b/>
          <w:sz w:val="20"/>
        </w:rPr>
        <w:t xml:space="preserve">Section 13(a) of the First Schedule </w:t>
      </w:r>
      <w:r>
        <w:rPr>
          <w:rFonts w:cs="Arial"/>
          <w:sz w:val="20"/>
        </w:rPr>
        <w:t>and not for any other trade, business, activity, purpose or operations whatsoever and not to effect any change to the Permitted Use of the Demised Premises without the prior written consent of the Landlord, which consent may be granted or withheld at the Landlord’s absolute discretion.</w:t>
      </w:r>
    </w:p>
    <w:p w14:paraId="691239A8" w14:textId="77777777" w:rsidR="00B704D1" w:rsidRDefault="00612135">
      <w:pPr>
        <w:pStyle w:val="tab2"/>
        <w:spacing w:before="240"/>
        <w:ind w:left="720" w:hanging="720"/>
        <w:rPr>
          <w:rFonts w:ascii="Arial" w:hAnsi="Arial" w:cs="Arial"/>
          <w:sz w:val="20"/>
        </w:rPr>
      </w:pPr>
      <w:r>
        <w:rPr>
          <w:rFonts w:ascii="Arial" w:hAnsi="Arial" w:cs="Arial"/>
          <w:sz w:val="20"/>
        </w:rPr>
        <w:t>9.5.2</w:t>
      </w:r>
      <w:r>
        <w:rPr>
          <w:rFonts w:ascii="Arial" w:hAnsi="Arial" w:cs="Arial"/>
          <w:sz w:val="20"/>
        </w:rPr>
        <w:tab/>
        <w:t xml:space="preserve">To use the Tenant’s Trade Name as stated in </w:t>
      </w:r>
      <w:r>
        <w:rPr>
          <w:rFonts w:ascii="Arial" w:hAnsi="Arial" w:cs="Arial"/>
          <w:b/>
          <w:sz w:val="20"/>
        </w:rPr>
        <w:t>Section 13(b) of the First Schedule</w:t>
      </w:r>
      <w:r>
        <w:rPr>
          <w:rFonts w:ascii="Arial" w:hAnsi="Arial" w:cs="Arial"/>
          <w:sz w:val="20"/>
        </w:rPr>
        <w:t xml:space="preserve"> and the Tenant shall not use or cause or permit to be used the words “Glo”, “Glomac” or any other words similar thereto, in any form, including as a description or part of a description of any business or business name to be carried or carried on the Demised Premises save in instances where the words "in" or "at" or “@” are used before “Glo” or “Glomac”.</w:t>
      </w:r>
    </w:p>
    <w:p w14:paraId="7B3AD57E" w14:textId="77777777" w:rsidR="00B704D1" w:rsidRDefault="00612135">
      <w:pPr>
        <w:pStyle w:val="Heading3"/>
        <w:spacing w:after="0"/>
        <w:jc w:val="both"/>
        <w:rPr>
          <w:rFonts w:cs="Arial"/>
          <w:sz w:val="20"/>
          <w:u w:val="none"/>
        </w:rPr>
      </w:pPr>
      <w:r>
        <w:rPr>
          <w:rFonts w:cs="Arial"/>
          <w:b w:val="0"/>
          <w:sz w:val="20"/>
          <w:u w:val="none"/>
        </w:rPr>
        <w:t xml:space="preserve">9.6 </w:t>
      </w:r>
      <w:r>
        <w:rPr>
          <w:rFonts w:cs="Arial"/>
          <w:b w:val="0"/>
          <w:sz w:val="20"/>
          <w:u w:val="none"/>
        </w:rPr>
        <w:tab/>
      </w:r>
      <w:r>
        <w:rPr>
          <w:rFonts w:cs="Arial"/>
          <w:sz w:val="20"/>
          <w:u w:val="none"/>
        </w:rPr>
        <w:t xml:space="preserve">Commencement and Opening for Business </w:t>
      </w:r>
    </w:p>
    <w:p w14:paraId="1B1D3F75" w14:textId="50E592D3" w:rsidR="00B704D1" w:rsidRDefault="00612135">
      <w:pPr>
        <w:pStyle w:val="List2"/>
        <w:spacing w:before="240"/>
        <w:ind w:hanging="720"/>
        <w:rPr>
          <w:rFonts w:ascii="Arial" w:hAnsi="Arial" w:cs="Arial"/>
        </w:rPr>
      </w:pPr>
      <w:r>
        <w:rPr>
          <w:rFonts w:ascii="Arial" w:hAnsi="Arial" w:cs="Arial"/>
        </w:rPr>
        <w:t>9.6.1</w:t>
      </w:r>
      <w:r>
        <w:rPr>
          <w:rFonts w:ascii="Arial" w:hAnsi="Arial" w:cs="Arial"/>
        </w:rPr>
        <w:tab/>
        <w:t>To commence the Permitted Use at the Demised Premises on or before the Business Commencement Date or such other date as the parties hereto may agree in writing.</w:t>
      </w:r>
    </w:p>
    <w:p w14:paraId="4C182892" w14:textId="77777777" w:rsidR="00B704D1" w:rsidRDefault="00612135">
      <w:pPr>
        <w:pStyle w:val="indent2"/>
        <w:spacing w:before="240"/>
        <w:ind w:left="720" w:hanging="720"/>
        <w:rPr>
          <w:rFonts w:ascii="Arial" w:hAnsi="Arial" w:cs="Arial"/>
          <w:sz w:val="20"/>
        </w:rPr>
      </w:pPr>
      <w:r>
        <w:rPr>
          <w:rFonts w:ascii="Arial" w:hAnsi="Arial" w:cs="Arial"/>
          <w:sz w:val="20"/>
        </w:rPr>
        <w:t>9.6.2</w:t>
      </w:r>
      <w:r>
        <w:rPr>
          <w:rFonts w:ascii="Arial" w:hAnsi="Arial" w:cs="Arial"/>
          <w:sz w:val="20"/>
        </w:rPr>
        <w:tab/>
        <w:t>At all times, to keep the Demised Premises open for business throughout the Business Hours every day of the year from Mondays to Sundays including public holidays unless the Tenant has applied to the Landlord in writing at least fourteen (14) days before any intended closure of the Demised Premises and the Landlord has given its prior written consent thereto, such consent to be given or withheld at the absolute discretion of the Landlord.</w:t>
      </w:r>
    </w:p>
    <w:p w14:paraId="55D9444D" w14:textId="77777777" w:rsidR="00B704D1" w:rsidRDefault="00612135">
      <w:pPr>
        <w:pStyle w:val="BodyText"/>
        <w:spacing w:before="240"/>
        <w:ind w:left="720" w:hanging="720"/>
        <w:rPr>
          <w:rFonts w:cs="Arial"/>
          <w:sz w:val="20"/>
        </w:rPr>
      </w:pPr>
      <w:r>
        <w:rPr>
          <w:rFonts w:cs="Arial"/>
          <w:sz w:val="20"/>
        </w:rPr>
        <w:t>9.6.3</w:t>
      </w:r>
      <w:r>
        <w:rPr>
          <w:rFonts w:cs="Arial"/>
          <w:sz w:val="20"/>
        </w:rPr>
        <w:tab/>
        <w:t xml:space="preserve">The Tenant may, with the prior written approval of the Landlord and the payment of additional charges for the extended hours of operation calculated at the rate set out in </w:t>
      </w:r>
      <w:r>
        <w:rPr>
          <w:rFonts w:cs="Arial"/>
          <w:b/>
          <w:sz w:val="20"/>
        </w:rPr>
        <w:t>Section 15(b) of the First Schedule</w:t>
      </w:r>
      <w:r>
        <w:rPr>
          <w:rFonts w:cs="Arial"/>
          <w:sz w:val="20"/>
        </w:rPr>
        <w:t>, extend the hours of operation of the Demised Premises beyond the Business Hours.</w:t>
      </w:r>
    </w:p>
    <w:p w14:paraId="0B1E20F5" w14:textId="3F7861C5" w:rsidR="00B704D1" w:rsidRDefault="00612135">
      <w:pPr>
        <w:pStyle w:val="BodyText"/>
        <w:spacing w:before="240"/>
        <w:ind w:left="720" w:hanging="720"/>
        <w:rPr>
          <w:rFonts w:cs="Arial"/>
          <w:sz w:val="20"/>
        </w:rPr>
      </w:pPr>
      <w:r>
        <w:rPr>
          <w:rFonts w:cs="Arial"/>
          <w:sz w:val="20"/>
        </w:rPr>
        <w:t>9.6.4</w:t>
      </w:r>
      <w:r>
        <w:rPr>
          <w:rFonts w:cs="Arial"/>
          <w:sz w:val="20"/>
        </w:rPr>
        <w:tab/>
        <w:t xml:space="preserve">Notwithstanding anything to the contrary as may be contained herein, the Tenant hereby acknowledges and agrees that the Landlord shall have the absolute right, without any right by the Tenant to claim for compensation or damages or rebate, to extend or reduce the Business Hours of the Mall and to declare the Mall totally or partially closed if so required by the Landlord or the Mall Manager or the Appropriate Authority for any emergency reasons at no fault of the Landlord, the Mall Manager and their respective servants and agents.  Provided always, if the Mall is closed due to the fault negligence or omission of the Landlord, the Mall Manager and their respective servants and agents the Landlord shall compensate the Tenant a sum set out in this Agreement. </w:t>
      </w:r>
    </w:p>
    <w:p w14:paraId="032C6B67" w14:textId="4A743B86" w:rsidR="00B704D1" w:rsidRDefault="00612135" w:rsidP="0019382B">
      <w:pPr>
        <w:pStyle w:val="BodyText"/>
        <w:keepNext/>
        <w:spacing w:before="240"/>
        <w:ind w:left="720" w:hanging="720"/>
        <w:rPr>
          <w:rFonts w:cs="Arial"/>
          <w:sz w:val="20"/>
        </w:rPr>
      </w:pPr>
      <w:r>
        <w:rPr>
          <w:rFonts w:cs="Arial"/>
          <w:sz w:val="20"/>
        </w:rPr>
        <w:t>9.6.5</w:t>
      </w:r>
      <w:r>
        <w:rPr>
          <w:rFonts w:cs="Arial"/>
          <w:sz w:val="20"/>
        </w:rPr>
        <w:tab/>
        <w:t xml:space="preserve">Notwithstanding anything to the contrary as may be contained herein, for so long as the Tenant has duly paid the Monthly Rental in accordance with this Agreement, having vacant shop lot(s) or unit(s) of the Demised Premises not sub-tenanted shall not constitute a breach of </w:t>
      </w:r>
      <w:r>
        <w:rPr>
          <w:rFonts w:cs="Arial"/>
          <w:b/>
          <w:sz w:val="20"/>
        </w:rPr>
        <w:t>Clauses 9.6.1 and Clause 9.6.2</w:t>
      </w:r>
      <w:r>
        <w:rPr>
          <w:rFonts w:cs="Arial"/>
          <w:sz w:val="20"/>
        </w:rPr>
        <w:t xml:space="preserve"> by the Tenant. </w:t>
      </w:r>
    </w:p>
    <w:p w14:paraId="5A211287" w14:textId="77777777" w:rsidR="00B704D1" w:rsidRDefault="00612135">
      <w:pPr>
        <w:pStyle w:val="BodyText"/>
        <w:keepNext/>
        <w:rPr>
          <w:rFonts w:cs="Arial"/>
          <w:b/>
          <w:sz w:val="20"/>
        </w:rPr>
      </w:pPr>
      <w:r>
        <w:rPr>
          <w:rFonts w:cs="Arial"/>
          <w:sz w:val="20"/>
        </w:rPr>
        <w:t>9.7</w:t>
      </w:r>
      <w:r>
        <w:rPr>
          <w:rFonts w:cs="Arial"/>
          <w:sz w:val="20"/>
        </w:rPr>
        <w:tab/>
      </w:r>
      <w:r>
        <w:rPr>
          <w:rFonts w:cs="Arial"/>
          <w:b/>
          <w:sz w:val="20"/>
        </w:rPr>
        <w:t>Operation Outside Business Hours</w:t>
      </w:r>
    </w:p>
    <w:p w14:paraId="41D0A328" w14:textId="77777777" w:rsidR="00B704D1" w:rsidRDefault="00612135">
      <w:pPr>
        <w:pStyle w:val="BodyText"/>
        <w:spacing w:before="240"/>
        <w:rPr>
          <w:rFonts w:cs="Arial"/>
          <w:sz w:val="20"/>
        </w:rPr>
      </w:pPr>
      <w:r>
        <w:rPr>
          <w:rFonts w:cs="Arial"/>
          <w:sz w:val="20"/>
        </w:rPr>
        <w:t xml:space="preserve">Not to carry on any trade, business, activity, purpose or operation upon the Demised Premises or otherwise outside the Business Hours unless given prior written consent to do otherwise by the Landlord in its absolute </w:t>
      </w:r>
      <w:r>
        <w:rPr>
          <w:rFonts w:cs="Arial"/>
          <w:sz w:val="20"/>
        </w:rPr>
        <w:lastRenderedPageBreak/>
        <w:t xml:space="preserve">discretion. In the event consent to operate outside the Business Hours is given by the Landlord to the Tenant and subject always to the due compliance at all times by the Tenant of </w:t>
      </w:r>
      <w:r>
        <w:rPr>
          <w:rFonts w:cs="Arial"/>
          <w:b/>
          <w:sz w:val="20"/>
        </w:rPr>
        <w:t>Clauses 9.22 and 9.24</w:t>
      </w:r>
      <w:r>
        <w:rPr>
          <w:rFonts w:cs="Arial"/>
          <w:sz w:val="20"/>
        </w:rPr>
        <w:t>:-</w:t>
      </w:r>
    </w:p>
    <w:p w14:paraId="7C100567" w14:textId="2A43C1E3" w:rsidR="00B704D1" w:rsidRDefault="00612135">
      <w:pPr>
        <w:pStyle w:val="BodyText"/>
        <w:numPr>
          <w:ilvl w:val="0"/>
          <w:numId w:val="5"/>
        </w:numPr>
        <w:spacing w:before="240"/>
        <w:rPr>
          <w:rFonts w:cs="Arial"/>
          <w:sz w:val="20"/>
        </w:rPr>
      </w:pPr>
      <w:r>
        <w:rPr>
          <w:rFonts w:cs="Arial"/>
          <w:sz w:val="20"/>
        </w:rPr>
        <w:t xml:space="preserve">The Tenant shall pay to the Landlord and/or the Mall Manager the sum set out in </w:t>
      </w:r>
      <w:r w:rsidRPr="000A0B4E">
        <w:rPr>
          <w:rFonts w:cs="Arial"/>
          <w:b/>
          <w:sz w:val="20"/>
        </w:rPr>
        <w:t>Section 15(b) of the First Schedule</w:t>
      </w:r>
      <w:r>
        <w:rPr>
          <w:rFonts w:cs="Arial"/>
          <w:sz w:val="20"/>
        </w:rPr>
        <w:t>.</w:t>
      </w:r>
    </w:p>
    <w:p w14:paraId="0DAC3263" w14:textId="77777777" w:rsidR="00B704D1" w:rsidRDefault="00612135">
      <w:pPr>
        <w:pStyle w:val="Heading3"/>
        <w:spacing w:after="0"/>
        <w:jc w:val="both"/>
        <w:rPr>
          <w:rFonts w:cs="Arial"/>
          <w:sz w:val="20"/>
          <w:u w:val="none"/>
        </w:rPr>
      </w:pPr>
      <w:r>
        <w:rPr>
          <w:rFonts w:cs="Arial"/>
          <w:b w:val="0"/>
          <w:sz w:val="20"/>
          <w:u w:val="none"/>
        </w:rPr>
        <w:t>9.8</w:t>
      </w:r>
      <w:r>
        <w:rPr>
          <w:rFonts w:cs="Arial"/>
          <w:b w:val="0"/>
          <w:sz w:val="20"/>
          <w:u w:val="none"/>
        </w:rPr>
        <w:tab/>
      </w:r>
      <w:r>
        <w:rPr>
          <w:rFonts w:cs="Arial"/>
          <w:sz w:val="20"/>
          <w:u w:val="none"/>
        </w:rPr>
        <w:t>Exterior Of Demised Premises and Mall Common Area</w:t>
      </w:r>
    </w:p>
    <w:p w14:paraId="2215BE15" w14:textId="05A4CF06" w:rsidR="00B704D1" w:rsidRDefault="00612135">
      <w:pPr>
        <w:pStyle w:val="BodyText"/>
        <w:spacing w:before="240"/>
        <w:ind w:left="720" w:hanging="720"/>
        <w:rPr>
          <w:color w:val="000000"/>
          <w:sz w:val="20"/>
        </w:rPr>
      </w:pPr>
      <w:r>
        <w:rPr>
          <w:rFonts w:cs="Arial"/>
          <w:sz w:val="20"/>
        </w:rPr>
        <w:t>9.8.1</w:t>
      </w:r>
      <w:r>
        <w:rPr>
          <w:rFonts w:cs="Arial"/>
          <w:sz w:val="20"/>
        </w:rPr>
        <w:tab/>
        <w:t>To upkeep and maintain at all times and at the costs and expenses of the Tenant the display windows/areas, showcases, facade and/or the front, windows and entrances of the Demised Premises in clean and attractive appearance, well lit during the Business Hours only</w:t>
      </w:r>
      <w:r w:rsidR="000A0B4E">
        <w:rPr>
          <w:rFonts w:cs="Arial"/>
          <w:sz w:val="20"/>
        </w:rPr>
        <w:t>.</w:t>
      </w:r>
    </w:p>
    <w:p w14:paraId="3729F55C" w14:textId="77777777" w:rsidR="00B704D1" w:rsidRDefault="00612135">
      <w:pPr>
        <w:pStyle w:val="Style"/>
        <w:tabs>
          <w:tab w:val="left" w:pos="569"/>
        </w:tabs>
        <w:ind w:left="720" w:right="20" w:hanging="720"/>
        <w:jc w:val="both"/>
        <w:rPr>
          <w:sz w:val="20"/>
          <w:szCs w:val="20"/>
          <w:lang w:val="en-US"/>
        </w:rPr>
      </w:pPr>
      <w:r>
        <w:rPr>
          <w:color w:val="000000"/>
          <w:sz w:val="20"/>
          <w:szCs w:val="20"/>
          <w:lang w:val="en-US"/>
        </w:rPr>
        <w:t>9.8.2</w:t>
      </w:r>
      <w:r>
        <w:rPr>
          <w:color w:val="000000"/>
          <w:sz w:val="20"/>
          <w:szCs w:val="20"/>
          <w:lang w:val="en-US"/>
        </w:rPr>
        <w:tab/>
      </w:r>
      <w:r>
        <w:rPr>
          <w:color w:val="000000"/>
          <w:sz w:val="20"/>
          <w:szCs w:val="20"/>
          <w:lang w:val="en-US"/>
        </w:rPr>
        <w:tab/>
        <w:t>Not to cause the Mall Common Area to become untidy or dirty but at all times to keep the Mall Common Area free from deposits of materials and refuse.</w:t>
      </w:r>
    </w:p>
    <w:p w14:paraId="5FB69A12" w14:textId="77777777" w:rsidR="00B704D1" w:rsidRDefault="00612135">
      <w:pPr>
        <w:pStyle w:val="Style"/>
        <w:ind w:left="720" w:right="13" w:hanging="720"/>
        <w:jc w:val="both"/>
        <w:rPr>
          <w:color w:val="000000"/>
          <w:sz w:val="20"/>
          <w:szCs w:val="20"/>
          <w:lang w:val="en-US"/>
        </w:rPr>
      </w:pPr>
      <w:r>
        <w:rPr>
          <w:sz w:val="20"/>
          <w:szCs w:val="20"/>
          <w:lang w:val="en-US"/>
        </w:rPr>
        <w:t>9.8.3</w:t>
      </w:r>
      <w:r>
        <w:rPr>
          <w:sz w:val="20"/>
          <w:szCs w:val="20"/>
          <w:lang w:val="en-US"/>
        </w:rPr>
        <w:tab/>
      </w:r>
      <w:r>
        <w:rPr>
          <w:color w:val="000000"/>
          <w:sz w:val="20"/>
          <w:szCs w:val="20"/>
          <w:lang w:val="en-US"/>
        </w:rPr>
        <w:t>To clean both sides of the shop front and the doors and windows and door and window frames of the Demised Premises save and except the outside surface of all external window and the window frame of the Mall.</w:t>
      </w:r>
    </w:p>
    <w:p w14:paraId="7B418199" w14:textId="0AED3B1A" w:rsidR="00B704D1" w:rsidRDefault="00612135">
      <w:pPr>
        <w:pStyle w:val="Style"/>
        <w:ind w:left="720" w:right="13" w:hanging="720"/>
        <w:jc w:val="both"/>
        <w:rPr>
          <w:sz w:val="20"/>
        </w:rPr>
      </w:pPr>
      <w:r>
        <w:rPr>
          <w:sz w:val="20"/>
        </w:rPr>
        <w:t>9.9</w:t>
      </w:r>
      <w:r>
        <w:rPr>
          <w:b/>
          <w:sz w:val="20"/>
        </w:rPr>
        <w:tab/>
        <w:t xml:space="preserve">Interior of Demised Premises </w:t>
      </w:r>
    </w:p>
    <w:p w14:paraId="1B15BB5A" w14:textId="77777777" w:rsidR="00B704D1" w:rsidRDefault="00612135">
      <w:pPr>
        <w:pStyle w:val="BodyText"/>
        <w:spacing w:before="240"/>
        <w:ind w:left="720" w:hanging="720"/>
        <w:rPr>
          <w:rFonts w:cs="Arial"/>
          <w:sz w:val="20"/>
        </w:rPr>
      </w:pPr>
      <w:r>
        <w:rPr>
          <w:rFonts w:cs="Arial"/>
          <w:sz w:val="20"/>
        </w:rPr>
        <w:t>9.9.1</w:t>
      </w:r>
      <w:r>
        <w:rPr>
          <w:rFonts w:cs="Arial"/>
          <w:sz w:val="20"/>
        </w:rPr>
        <w:tab/>
        <w:t>To keep the entire interior of the Demised Premises including the Landlord’s Provisions, if any, and the doors, windows, floors, ceilings, walls, locks, fastenings, electrical wiring, power and light fittings, cables, pipes, ducts and vents in clean, good and tenantable condition and repair (fair wear and tear only excepted), to keep the interior woodwork properly stained, varnished and polished and the window/glass panes cleaned and to replace all the above with replacements of the same or equivalent quality as and when they may have been damaged, soiled or rendered unserviceable, including but not limited to blown or fused lights, bulbs and/or fluorescent tubes, broken glass including exterior show windows, lighting, electrical and mechanical equipment, plumbing and/or drainage in or upon the Demised Premises at all times throughout the term of the Tenancy herein and at the Tenant’s own costs and expenses.</w:t>
      </w:r>
    </w:p>
    <w:p w14:paraId="2BC12D69" w14:textId="4A00F976" w:rsidR="00B704D1" w:rsidRDefault="00612135">
      <w:pPr>
        <w:pStyle w:val="BodyText"/>
        <w:spacing w:before="240"/>
        <w:ind w:left="720" w:hanging="720"/>
        <w:rPr>
          <w:color w:val="000000"/>
          <w:sz w:val="20"/>
        </w:rPr>
      </w:pPr>
      <w:r>
        <w:rPr>
          <w:color w:val="000000"/>
          <w:sz w:val="20"/>
        </w:rPr>
        <w:t>9.9.2</w:t>
      </w:r>
      <w:r>
        <w:rPr>
          <w:color w:val="000000"/>
          <w:sz w:val="20"/>
        </w:rPr>
        <w:tab/>
        <w:t xml:space="preserve">To keep all those parts of the interior of the Demised Premises that are </w:t>
      </w:r>
      <w:r>
        <w:rPr>
          <w:iCs/>
          <w:color w:val="000000"/>
          <w:sz w:val="20"/>
          <w:szCs w:val="18"/>
        </w:rPr>
        <w:t>visible</w:t>
      </w:r>
      <w:r>
        <w:rPr>
          <w:i/>
          <w:iCs/>
          <w:color w:val="000000"/>
          <w:sz w:val="18"/>
          <w:szCs w:val="18"/>
        </w:rPr>
        <w:t xml:space="preserve"> </w:t>
      </w:r>
      <w:r>
        <w:rPr>
          <w:color w:val="000000"/>
          <w:sz w:val="20"/>
        </w:rPr>
        <w:t xml:space="preserve">from a pedestrian mall or a street sufficiently lighted (during Business Hours only), </w:t>
      </w:r>
      <w:r>
        <w:rPr>
          <w:iCs/>
          <w:color w:val="000000"/>
          <w:sz w:val="20"/>
          <w:szCs w:val="18"/>
        </w:rPr>
        <w:t>attractively</w:t>
      </w:r>
      <w:r>
        <w:rPr>
          <w:iCs/>
          <w:color w:val="000000"/>
          <w:sz w:val="18"/>
          <w:szCs w:val="18"/>
        </w:rPr>
        <w:t xml:space="preserve"> </w:t>
      </w:r>
      <w:r>
        <w:rPr>
          <w:color w:val="000000"/>
          <w:sz w:val="20"/>
        </w:rPr>
        <w:t>laid out and furnished and with goods well displayed and to keep any display windows or showcases in the Demised Premises clean and adequately and attractively dressed at all times to the reasonable satisfaction of the Landlord PROVIDED ALWAYS THAT the Tenant shall display its merchandise, goods, advertisements and/or banners within the boundaries of the Demised Premises, failing which the Landlord shall be entitled to confiscate and dispose of the same as the Landlord shall deem fit without being accountable nor liable to the Tenant in any way whatsoever.</w:t>
      </w:r>
    </w:p>
    <w:p w14:paraId="2CF7D416" w14:textId="77777777" w:rsidR="00B704D1" w:rsidRDefault="00612135">
      <w:pPr>
        <w:pStyle w:val="BodyText"/>
        <w:spacing w:before="240"/>
        <w:ind w:left="720" w:hanging="720"/>
        <w:rPr>
          <w:color w:val="000000"/>
          <w:sz w:val="20"/>
        </w:rPr>
      </w:pPr>
      <w:r>
        <w:rPr>
          <w:color w:val="000000"/>
          <w:sz w:val="20"/>
        </w:rPr>
        <w:t>9.9.3</w:t>
      </w:r>
      <w:r>
        <w:rPr>
          <w:color w:val="000000"/>
          <w:sz w:val="20"/>
        </w:rPr>
        <w:tab/>
        <w:t>-Deleted-</w:t>
      </w:r>
    </w:p>
    <w:p w14:paraId="3A9019A6" w14:textId="77777777" w:rsidR="00B704D1" w:rsidRDefault="00612135">
      <w:pPr>
        <w:pStyle w:val="BodyText"/>
        <w:spacing w:before="240"/>
        <w:rPr>
          <w:rFonts w:cs="Arial"/>
          <w:snapToGrid/>
          <w:sz w:val="20"/>
        </w:rPr>
      </w:pPr>
      <w:r>
        <w:rPr>
          <w:rFonts w:cs="Arial"/>
          <w:snapToGrid/>
          <w:sz w:val="20"/>
        </w:rPr>
        <w:t>9.10</w:t>
      </w:r>
      <w:r>
        <w:rPr>
          <w:rFonts w:cs="Arial"/>
          <w:snapToGrid/>
          <w:sz w:val="20"/>
        </w:rPr>
        <w:tab/>
      </w:r>
      <w:r>
        <w:rPr>
          <w:rFonts w:cs="Arial"/>
          <w:b/>
          <w:snapToGrid/>
          <w:sz w:val="20"/>
        </w:rPr>
        <w:t>Access To Demised Premises For Purposes Of Inspection And Repairs</w:t>
      </w:r>
    </w:p>
    <w:p w14:paraId="4534BDFC" w14:textId="77777777" w:rsidR="00B704D1" w:rsidRDefault="00612135">
      <w:pPr>
        <w:pStyle w:val="Heading3"/>
        <w:spacing w:after="0"/>
        <w:ind w:left="696" w:hanging="696"/>
        <w:jc w:val="both"/>
      </w:pPr>
      <w:r>
        <w:rPr>
          <w:rFonts w:cs="Arial"/>
          <w:b w:val="0"/>
          <w:sz w:val="20"/>
          <w:u w:val="none"/>
        </w:rPr>
        <w:t>9.10.1</w:t>
      </w:r>
      <w:r>
        <w:rPr>
          <w:rFonts w:cs="Arial"/>
          <w:b w:val="0"/>
          <w:sz w:val="20"/>
          <w:u w:val="none"/>
        </w:rPr>
        <w:tab/>
        <w:t xml:space="preserve">To permit the Landlord and if so required, the Mall Manager or their duly authorised servants or agents with or without workmen and others upon giving previous reasonable notice in writing and at all reasonable times (except in the case of emergency whereupon the rights of the Landlord and the Mall Manager herein may be exercised at any time and without prior notice) to enter upon and examine the condition of the Demised Premises and to do structural or external repairs and/or renovations to the Demised Premises, the neighbouring premises or any part(s) of the Mall which are not conveniently accessible otherwise than from or through the Demised Premises and/or to lay and fix and lead in through under or above the Demised Premises all such wires cables and ducts for electricity, air-conditioning installation, fire services (if any), low voltage system such as </w:t>
      </w:r>
      <w:r>
        <w:rPr>
          <w:rFonts w:cs="Arial"/>
          <w:b w:val="0"/>
          <w:sz w:val="20"/>
          <w:u w:val="none"/>
        </w:rPr>
        <w:lastRenderedPageBreak/>
        <w:t>telephone, CCTV (security) etc. (if any) and pipes for water, gas, waste and sewerage as the Landlord and/or the Mall Manager may from time to time require to be laid, fixed and led in through under or above the Demised Premises for the general purposes of installing, adding, repairing, removing and/or replacing all or any of such wires, cables, ducts and pipes whatsoever in relation to the Demised Premises, the neighbouring premises, the Mall or any part(s) of the Land.</w:t>
      </w:r>
    </w:p>
    <w:p w14:paraId="13694DBB" w14:textId="77777777" w:rsidR="00B704D1" w:rsidRDefault="00612135">
      <w:pPr>
        <w:pStyle w:val="BodyText"/>
        <w:spacing w:before="240"/>
        <w:ind w:left="696" w:hanging="696"/>
        <w:rPr>
          <w:rFonts w:cs="Arial"/>
          <w:sz w:val="20"/>
        </w:rPr>
      </w:pPr>
      <w:r>
        <w:rPr>
          <w:rFonts w:cs="Arial"/>
          <w:sz w:val="20"/>
        </w:rPr>
        <w:t>9.10.2</w:t>
      </w:r>
      <w:r>
        <w:rPr>
          <w:rFonts w:cs="Arial"/>
          <w:sz w:val="20"/>
        </w:rPr>
        <w:tab/>
        <w:t>Upon such inspection, the Landlord may also serve on the Tenant a notice in writing specifying any repairs and/or replacement for which the Tenant is liable under this Agreement and requiring the Tenant to forthwith execute the same failing which the Landlord shall be entitled but not obliged to enter the Demised Premises and to execute such repairs and/or replacement and the costs and expenses thereof shall be a debt due from the Tenant to the Landlord and shall be forthwith recoverable as such.</w:t>
      </w:r>
    </w:p>
    <w:p w14:paraId="49D7C8F6" w14:textId="77777777" w:rsidR="00B704D1" w:rsidRDefault="00612135">
      <w:pPr>
        <w:pStyle w:val="Heading3"/>
        <w:spacing w:after="0"/>
        <w:jc w:val="both"/>
        <w:rPr>
          <w:rFonts w:cs="Arial"/>
          <w:b w:val="0"/>
          <w:sz w:val="20"/>
          <w:u w:val="none"/>
        </w:rPr>
      </w:pPr>
      <w:r>
        <w:rPr>
          <w:rFonts w:cs="Arial"/>
          <w:b w:val="0"/>
          <w:sz w:val="20"/>
          <w:u w:val="none"/>
        </w:rPr>
        <w:t>9.11</w:t>
      </w:r>
      <w:r>
        <w:rPr>
          <w:rFonts w:cs="Arial"/>
          <w:b w:val="0"/>
          <w:sz w:val="20"/>
          <w:u w:val="none"/>
        </w:rPr>
        <w:tab/>
      </w:r>
      <w:r>
        <w:rPr>
          <w:rFonts w:cs="Arial"/>
          <w:sz w:val="20"/>
          <w:u w:val="none"/>
        </w:rPr>
        <w:t>Electrical And Other Additions</w:t>
      </w:r>
    </w:p>
    <w:p w14:paraId="764570E3" w14:textId="77777777" w:rsidR="00B704D1" w:rsidRDefault="00612135">
      <w:pPr>
        <w:pStyle w:val="BodyText"/>
        <w:spacing w:before="240"/>
        <w:ind w:left="720" w:hanging="720"/>
        <w:rPr>
          <w:rFonts w:cs="Arial"/>
          <w:sz w:val="20"/>
        </w:rPr>
      </w:pPr>
      <w:r>
        <w:rPr>
          <w:rFonts w:cs="Arial"/>
          <w:sz w:val="20"/>
        </w:rPr>
        <w:t>9.11.1</w:t>
      </w:r>
      <w:r>
        <w:rPr>
          <w:rFonts w:cs="Arial"/>
          <w:sz w:val="20"/>
        </w:rPr>
        <w:tab/>
        <w:t>Not to install, fix, add, remove and/or vary electrical sockets, plugs, power points, electrical appliances, air-conditioning units and/or wiring without the prior written consent of the Landlord and if so required, of the Mall Manager at their absolute discretion. Provided Always that the Tenant shall be responsible for obtaining at his own costs and expenses all requisite consent(s) from the Appropriate Authority for the same. Upon seeking the consent of the Landlord and/or the Mall Manager, the Tenant shall also at his own costs and expenses deliver a certificate from a qualified electrical engineer acceptable to the Landlord and/or the Mall Manager  that such installation, fixing, addition, removal and/or variation shall not overload or cause damage to the power supply or to any existing electrical installations and wiring in the Demised Premises and/or any other part(s) of the Mall nor exceed the maximum load of the electrical supply requirements allocated for the Demised Premises by the Landlord and/or the Mall Manager. The Tenant further covenants not to do anything which may interfere with or imposes additional load on the heating cooling and/or ventilation system of the Mall.</w:t>
      </w:r>
    </w:p>
    <w:p w14:paraId="6108A767" w14:textId="286E990F" w:rsidR="00B704D1" w:rsidRDefault="00612135">
      <w:pPr>
        <w:pStyle w:val="Heading3"/>
        <w:spacing w:after="0"/>
        <w:ind w:left="720" w:hanging="720"/>
        <w:jc w:val="both"/>
        <w:rPr>
          <w:rFonts w:cs="Arial"/>
          <w:i/>
          <w:sz w:val="20"/>
          <w:u w:val="none"/>
        </w:rPr>
      </w:pPr>
      <w:r>
        <w:rPr>
          <w:rFonts w:cs="Arial"/>
          <w:b w:val="0"/>
          <w:sz w:val="20"/>
          <w:u w:val="none"/>
        </w:rPr>
        <w:t>9.11.2</w:t>
      </w:r>
      <w:r>
        <w:rPr>
          <w:rFonts w:cs="Arial"/>
          <w:b w:val="0"/>
          <w:sz w:val="20"/>
          <w:u w:val="none"/>
        </w:rPr>
        <w:tab/>
        <w:t>During the Business Hours to operate the ventilation equipment in the Demised Premises, if any, which comprises part of the system for the air conditioning for the Mall Common Area and the electrical, lighting and/or any other utility or safety system in the Demised Premises in accordance with the regulations for such purpose made by the Landlord from time to time.</w:t>
      </w:r>
    </w:p>
    <w:p w14:paraId="240B0CD6" w14:textId="77777777" w:rsidR="00B704D1" w:rsidRDefault="00612135">
      <w:pPr>
        <w:pStyle w:val="Heading3"/>
        <w:spacing w:after="0"/>
        <w:ind w:left="720" w:hanging="720"/>
        <w:jc w:val="both"/>
        <w:rPr>
          <w:rFonts w:cs="Arial"/>
          <w:b w:val="0"/>
          <w:sz w:val="20"/>
          <w:u w:val="none"/>
        </w:rPr>
      </w:pPr>
      <w:r>
        <w:rPr>
          <w:rFonts w:cs="Arial"/>
          <w:b w:val="0"/>
          <w:sz w:val="20"/>
          <w:u w:val="none"/>
        </w:rPr>
        <w:t>9.11.3</w:t>
      </w:r>
      <w:r>
        <w:rPr>
          <w:rFonts w:cs="Arial"/>
          <w:b w:val="0"/>
          <w:sz w:val="20"/>
          <w:u w:val="none"/>
        </w:rPr>
        <w:tab/>
        <w:t>Not to install or use in or upon the Demised Premises any machinery or apparatus which causes noise or vibration which can be heard or felt in nearly or outside the Demised Premises or which may cause damage.</w:t>
      </w:r>
    </w:p>
    <w:p w14:paraId="56F82F3A" w14:textId="77777777" w:rsidR="00B704D1" w:rsidRDefault="00612135">
      <w:pPr>
        <w:pStyle w:val="Heading3"/>
        <w:spacing w:after="0"/>
        <w:jc w:val="both"/>
        <w:rPr>
          <w:rFonts w:cs="Arial"/>
          <w:sz w:val="20"/>
          <w:u w:val="none"/>
        </w:rPr>
      </w:pPr>
      <w:r>
        <w:rPr>
          <w:rFonts w:cs="Arial"/>
          <w:b w:val="0"/>
          <w:sz w:val="20"/>
          <w:u w:val="none"/>
        </w:rPr>
        <w:t>9.12</w:t>
      </w:r>
      <w:r>
        <w:rPr>
          <w:rFonts w:cs="Arial"/>
          <w:b w:val="0"/>
          <w:sz w:val="20"/>
          <w:u w:val="none"/>
        </w:rPr>
        <w:tab/>
      </w:r>
      <w:r>
        <w:rPr>
          <w:rFonts w:cs="Arial"/>
          <w:sz w:val="20"/>
          <w:u w:val="none"/>
        </w:rPr>
        <w:t>Alteration, Obstruction And Damage</w:t>
      </w:r>
    </w:p>
    <w:p w14:paraId="0A38BAD6" w14:textId="77777777" w:rsidR="00B704D1" w:rsidRDefault="00612135">
      <w:pPr>
        <w:pStyle w:val="BodyText"/>
        <w:spacing w:before="240"/>
        <w:ind w:left="720" w:hanging="720"/>
        <w:rPr>
          <w:rFonts w:cs="Arial"/>
          <w:sz w:val="20"/>
        </w:rPr>
      </w:pPr>
      <w:r>
        <w:rPr>
          <w:rFonts w:cs="Arial"/>
          <w:sz w:val="20"/>
        </w:rPr>
        <w:t>9.12.1</w:t>
      </w:r>
      <w:r>
        <w:rPr>
          <w:rFonts w:cs="Arial"/>
          <w:sz w:val="20"/>
        </w:rPr>
        <w:tab/>
        <w:t xml:space="preserve">Not to make or allow any Fit Out/Renovation Works whatsoever to be carried out in respect of the Demised Premises without the Landlord’s prior written consent at its absolute discretion. </w:t>
      </w:r>
    </w:p>
    <w:p w14:paraId="3D645366" w14:textId="77777777" w:rsidR="00B704D1" w:rsidRDefault="00612135">
      <w:pPr>
        <w:pStyle w:val="BodyText"/>
        <w:spacing w:before="240"/>
        <w:ind w:left="720" w:hanging="720"/>
      </w:pPr>
      <w:r>
        <w:rPr>
          <w:rFonts w:cs="Arial"/>
          <w:sz w:val="20"/>
        </w:rPr>
        <w:t>9.12.2</w:t>
      </w:r>
      <w:r>
        <w:rPr>
          <w:rFonts w:cs="Arial"/>
          <w:sz w:val="20"/>
        </w:rPr>
        <w:tab/>
        <w:t xml:space="preserve">Not to obstruct, damage, mark, deface or allow to be obstructed, damaged, marked or defaced the Demised Premises and/or the various entrances, stairways, corridors, passages, lifts, escalators and all other part of the Mall. In the event that there is obstruction, damage, marking or defacement caused by the Tenant or any of the Tenant’s Authorised Persons, the Tenant shall forthwith notify the Landlord and/or the Mall Manager, as the case may be, of the same and at the written request of the Landlord and/or the Mall Manager immediately remedy such obstruction, damage, marking or defacement, failing which, the Landlord and/or the Mall Manager, as the case may be, shall be entitled but not obliged to remedy such obstruction, damage, marking or defacement and if required, to enter the Demised Premises whereupon the reasonable costs and expenses incurred </w:t>
      </w:r>
      <w:r>
        <w:rPr>
          <w:rFonts w:cs="Arial"/>
          <w:sz w:val="20"/>
        </w:rPr>
        <w:lastRenderedPageBreak/>
        <w:t>shall be a debt due from the Tenant to the Landlord and/or the Mall Manager, as the case may be, and shall be forthwith recoverable as such.</w:t>
      </w:r>
    </w:p>
    <w:p w14:paraId="4CE0379C" w14:textId="77777777" w:rsidR="00B704D1" w:rsidRDefault="00612135">
      <w:pPr>
        <w:pStyle w:val="Heading3"/>
        <w:spacing w:after="0"/>
        <w:jc w:val="both"/>
        <w:rPr>
          <w:rFonts w:cs="Arial"/>
          <w:sz w:val="20"/>
          <w:u w:val="none"/>
        </w:rPr>
      </w:pPr>
      <w:r>
        <w:rPr>
          <w:rFonts w:cs="Arial"/>
          <w:b w:val="0"/>
          <w:sz w:val="20"/>
          <w:u w:val="none"/>
        </w:rPr>
        <w:t>9.13</w:t>
      </w:r>
      <w:r>
        <w:rPr>
          <w:rFonts w:cs="Arial"/>
          <w:b w:val="0"/>
          <w:sz w:val="20"/>
          <w:u w:val="none"/>
        </w:rPr>
        <w:tab/>
      </w:r>
      <w:r>
        <w:rPr>
          <w:rFonts w:cs="Arial"/>
          <w:sz w:val="20"/>
          <w:u w:val="none"/>
        </w:rPr>
        <w:t>No Excessive Noise</w:t>
      </w:r>
    </w:p>
    <w:p w14:paraId="50C2476B" w14:textId="77777777" w:rsidR="00B704D1" w:rsidRDefault="00612135">
      <w:pPr>
        <w:pStyle w:val="BodyText"/>
        <w:spacing w:before="240"/>
        <w:ind w:left="720" w:hanging="720"/>
        <w:rPr>
          <w:rFonts w:cs="Arial"/>
          <w:sz w:val="20"/>
        </w:rPr>
      </w:pPr>
      <w:r>
        <w:rPr>
          <w:rFonts w:cs="Arial"/>
          <w:sz w:val="20"/>
        </w:rPr>
        <w:t>9.13.1</w:t>
      </w:r>
      <w:r>
        <w:rPr>
          <w:rFonts w:cs="Arial"/>
          <w:sz w:val="20"/>
        </w:rPr>
        <w:tab/>
        <w:t>At all times to control the sound or noise level (if any) created from the activities at the Demised Premises so as not to create any disturbances or inconvenience to any of the other tenants of the Mall and other parts of the Mall and other parts of the Land and the Landlord and/or the Mall Manager. The noise level shall be moderate and must also be acceptable to both the public and the Appropriate Authority.</w:t>
      </w:r>
    </w:p>
    <w:p w14:paraId="483AB55A" w14:textId="77777777" w:rsidR="00B704D1" w:rsidRDefault="00612135">
      <w:pPr>
        <w:pStyle w:val="Heading3"/>
        <w:spacing w:after="0"/>
        <w:ind w:left="720" w:hanging="720"/>
        <w:jc w:val="both"/>
        <w:rPr>
          <w:rFonts w:cs="Arial"/>
          <w:b w:val="0"/>
          <w:sz w:val="20"/>
          <w:u w:val="none"/>
        </w:rPr>
      </w:pPr>
      <w:r>
        <w:rPr>
          <w:b w:val="0"/>
          <w:color w:val="000000"/>
          <w:sz w:val="20"/>
          <w:u w:val="none"/>
        </w:rPr>
        <w:t>9.13.2</w:t>
      </w:r>
      <w:r>
        <w:rPr>
          <w:b w:val="0"/>
          <w:color w:val="000000"/>
          <w:sz w:val="20"/>
          <w:u w:val="none"/>
        </w:rPr>
        <w:tab/>
        <w:t xml:space="preserve">Not to play or use any musical instrument, loudspeaker, tape recorder, gramophone, radio or other equipment or apparatus that produces sound in the Demised Premises so as to be heard outside the Demised Premises and if the Landlord shall in its absolute discretion consider such sound to be undesirable and shall </w:t>
      </w:r>
      <w:r>
        <w:rPr>
          <w:b w:val="0"/>
          <w:iCs/>
          <w:color w:val="000000"/>
          <w:sz w:val="20"/>
          <w:u w:val="none"/>
        </w:rPr>
        <w:t xml:space="preserve">give </w:t>
      </w:r>
      <w:r>
        <w:rPr>
          <w:b w:val="0"/>
          <w:color w:val="000000"/>
          <w:sz w:val="20"/>
          <w:u w:val="none"/>
        </w:rPr>
        <w:t>written notice to the Tenant to that effect.</w:t>
      </w:r>
    </w:p>
    <w:p w14:paraId="0F4C239A" w14:textId="77777777" w:rsidR="00B704D1" w:rsidRDefault="00612135">
      <w:pPr>
        <w:pStyle w:val="Heading3"/>
        <w:spacing w:after="0"/>
        <w:jc w:val="both"/>
        <w:rPr>
          <w:rFonts w:cs="Arial"/>
          <w:b w:val="0"/>
          <w:sz w:val="20"/>
          <w:u w:val="none"/>
        </w:rPr>
      </w:pPr>
      <w:r>
        <w:rPr>
          <w:rFonts w:cs="Arial"/>
          <w:b w:val="0"/>
          <w:sz w:val="20"/>
          <w:u w:val="none"/>
        </w:rPr>
        <w:t>9.14</w:t>
      </w:r>
      <w:r>
        <w:rPr>
          <w:rFonts w:cs="Arial"/>
          <w:b w:val="0"/>
          <w:sz w:val="20"/>
          <w:u w:val="none"/>
        </w:rPr>
        <w:tab/>
      </w:r>
      <w:r>
        <w:rPr>
          <w:rFonts w:cs="Arial"/>
          <w:sz w:val="20"/>
          <w:u w:val="none"/>
        </w:rPr>
        <w:t xml:space="preserve">Lighting </w:t>
      </w:r>
    </w:p>
    <w:p w14:paraId="76FE7F9E" w14:textId="77777777" w:rsidR="00B704D1" w:rsidRDefault="00612135">
      <w:pPr>
        <w:pStyle w:val="BodyText"/>
        <w:spacing w:before="240"/>
        <w:ind w:left="720" w:hanging="720"/>
        <w:rPr>
          <w:rFonts w:cs="Arial"/>
          <w:sz w:val="20"/>
        </w:rPr>
      </w:pPr>
      <w:r>
        <w:rPr>
          <w:rFonts w:cs="Arial"/>
          <w:sz w:val="20"/>
        </w:rPr>
        <w:t>9.14.1</w:t>
      </w:r>
      <w:r>
        <w:rPr>
          <w:rFonts w:cs="Arial"/>
          <w:sz w:val="20"/>
        </w:rPr>
        <w:tab/>
        <w:t>Not to block, darken, tint, obscure any of the windows, doors, glass, walls or lights of the Demised Premises or the Mall.</w:t>
      </w:r>
    </w:p>
    <w:p w14:paraId="1C72C4D7" w14:textId="77777777" w:rsidR="00B704D1" w:rsidRDefault="00612135">
      <w:pPr>
        <w:pStyle w:val="Style"/>
        <w:spacing w:before="240" w:line="259" w:lineRule="exact"/>
        <w:ind w:left="720" w:right="14" w:hanging="720"/>
        <w:jc w:val="both"/>
        <w:rPr>
          <w:color w:val="000000"/>
          <w:sz w:val="20"/>
          <w:szCs w:val="20"/>
          <w:lang w:val="en-US"/>
        </w:rPr>
      </w:pPr>
      <w:r>
        <w:rPr>
          <w:color w:val="000000"/>
          <w:sz w:val="20"/>
          <w:szCs w:val="20"/>
          <w:lang w:val="en-US"/>
        </w:rPr>
        <w:t>9.14.2</w:t>
      </w:r>
      <w:r>
        <w:rPr>
          <w:color w:val="000000"/>
          <w:sz w:val="20"/>
          <w:szCs w:val="20"/>
          <w:lang w:val="en-US"/>
        </w:rPr>
        <w:tab/>
        <w:t xml:space="preserve">Not to display any flashing lights in the Demised Premises that can be seen from outside the Demised Premises nor to display any other lighting arrangement that can be seen from outside the Demised Premises if the Landlord shall in its absolute discretion consider such lighting to be undesirable and shall </w:t>
      </w:r>
      <w:r>
        <w:rPr>
          <w:iCs/>
          <w:color w:val="000000"/>
          <w:sz w:val="18"/>
          <w:szCs w:val="18"/>
          <w:lang w:val="en-US"/>
        </w:rPr>
        <w:t>give</w:t>
      </w:r>
      <w:r>
        <w:rPr>
          <w:i/>
          <w:iCs/>
          <w:color w:val="000000"/>
          <w:sz w:val="18"/>
          <w:szCs w:val="18"/>
          <w:lang w:val="en-US"/>
        </w:rPr>
        <w:t xml:space="preserve"> </w:t>
      </w:r>
      <w:r>
        <w:rPr>
          <w:color w:val="000000"/>
          <w:sz w:val="20"/>
          <w:szCs w:val="20"/>
          <w:lang w:val="en-US"/>
        </w:rPr>
        <w:t xml:space="preserve">written notice to the Tenant to that effect. </w:t>
      </w:r>
    </w:p>
    <w:p w14:paraId="79F62A11" w14:textId="77777777" w:rsidR="00B704D1" w:rsidRDefault="00612135">
      <w:pPr>
        <w:pStyle w:val="BodyText"/>
        <w:spacing w:before="240"/>
        <w:ind w:left="720" w:hanging="720"/>
        <w:rPr>
          <w:rFonts w:cs="Arial"/>
          <w:sz w:val="20"/>
        </w:rPr>
      </w:pPr>
      <w:r>
        <w:rPr>
          <w:color w:val="000000"/>
          <w:sz w:val="20"/>
        </w:rPr>
        <w:t>9.14.3</w:t>
      </w:r>
      <w:r>
        <w:rPr>
          <w:color w:val="000000"/>
          <w:sz w:val="20"/>
        </w:rPr>
        <w:tab/>
        <w:t>Unless prevented by any regulation or requirement of a competent statutory or local authority or by any interruption in the supply of electricity by the statutory undertake to keep all display windows and showcase of the Demised Premises well lit during the Business Hours.</w:t>
      </w:r>
    </w:p>
    <w:p w14:paraId="73B8D6B1" w14:textId="77777777" w:rsidR="00B704D1" w:rsidRDefault="00612135">
      <w:pPr>
        <w:pStyle w:val="Heading3"/>
        <w:numPr>
          <w:ilvl w:val="1"/>
          <w:numId w:val="6"/>
        </w:numPr>
        <w:spacing w:after="0"/>
        <w:jc w:val="both"/>
        <w:rPr>
          <w:rFonts w:cs="Arial"/>
          <w:sz w:val="20"/>
          <w:u w:val="none"/>
        </w:rPr>
      </w:pPr>
      <w:r>
        <w:rPr>
          <w:rFonts w:cs="Arial"/>
          <w:sz w:val="20"/>
          <w:u w:val="none"/>
        </w:rPr>
        <w:t xml:space="preserve">Discharge and Flooding </w:t>
      </w:r>
    </w:p>
    <w:p w14:paraId="151142B5" w14:textId="77777777" w:rsidR="00B704D1" w:rsidRDefault="00612135">
      <w:pPr>
        <w:pStyle w:val="BodyText"/>
        <w:spacing w:before="240"/>
        <w:ind w:left="720" w:hanging="720"/>
        <w:rPr>
          <w:rFonts w:cs="Arial"/>
          <w:sz w:val="20"/>
        </w:rPr>
      </w:pPr>
      <w:r>
        <w:rPr>
          <w:rFonts w:cs="Arial"/>
          <w:sz w:val="20"/>
        </w:rPr>
        <w:t>9.15.1</w:t>
      </w:r>
      <w:r>
        <w:rPr>
          <w:rFonts w:cs="Arial"/>
          <w:sz w:val="20"/>
        </w:rPr>
        <w:tab/>
        <w:t>Not to discharge or permit or suffer to be discharged into any of the pipes serving the Demised Premises or any part of the Mall any oil, grease or other deleterious matter or any substance which might become a source of danger or injury to the drainage system of the Mall, the Land or any adjoining properties.</w:t>
      </w:r>
    </w:p>
    <w:p w14:paraId="5238DDB7" w14:textId="77777777" w:rsidR="00B704D1" w:rsidRDefault="00612135">
      <w:pPr>
        <w:pStyle w:val="List2"/>
        <w:spacing w:before="240"/>
        <w:ind w:hanging="720"/>
        <w:rPr>
          <w:rFonts w:ascii="Arial" w:hAnsi="Arial" w:cs="Arial"/>
        </w:rPr>
      </w:pPr>
      <w:r>
        <w:rPr>
          <w:rFonts w:ascii="Arial" w:hAnsi="Arial" w:cs="Arial"/>
        </w:rPr>
        <w:t>9.15.2</w:t>
      </w:r>
      <w:r>
        <w:rPr>
          <w:rFonts w:ascii="Arial" w:hAnsi="Arial" w:cs="Arial"/>
        </w:rPr>
        <w:tab/>
        <w:t>Not to cause or permit or suffer to be caused any overflowing, flooding, damage, blocking or stoppage to the drains, pipes, toilets, drainage or sewerage system in and around the Demised Premises and/or the Mall.  Where any such overflowing, flooding, damage, blocking or stoppage as aforesaid is caused by the Tenant or any of the Tenant’s Authorised Persons, to remedy the same forthwith, failing which, the Landlord and/or the Mall Manager, as the case may be, shall be entitled immediately to enter the Demised Premises if necessary and to remedy such overflowing, flooding, damage, blocking or stoppage whereupon the reasonable costs and expenses incurred shall be a debt due from the Tenant to the Landlord, and/or the Mall Manager, as the case may be, and shall be forthwith recoverable as such.</w:t>
      </w:r>
    </w:p>
    <w:p w14:paraId="6A9E85A7" w14:textId="77777777" w:rsidR="00B704D1" w:rsidRDefault="00612135">
      <w:pPr>
        <w:pStyle w:val="Heading3"/>
        <w:spacing w:after="0"/>
        <w:jc w:val="both"/>
        <w:rPr>
          <w:rFonts w:cs="Arial"/>
          <w:b w:val="0"/>
          <w:sz w:val="20"/>
          <w:u w:val="none"/>
        </w:rPr>
      </w:pPr>
      <w:r>
        <w:rPr>
          <w:rFonts w:cs="Arial"/>
          <w:b w:val="0"/>
          <w:sz w:val="20"/>
          <w:u w:val="none"/>
        </w:rPr>
        <w:t>9.16</w:t>
      </w:r>
      <w:r>
        <w:rPr>
          <w:rFonts w:cs="Arial"/>
          <w:b w:val="0"/>
          <w:sz w:val="20"/>
          <w:u w:val="none"/>
        </w:rPr>
        <w:tab/>
      </w:r>
      <w:r>
        <w:rPr>
          <w:rFonts w:cs="Arial"/>
          <w:sz w:val="20"/>
          <w:u w:val="none"/>
        </w:rPr>
        <w:t>Conveyance Of Waste Material</w:t>
      </w:r>
    </w:p>
    <w:p w14:paraId="5E7A3F24" w14:textId="77777777" w:rsidR="00B704D1" w:rsidRDefault="00612135">
      <w:pPr>
        <w:pStyle w:val="BodyText"/>
        <w:spacing w:before="240"/>
        <w:rPr>
          <w:rFonts w:cs="Arial"/>
          <w:sz w:val="20"/>
        </w:rPr>
      </w:pPr>
      <w:r>
        <w:rPr>
          <w:rFonts w:cs="Arial"/>
          <w:sz w:val="20"/>
        </w:rPr>
        <w:t xml:space="preserve">To use the designated service lifts only for the transportation of properly packed refuse, rubbish or waste material by any description whatsoever. All such refuse, rubbish or waste material shall be disposed at the designated rubbish disposal bins or facilities provided by the Landlord and/or the Mall Manager and the Tenant shall take all reasonable steps not to litter any part of the service lifts or any other part(s) of the Mall </w:t>
      </w:r>
      <w:r>
        <w:rPr>
          <w:rFonts w:cs="Arial"/>
          <w:sz w:val="20"/>
        </w:rPr>
        <w:lastRenderedPageBreak/>
        <w:t>and/or the Land or otherwise encumber or obstruct the same and shall keep the Demised Premises, the Mall and the Land in a clean and sanitary condition. The Tenant shall at all times observe and comply with the notices, directions, rules and regulations from time to time laid down by the Landlord and/or the Mall Manager for or relating to the collection, removal, disposal and/or destruction of refuse, rubbish or waste material.</w:t>
      </w:r>
    </w:p>
    <w:p w14:paraId="12D5425D" w14:textId="77777777" w:rsidR="00B704D1" w:rsidRDefault="00612135">
      <w:pPr>
        <w:pStyle w:val="Heading3"/>
        <w:spacing w:after="0"/>
        <w:jc w:val="both"/>
        <w:rPr>
          <w:rFonts w:cs="Arial"/>
          <w:b w:val="0"/>
          <w:sz w:val="20"/>
          <w:u w:val="none"/>
        </w:rPr>
      </w:pPr>
      <w:r>
        <w:rPr>
          <w:rFonts w:cs="Arial"/>
          <w:b w:val="0"/>
          <w:sz w:val="20"/>
          <w:u w:val="none"/>
        </w:rPr>
        <w:t>9.17</w:t>
      </w:r>
      <w:r>
        <w:rPr>
          <w:rFonts w:cs="Arial"/>
          <w:b w:val="0"/>
          <w:sz w:val="20"/>
          <w:u w:val="none"/>
        </w:rPr>
        <w:tab/>
      </w:r>
      <w:r>
        <w:rPr>
          <w:rFonts w:cs="Arial"/>
          <w:sz w:val="20"/>
          <w:u w:val="none"/>
        </w:rPr>
        <w:t>Delivery And Conveyance Of Tenant’s Goods</w:t>
      </w:r>
    </w:p>
    <w:p w14:paraId="1A5FAE0C" w14:textId="77777777" w:rsidR="00B704D1" w:rsidRDefault="00612135">
      <w:pPr>
        <w:pStyle w:val="BodyText"/>
        <w:spacing w:before="240"/>
        <w:ind w:left="720" w:hanging="720"/>
        <w:rPr>
          <w:rFonts w:cs="Arial"/>
          <w:sz w:val="20"/>
        </w:rPr>
      </w:pPr>
      <w:r>
        <w:rPr>
          <w:rFonts w:cs="Arial"/>
          <w:sz w:val="20"/>
        </w:rPr>
        <w:t>9.17.1</w:t>
      </w:r>
      <w:r>
        <w:rPr>
          <w:rFonts w:cs="Arial"/>
          <w:sz w:val="20"/>
        </w:rPr>
        <w:tab/>
        <w:t xml:space="preserve">To conduct and/or effect the delivery of the Tenant’s Goods at the designated loading area or service door specified by the Landlord and/or the Mall Manager for such use only and the subsequent movement of the Tenant’s Goods from the designated area to the Demised Premises shall be carried out only via the Mall’s designated service lifts and not through any escalators or lifts in the Mall. </w:t>
      </w:r>
    </w:p>
    <w:p w14:paraId="63A4C80A" w14:textId="77777777" w:rsidR="00B704D1" w:rsidRDefault="00612135">
      <w:pPr>
        <w:pStyle w:val="BodyText"/>
        <w:spacing w:before="240"/>
        <w:ind w:left="720" w:hanging="720"/>
        <w:rPr>
          <w:rFonts w:cs="Arial"/>
          <w:sz w:val="20"/>
        </w:rPr>
      </w:pPr>
      <w:r>
        <w:rPr>
          <w:rFonts w:cs="Arial"/>
          <w:sz w:val="20"/>
        </w:rPr>
        <w:t>9.17.2</w:t>
      </w:r>
      <w:r>
        <w:rPr>
          <w:rFonts w:cs="Arial"/>
          <w:sz w:val="20"/>
        </w:rPr>
        <w:tab/>
        <w:t xml:space="preserve">Not to cause congestion of the loading area or any adjoining loading bays or inconvenience to any other user of the loading area. </w:t>
      </w:r>
    </w:p>
    <w:p w14:paraId="31E6D354" w14:textId="35F297E3" w:rsidR="00B704D1" w:rsidRDefault="00612135">
      <w:pPr>
        <w:pStyle w:val="BodyText"/>
        <w:spacing w:before="240"/>
        <w:ind w:left="720" w:hanging="720"/>
        <w:rPr>
          <w:rFonts w:cs="Arial"/>
          <w:sz w:val="20"/>
        </w:rPr>
      </w:pPr>
      <w:r>
        <w:rPr>
          <w:color w:val="000000"/>
          <w:sz w:val="20"/>
        </w:rPr>
        <w:t>9.17.3</w:t>
      </w:r>
      <w:r>
        <w:rPr>
          <w:color w:val="000000"/>
          <w:sz w:val="20"/>
        </w:rPr>
        <w:tab/>
        <w:t>Not to permit any vehicles belonging to the Tenant or any persons calling on the Demised Premises expressly or by implication with the authority of the Tenant to stand on the service roads or the pavements of the Mall except when and for so long as the same are actually loading or unloading goods and materials on the loading bays and to use its best endeavours to ensure that such persons calling on the Demised Premises do not permit any vehicle to stand on any such road pavement or loading bay.</w:t>
      </w:r>
    </w:p>
    <w:p w14:paraId="3F624B13" w14:textId="681C5400" w:rsidR="00B704D1" w:rsidRPr="0019382B" w:rsidRDefault="00612135" w:rsidP="0019382B">
      <w:pPr>
        <w:pStyle w:val="BodyText"/>
        <w:ind w:left="720" w:hanging="720"/>
        <w:rPr>
          <w:rFonts w:cs="Arial"/>
          <w:sz w:val="20"/>
        </w:rPr>
      </w:pPr>
      <w:r>
        <w:rPr>
          <w:rFonts w:cs="Arial"/>
          <w:sz w:val="20"/>
        </w:rPr>
        <w:t>9.17.4</w:t>
      </w:r>
      <w:r>
        <w:rPr>
          <w:rFonts w:cs="Arial"/>
          <w:sz w:val="20"/>
        </w:rPr>
        <w:tab/>
        <w:t>The delivery and the movement of the Tenant’s Goods are to be carried out during or between such hours as may be stipulated by the Landlord and/or the Mall Manager from time to time at their absolute discretion.</w:t>
      </w:r>
    </w:p>
    <w:p w14:paraId="38E6F68A" w14:textId="77777777" w:rsidR="00B704D1" w:rsidRDefault="00612135">
      <w:pPr>
        <w:pStyle w:val="Heading3"/>
        <w:spacing w:before="0" w:after="0"/>
        <w:jc w:val="both"/>
        <w:rPr>
          <w:rFonts w:cs="Arial"/>
          <w:b w:val="0"/>
          <w:sz w:val="20"/>
          <w:u w:val="none"/>
        </w:rPr>
      </w:pPr>
      <w:r>
        <w:rPr>
          <w:rFonts w:cs="Arial"/>
          <w:b w:val="0"/>
          <w:sz w:val="20"/>
          <w:u w:val="none"/>
        </w:rPr>
        <w:t>9.18</w:t>
      </w:r>
      <w:r>
        <w:rPr>
          <w:rFonts w:cs="Arial"/>
          <w:b w:val="0"/>
          <w:sz w:val="20"/>
          <w:u w:val="none"/>
        </w:rPr>
        <w:tab/>
      </w:r>
      <w:r>
        <w:rPr>
          <w:rFonts w:cs="Arial"/>
          <w:sz w:val="20"/>
          <w:u w:val="none"/>
        </w:rPr>
        <w:t>Use of Lifts</w:t>
      </w:r>
    </w:p>
    <w:p w14:paraId="0F8CCF6C" w14:textId="77777777" w:rsidR="00B704D1" w:rsidRDefault="00B704D1">
      <w:pPr>
        <w:pStyle w:val="Style"/>
        <w:ind w:left="1173" w:right="21" w:hanging="1173"/>
        <w:rPr>
          <w:color w:val="000000"/>
          <w:sz w:val="20"/>
          <w:szCs w:val="20"/>
          <w:lang w:val="en-US"/>
        </w:rPr>
      </w:pPr>
    </w:p>
    <w:p w14:paraId="5A3A7149" w14:textId="21CF796A" w:rsidR="00B704D1" w:rsidRPr="0019382B" w:rsidRDefault="00612135" w:rsidP="0019382B">
      <w:pPr>
        <w:pStyle w:val="Style"/>
        <w:ind w:left="720" w:right="21" w:hanging="720"/>
        <w:jc w:val="both"/>
        <w:rPr>
          <w:color w:val="000000"/>
          <w:sz w:val="20"/>
          <w:szCs w:val="20"/>
          <w:lang w:val="en-US"/>
        </w:rPr>
      </w:pPr>
      <w:r>
        <w:rPr>
          <w:color w:val="000000"/>
          <w:sz w:val="20"/>
          <w:szCs w:val="20"/>
          <w:lang w:val="en-US"/>
        </w:rPr>
        <w:t xml:space="preserve">9.18.1 </w:t>
      </w:r>
      <w:r>
        <w:rPr>
          <w:color w:val="000000"/>
          <w:sz w:val="20"/>
          <w:szCs w:val="20"/>
          <w:lang w:val="en-US"/>
        </w:rPr>
        <w:tab/>
        <w:t xml:space="preserve">Not to convey or carry the Tenant’s Goods or any other goods and baggage in the passenger lifts or escalators except in service lifts and any other lifts designed by the Landlord. </w:t>
      </w:r>
    </w:p>
    <w:p w14:paraId="4B6603EA" w14:textId="2F71A330" w:rsidR="00B704D1" w:rsidRDefault="00612135" w:rsidP="0019382B">
      <w:pPr>
        <w:pStyle w:val="Style"/>
        <w:ind w:left="720" w:hanging="720"/>
        <w:jc w:val="both"/>
        <w:rPr>
          <w:color w:val="000000"/>
          <w:sz w:val="20"/>
          <w:szCs w:val="20"/>
          <w:lang w:val="en-US"/>
        </w:rPr>
      </w:pPr>
      <w:r>
        <w:rPr>
          <w:color w:val="000000"/>
          <w:sz w:val="20"/>
          <w:szCs w:val="20"/>
          <w:lang w:val="en-US"/>
        </w:rPr>
        <w:t xml:space="preserve">9.18.2 </w:t>
      </w:r>
      <w:r>
        <w:rPr>
          <w:color w:val="000000"/>
          <w:sz w:val="20"/>
          <w:szCs w:val="20"/>
          <w:lang w:val="en-US"/>
        </w:rPr>
        <w:tab/>
        <w:t xml:space="preserve">Not to deface or cause or permit any damage or deface any part of the lifts or escalators passages, escalators, staircase, landings or other part of the Mall while moving any goods or other things whatsoever and shall forthwith repair and make good such damage or defacement or pay the Landlord on demand the costs of making good such damage and/or defacement. </w:t>
      </w:r>
    </w:p>
    <w:p w14:paraId="23B10DB0" w14:textId="77777777" w:rsidR="00B704D1" w:rsidRDefault="00612135">
      <w:pPr>
        <w:pStyle w:val="Style"/>
        <w:ind w:left="720" w:right="7" w:hanging="720"/>
        <w:jc w:val="both"/>
        <w:rPr>
          <w:color w:val="000000"/>
          <w:sz w:val="20"/>
          <w:szCs w:val="20"/>
          <w:lang w:val="en-US"/>
        </w:rPr>
      </w:pPr>
      <w:r>
        <w:rPr>
          <w:color w:val="000000"/>
          <w:sz w:val="20"/>
          <w:szCs w:val="20"/>
          <w:lang w:val="en-US"/>
        </w:rPr>
        <w:t>9.18.3</w:t>
      </w:r>
      <w:r>
        <w:rPr>
          <w:color w:val="000000"/>
          <w:sz w:val="20"/>
          <w:szCs w:val="20"/>
          <w:lang w:val="en-US"/>
        </w:rPr>
        <w:tab/>
        <w:t xml:space="preserve">Any delivery or consignment of crate of goods in bulk having a dimensional height and width greater than 2 metres by </w:t>
      </w:r>
      <w:r>
        <w:rPr>
          <w:sz w:val="20"/>
          <w:szCs w:val="20"/>
          <w:lang w:val="en-US"/>
        </w:rPr>
        <w:t>1.7 metres and weighing in excess of 2,000 kilograms in respect of goods lift or 1.8 metres by 1.7 metres and weighing 2,000 kilograms shall</w:t>
      </w:r>
      <w:r>
        <w:rPr>
          <w:color w:val="000000"/>
          <w:sz w:val="20"/>
          <w:szCs w:val="20"/>
          <w:lang w:val="en-US"/>
        </w:rPr>
        <w:t xml:space="preserve"> be carried out by the Tenant, its servants or agents only before 10.00 a.m. and after 10.00 p.m. in the Mall or such other hours as may be designated by the Landlord.</w:t>
      </w:r>
    </w:p>
    <w:p w14:paraId="5A66DF12" w14:textId="77777777" w:rsidR="00B704D1" w:rsidRDefault="00B704D1">
      <w:pPr>
        <w:pStyle w:val="Heading3"/>
        <w:spacing w:before="0" w:after="0"/>
        <w:jc w:val="both"/>
        <w:rPr>
          <w:rFonts w:cs="Arial"/>
          <w:b w:val="0"/>
          <w:sz w:val="20"/>
          <w:u w:val="none"/>
        </w:rPr>
      </w:pPr>
    </w:p>
    <w:p w14:paraId="37888FFA" w14:textId="77777777" w:rsidR="00B704D1" w:rsidRDefault="00612135">
      <w:pPr>
        <w:pStyle w:val="Heading3"/>
        <w:spacing w:before="0" w:after="0"/>
        <w:jc w:val="both"/>
        <w:rPr>
          <w:rFonts w:cs="Arial"/>
          <w:sz w:val="20"/>
          <w:u w:val="none"/>
        </w:rPr>
      </w:pPr>
      <w:r>
        <w:rPr>
          <w:rFonts w:cs="Arial"/>
          <w:b w:val="0"/>
          <w:sz w:val="20"/>
          <w:u w:val="none"/>
        </w:rPr>
        <w:t>9.19</w:t>
      </w:r>
      <w:r>
        <w:rPr>
          <w:rFonts w:cs="Arial"/>
          <w:b w:val="0"/>
          <w:sz w:val="20"/>
          <w:u w:val="none"/>
        </w:rPr>
        <w:tab/>
      </w:r>
      <w:r>
        <w:rPr>
          <w:rFonts w:cs="Arial"/>
          <w:sz w:val="20"/>
          <w:u w:val="none"/>
        </w:rPr>
        <w:t>Ceiling and Floor Loading</w:t>
      </w:r>
    </w:p>
    <w:p w14:paraId="0D084CE1" w14:textId="77777777" w:rsidR="00B704D1" w:rsidRDefault="00B704D1">
      <w:pPr>
        <w:pStyle w:val="BodyText"/>
        <w:rPr>
          <w:rFonts w:cs="Arial"/>
          <w:sz w:val="20"/>
        </w:rPr>
      </w:pPr>
    </w:p>
    <w:p w14:paraId="6F31521D" w14:textId="358E2D73" w:rsidR="00B704D1" w:rsidRPr="0019382B" w:rsidRDefault="00612135" w:rsidP="0019382B">
      <w:pPr>
        <w:pStyle w:val="BodyText"/>
        <w:ind w:left="720" w:hanging="720"/>
        <w:rPr>
          <w:rFonts w:cs="Arial"/>
          <w:sz w:val="20"/>
        </w:rPr>
      </w:pPr>
      <w:r>
        <w:rPr>
          <w:rFonts w:cs="Arial"/>
          <w:sz w:val="20"/>
        </w:rPr>
        <w:t>9.19.1</w:t>
      </w:r>
      <w:r>
        <w:rPr>
          <w:rFonts w:cs="Arial"/>
          <w:sz w:val="20"/>
        </w:rPr>
        <w:tab/>
        <w:t>Not to bring or permit to bring any heavy objects or goods of any nature whatsoever onto the Land, the Mall and/or the Demised Premises nor do or permit to do anything which will cause a floor loading in excess of such weight as shall be notified by the Landlord without the prior written consent of the Landlord and if so required, also of the Mall Manager in their absolute discretion, and in the event of such consent being given the Tenant shall place such heavy objects only in positions approved in writing by the Landlord and/or the Mall Manager, as the case may be.</w:t>
      </w:r>
    </w:p>
    <w:p w14:paraId="68340521" w14:textId="2A72536B" w:rsidR="00B704D1" w:rsidRDefault="00612135" w:rsidP="0019382B">
      <w:pPr>
        <w:pStyle w:val="Style"/>
        <w:tabs>
          <w:tab w:val="left" w:pos="569"/>
        </w:tabs>
        <w:ind w:left="720" w:right="13" w:hanging="720"/>
        <w:jc w:val="both"/>
        <w:rPr>
          <w:color w:val="000000"/>
          <w:sz w:val="20"/>
          <w:szCs w:val="20"/>
          <w:lang w:val="en-US"/>
        </w:rPr>
      </w:pPr>
      <w:r>
        <w:rPr>
          <w:sz w:val="20"/>
          <w:szCs w:val="20"/>
          <w:lang w:val="en-US"/>
        </w:rPr>
        <w:lastRenderedPageBreak/>
        <w:t>9.19.2</w:t>
      </w:r>
      <w:r>
        <w:rPr>
          <w:sz w:val="20"/>
          <w:szCs w:val="20"/>
          <w:lang w:val="en-US"/>
        </w:rPr>
        <w:tab/>
      </w:r>
      <w:r>
        <w:rPr>
          <w:sz w:val="20"/>
          <w:szCs w:val="20"/>
          <w:lang w:val="en-US"/>
        </w:rPr>
        <w:tab/>
      </w:r>
      <w:r>
        <w:rPr>
          <w:color w:val="000000"/>
          <w:sz w:val="20"/>
          <w:szCs w:val="20"/>
          <w:lang w:val="en-US"/>
        </w:rPr>
        <w:t>The Landlord may consult and obtain the advice of an engineer or other person in relation to the loading proposed by the Tenant if such proposed loading shall be in excess of the weight notified by the Landlord, and the Tenant shall repay to the Landlord on demand the fees of such engineer or other person.</w:t>
      </w:r>
    </w:p>
    <w:p w14:paraId="2EB5B9D3" w14:textId="77777777" w:rsidR="00B704D1" w:rsidRDefault="00612135">
      <w:pPr>
        <w:pStyle w:val="Style"/>
        <w:tabs>
          <w:tab w:val="left" w:pos="569"/>
        </w:tabs>
        <w:ind w:left="720" w:right="13" w:hanging="720"/>
        <w:jc w:val="both"/>
        <w:rPr>
          <w:color w:val="000000"/>
          <w:sz w:val="20"/>
          <w:szCs w:val="20"/>
          <w:lang w:val="en-US"/>
        </w:rPr>
      </w:pPr>
      <w:r>
        <w:rPr>
          <w:color w:val="000000"/>
          <w:sz w:val="20"/>
          <w:szCs w:val="20"/>
          <w:lang w:val="en-US"/>
        </w:rPr>
        <w:t>9.19.3</w:t>
      </w:r>
      <w:r>
        <w:rPr>
          <w:color w:val="000000"/>
          <w:sz w:val="20"/>
          <w:szCs w:val="20"/>
          <w:lang w:val="en-US"/>
        </w:rPr>
        <w:tab/>
      </w:r>
      <w:r>
        <w:rPr>
          <w:color w:val="000000"/>
          <w:sz w:val="20"/>
          <w:szCs w:val="20"/>
          <w:lang w:val="en-US"/>
        </w:rPr>
        <w:tab/>
        <w:t xml:space="preserve">Not without the written approval of the Landlord to suspend anything from the ceiling of the Demised Premises. </w:t>
      </w:r>
    </w:p>
    <w:p w14:paraId="0CA6B0A4" w14:textId="77777777" w:rsidR="00B704D1" w:rsidRDefault="00612135">
      <w:pPr>
        <w:pStyle w:val="Heading3"/>
        <w:spacing w:after="0"/>
        <w:jc w:val="both"/>
        <w:rPr>
          <w:rFonts w:cs="Arial"/>
          <w:b w:val="0"/>
          <w:sz w:val="20"/>
          <w:u w:val="none"/>
        </w:rPr>
      </w:pPr>
      <w:r>
        <w:rPr>
          <w:rFonts w:cs="Arial"/>
          <w:b w:val="0"/>
          <w:sz w:val="20"/>
          <w:u w:val="none"/>
        </w:rPr>
        <w:t>9.20</w:t>
      </w:r>
      <w:r>
        <w:rPr>
          <w:rFonts w:cs="Arial"/>
          <w:b w:val="0"/>
          <w:sz w:val="20"/>
          <w:u w:val="none"/>
        </w:rPr>
        <w:tab/>
      </w:r>
      <w:r>
        <w:rPr>
          <w:rFonts w:cs="Arial"/>
          <w:sz w:val="20"/>
          <w:u w:val="none"/>
        </w:rPr>
        <w:t>Tenant’s Signage</w:t>
      </w:r>
    </w:p>
    <w:p w14:paraId="71D34703" w14:textId="77777777" w:rsidR="00B704D1" w:rsidRDefault="00B704D1">
      <w:pPr>
        <w:pStyle w:val="BodyText"/>
        <w:ind w:left="720" w:hanging="720"/>
        <w:rPr>
          <w:rFonts w:cs="Arial"/>
          <w:sz w:val="20"/>
        </w:rPr>
      </w:pPr>
    </w:p>
    <w:p w14:paraId="51582A36" w14:textId="77777777" w:rsidR="00B704D1" w:rsidRDefault="00612135">
      <w:pPr>
        <w:pStyle w:val="BodyText"/>
        <w:ind w:left="720" w:hanging="720"/>
        <w:rPr>
          <w:rFonts w:cs="Arial"/>
          <w:sz w:val="20"/>
        </w:rPr>
      </w:pPr>
      <w:r>
        <w:rPr>
          <w:rFonts w:cs="Arial"/>
          <w:sz w:val="20"/>
        </w:rPr>
        <w:t>9.20.1</w:t>
      </w:r>
      <w:r>
        <w:rPr>
          <w:rFonts w:cs="Arial"/>
          <w:sz w:val="20"/>
        </w:rPr>
        <w:tab/>
        <w:t>Not to affix, paint or otherwise exhibit on the Demised Premises or any part thereof or the outer walls thereof or any part of the Mall any signboard, name-plate, placard, advertisement, poster or thing whatsoever whether permanent or temporary, save that the Tenant shall be entitled at his own costs and expenses to have the Tenant’s Trade Name displayed at such location and in such form character and dimension as previously approved in writing by the Landlord and if applicable, also by the Mall Manager.</w:t>
      </w:r>
    </w:p>
    <w:p w14:paraId="3E5837A7" w14:textId="77777777" w:rsidR="00B704D1" w:rsidRDefault="00B704D1">
      <w:pPr>
        <w:pStyle w:val="Heading3"/>
        <w:spacing w:before="0" w:after="0"/>
        <w:jc w:val="both"/>
        <w:rPr>
          <w:rFonts w:cs="Arial"/>
          <w:b w:val="0"/>
          <w:sz w:val="20"/>
          <w:u w:val="none"/>
        </w:rPr>
      </w:pPr>
    </w:p>
    <w:p w14:paraId="595BD9EF" w14:textId="77777777" w:rsidR="00B704D1" w:rsidRDefault="00612135">
      <w:pPr>
        <w:pStyle w:val="Style"/>
        <w:tabs>
          <w:tab w:val="left" w:pos="569"/>
        </w:tabs>
        <w:ind w:left="720" w:right="6" w:hanging="720"/>
        <w:jc w:val="both"/>
        <w:rPr>
          <w:color w:val="000000"/>
          <w:sz w:val="20"/>
          <w:szCs w:val="20"/>
          <w:lang w:val="en-US"/>
        </w:rPr>
      </w:pPr>
      <w:r>
        <w:rPr>
          <w:color w:val="000000"/>
          <w:sz w:val="20"/>
          <w:szCs w:val="20"/>
          <w:lang w:val="en-US"/>
        </w:rPr>
        <w:t>9.20.2</w:t>
      </w:r>
      <w:r>
        <w:rPr>
          <w:color w:val="000000"/>
          <w:sz w:val="20"/>
          <w:szCs w:val="20"/>
          <w:lang w:val="en-US"/>
        </w:rPr>
        <w:tab/>
      </w:r>
      <w:r>
        <w:rPr>
          <w:color w:val="000000"/>
          <w:sz w:val="20"/>
          <w:szCs w:val="20"/>
          <w:lang w:val="en-US"/>
        </w:rPr>
        <w:tab/>
        <w:t>Not to place or display on the exterior of the Demised Premises or on the windows or inside the Demised Premises so as to be visible from outside the Demised Premises any name writing, notice, signboard, placard, poster, sticker or advertisement other than:-</w:t>
      </w:r>
    </w:p>
    <w:p w14:paraId="33C47E9E" w14:textId="77777777" w:rsidR="00B704D1" w:rsidRDefault="00B704D1">
      <w:pPr>
        <w:pStyle w:val="Style"/>
        <w:tabs>
          <w:tab w:val="left" w:pos="569"/>
        </w:tabs>
        <w:ind w:left="720" w:right="6" w:hanging="720"/>
        <w:jc w:val="both"/>
        <w:rPr>
          <w:sz w:val="20"/>
          <w:szCs w:val="20"/>
          <w:lang w:val="en-US"/>
        </w:rPr>
      </w:pPr>
    </w:p>
    <w:p w14:paraId="143A303E" w14:textId="77777777" w:rsidR="00B704D1" w:rsidRDefault="00612135">
      <w:pPr>
        <w:pStyle w:val="Style"/>
        <w:tabs>
          <w:tab w:val="left" w:pos="569"/>
        </w:tabs>
        <w:ind w:left="720" w:right="6" w:hanging="720"/>
        <w:jc w:val="both"/>
        <w:rPr>
          <w:color w:val="000000"/>
          <w:sz w:val="20"/>
          <w:szCs w:val="20"/>
          <w:lang w:val="en-US"/>
        </w:rPr>
      </w:pPr>
      <w:r>
        <w:rPr>
          <w:color w:val="000000"/>
          <w:sz w:val="20"/>
          <w:szCs w:val="20"/>
          <w:lang w:val="en-US"/>
        </w:rPr>
        <w:t xml:space="preserve">(a) </w:t>
      </w:r>
      <w:r>
        <w:rPr>
          <w:color w:val="000000"/>
          <w:sz w:val="20"/>
          <w:szCs w:val="20"/>
          <w:lang w:val="en-US"/>
        </w:rPr>
        <w:tab/>
        <w:t xml:space="preserve">normal price tickets attached and relating to goods sold in the display area inside the Demised  Premises (but not on the window glass); and </w:t>
      </w:r>
    </w:p>
    <w:p w14:paraId="175980E2" w14:textId="77777777" w:rsidR="00B704D1" w:rsidRDefault="00B704D1">
      <w:pPr>
        <w:pStyle w:val="Style"/>
        <w:tabs>
          <w:tab w:val="left" w:pos="569"/>
        </w:tabs>
        <w:ind w:left="720" w:right="6" w:hanging="720"/>
        <w:jc w:val="both"/>
        <w:rPr>
          <w:sz w:val="20"/>
          <w:szCs w:val="20"/>
          <w:lang w:val="en-US"/>
        </w:rPr>
      </w:pPr>
    </w:p>
    <w:p w14:paraId="5FB22715" w14:textId="77777777" w:rsidR="00B704D1" w:rsidRDefault="00612135">
      <w:pPr>
        <w:pStyle w:val="Style"/>
        <w:tabs>
          <w:tab w:val="left" w:pos="569"/>
        </w:tabs>
        <w:ind w:left="720" w:right="6" w:hanging="720"/>
        <w:jc w:val="both"/>
        <w:rPr>
          <w:color w:val="000000"/>
          <w:sz w:val="20"/>
          <w:szCs w:val="20"/>
          <w:lang w:val="en-US"/>
        </w:rPr>
      </w:pPr>
      <w:r>
        <w:rPr>
          <w:color w:val="000000"/>
          <w:sz w:val="20"/>
          <w:szCs w:val="20"/>
          <w:lang w:val="en-US"/>
        </w:rPr>
        <w:t xml:space="preserve">(b) </w:t>
      </w:r>
      <w:r>
        <w:rPr>
          <w:color w:val="000000"/>
          <w:sz w:val="20"/>
          <w:szCs w:val="20"/>
          <w:lang w:val="en-US"/>
        </w:rPr>
        <w:tab/>
        <w:t xml:space="preserve">trade placards, posters or advertisements of a temporary and not excessive nature and necessary or usual for the Permitted Use provided that not more than 25% of the surface area of the shop window of the Demised Premises shall be obscured by such placards, posters or advertisements. </w:t>
      </w:r>
    </w:p>
    <w:p w14:paraId="50922752" w14:textId="77777777" w:rsidR="00B704D1" w:rsidRDefault="00612135">
      <w:pPr>
        <w:pStyle w:val="Heading3"/>
        <w:spacing w:after="0"/>
        <w:jc w:val="both"/>
        <w:rPr>
          <w:rFonts w:cs="Arial"/>
          <w:sz w:val="20"/>
          <w:u w:val="none"/>
        </w:rPr>
      </w:pPr>
      <w:r>
        <w:rPr>
          <w:rFonts w:cs="Arial"/>
          <w:b w:val="0"/>
          <w:sz w:val="20"/>
          <w:u w:val="none"/>
        </w:rPr>
        <w:t>9.21</w:t>
      </w:r>
      <w:r>
        <w:rPr>
          <w:rFonts w:cs="Arial"/>
          <w:b w:val="0"/>
          <w:sz w:val="20"/>
          <w:u w:val="none"/>
        </w:rPr>
        <w:tab/>
      </w:r>
      <w:r>
        <w:rPr>
          <w:rFonts w:cs="Arial"/>
          <w:sz w:val="20"/>
          <w:u w:val="none"/>
        </w:rPr>
        <w:t>Removal Of Display</w:t>
      </w:r>
    </w:p>
    <w:p w14:paraId="11FB54B3" w14:textId="77777777" w:rsidR="00B704D1" w:rsidRDefault="00612135">
      <w:pPr>
        <w:pStyle w:val="BodyText"/>
        <w:spacing w:before="240"/>
        <w:rPr>
          <w:rFonts w:cs="Arial"/>
          <w:sz w:val="20"/>
        </w:rPr>
      </w:pPr>
      <w:r>
        <w:rPr>
          <w:rFonts w:cs="Arial"/>
          <w:sz w:val="20"/>
        </w:rPr>
        <w:t xml:space="preserve">Immediately upon notice by the Landlord and/or the Mall Manager, as the case may be, to remove or alter any window or other display or merchandise or any signboard, name-plate, placard, advertisement, poster or thing whatsoever which in the reasonable opinion of the Landlord and/or the Mall Manager, whose reasonable opinion shall be binding and conclusive, will impair the name, reputation or standing of the Mall and/or which may infringe or violate the laws, by-laws, orders, directives, rules, regulations, notices and requirements currently and/or hereinafter enforced by the Appropriate Authority, whether or not having the force of law, or the trademarks, copyrights, patents or any intellectual proprietary rights of any third party(ies) and to make good any damage or disfigurement thereby caused at the Tenant’s own costs and expenses failing which the Landlord and/or the Mall Manager shall be entitled but not obliged without further notice to the Tenant to enter the Demised Premises and/or to remove any such display, signboard, name-plate, placard, advertisement, notice, poster or thing whatsoever whereupon the costs and expenses incurred shall be a debt due from the Tenant to the Landlord and/or the Mall Manager and shall be forthwith recoverable as such. </w:t>
      </w:r>
    </w:p>
    <w:p w14:paraId="71ED1DAF" w14:textId="77777777" w:rsidR="00B704D1" w:rsidRDefault="00612135">
      <w:pPr>
        <w:pStyle w:val="Heading3"/>
        <w:spacing w:after="0"/>
        <w:jc w:val="both"/>
        <w:rPr>
          <w:rFonts w:cs="Arial"/>
          <w:sz w:val="20"/>
          <w:u w:val="none"/>
        </w:rPr>
      </w:pPr>
      <w:r>
        <w:rPr>
          <w:rFonts w:cs="Arial"/>
          <w:b w:val="0"/>
          <w:sz w:val="20"/>
          <w:u w:val="none"/>
        </w:rPr>
        <w:t>9.22</w:t>
      </w:r>
      <w:r>
        <w:rPr>
          <w:rFonts w:cs="Arial"/>
          <w:b w:val="0"/>
          <w:sz w:val="20"/>
          <w:u w:val="none"/>
        </w:rPr>
        <w:tab/>
      </w:r>
      <w:r>
        <w:rPr>
          <w:rFonts w:cs="Arial"/>
          <w:sz w:val="20"/>
          <w:u w:val="none"/>
        </w:rPr>
        <w:t>Compliance With Statutory Provisions And Directives</w:t>
      </w:r>
    </w:p>
    <w:p w14:paraId="3098A76E" w14:textId="77777777" w:rsidR="00B704D1" w:rsidRDefault="00612135">
      <w:pPr>
        <w:widowControl/>
        <w:spacing w:before="240"/>
        <w:jc w:val="both"/>
        <w:rPr>
          <w:rFonts w:cs="Arial"/>
        </w:rPr>
      </w:pPr>
      <w:r>
        <w:rPr>
          <w:rFonts w:cs="Arial"/>
        </w:rPr>
        <w:t xml:space="preserve">At all times to observe and comply with and cause all the Tenant’s Authorised Persons to observe and comply with all by-laws, laws, orders, directives, rules, regulations, notices and requirements currently and/or hereinafter enforced by the Appropriate Authority, whether or not having the force of law, affecting </w:t>
      </w:r>
      <w:r>
        <w:rPr>
          <w:rFonts w:cs="Arial"/>
        </w:rPr>
        <w:lastRenderedPageBreak/>
        <w:t xml:space="preserve">the Demised Premises, the Permitted Use or the health, safety and welfare of persons employed to work in the Demised Premises. The Tenant shall also forthwith deliver to the Landlord a copy of any and every notice served on the Tenant by the Appropriate Authority pursuant to this </w:t>
      </w:r>
      <w:r>
        <w:rPr>
          <w:rFonts w:cs="Arial"/>
          <w:b/>
        </w:rPr>
        <w:t xml:space="preserve">Clause 9.22. </w:t>
      </w:r>
      <w:r>
        <w:rPr>
          <w:rFonts w:cs="Arial"/>
        </w:rPr>
        <w:t>A breach of any or more of the aforesaid shall be a breach of condition of this Agreement.</w:t>
      </w:r>
    </w:p>
    <w:p w14:paraId="6B5BED51" w14:textId="77777777" w:rsidR="00B704D1" w:rsidRDefault="00612135">
      <w:pPr>
        <w:pStyle w:val="Heading3"/>
        <w:spacing w:after="0"/>
        <w:ind w:left="720" w:hanging="720"/>
        <w:jc w:val="both"/>
        <w:rPr>
          <w:rFonts w:cs="Arial"/>
          <w:sz w:val="20"/>
          <w:u w:val="none"/>
        </w:rPr>
      </w:pPr>
      <w:r>
        <w:rPr>
          <w:rFonts w:cs="Arial"/>
          <w:b w:val="0"/>
          <w:sz w:val="20"/>
          <w:u w:val="none"/>
        </w:rPr>
        <w:t>9.23</w:t>
      </w:r>
      <w:r>
        <w:rPr>
          <w:rFonts w:cs="Arial"/>
          <w:b w:val="0"/>
          <w:sz w:val="20"/>
          <w:u w:val="none"/>
        </w:rPr>
        <w:tab/>
      </w:r>
      <w:r>
        <w:rPr>
          <w:rFonts w:cs="Arial"/>
          <w:sz w:val="20"/>
          <w:u w:val="none"/>
        </w:rPr>
        <w:t>Compliance With Rules and Regulations Of The Landlord</w:t>
      </w:r>
    </w:p>
    <w:p w14:paraId="40AC2BC5" w14:textId="77777777" w:rsidR="00B704D1" w:rsidRDefault="00612135">
      <w:pPr>
        <w:pStyle w:val="BodyText"/>
        <w:spacing w:before="240"/>
        <w:rPr>
          <w:rFonts w:cs="Arial"/>
          <w:sz w:val="20"/>
        </w:rPr>
      </w:pPr>
      <w:r>
        <w:rPr>
          <w:rFonts w:cs="Arial"/>
          <w:sz w:val="20"/>
        </w:rPr>
        <w:t>At all times to observe and conform and to cause all the Tenant’s Authorised Persons to observe and conform with all rules, regulations, restrictions and instructions as imposed or may be imposed from time to time by the Landlord and/or the Mall Manager at their absolute discretion for the proper management and running of the Mall and the Land and/or governing the use enjoyment and care of the Mall Common Area, the Demised Premises and/or all the other individual premises in the Mall and other parts of the Land and/or the conduct of the Tenant and/or the other tenants, occupiers or owners of the Mall and other parts of the Land and/or others by a general notice or otherwise. These rules, regulations, restrictions and instructions may be varied from time to time at the absolute discretion of the Landlord and/or the Mall Manager, as the case may be, and a breach of any one or more of the provisions of such rules, regulations, restrictions and instructions shall be a breach of condition of this Agreement.</w:t>
      </w:r>
    </w:p>
    <w:p w14:paraId="2817FB69" w14:textId="77777777" w:rsidR="00B704D1" w:rsidRDefault="00612135">
      <w:pPr>
        <w:pStyle w:val="Heading3"/>
        <w:spacing w:after="0"/>
        <w:jc w:val="both"/>
        <w:rPr>
          <w:rFonts w:cs="Arial"/>
          <w:b w:val="0"/>
          <w:sz w:val="20"/>
          <w:u w:val="none"/>
        </w:rPr>
      </w:pPr>
      <w:r>
        <w:rPr>
          <w:rFonts w:cs="Arial"/>
          <w:b w:val="0"/>
          <w:sz w:val="20"/>
          <w:u w:val="none"/>
        </w:rPr>
        <w:t>9.24</w:t>
      </w:r>
      <w:r>
        <w:rPr>
          <w:rFonts w:cs="Arial"/>
          <w:b w:val="0"/>
          <w:sz w:val="20"/>
          <w:u w:val="none"/>
        </w:rPr>
        <w:tab/>
      </w:r>
      <w:r>
        <w:rPr>
          <w:rFonts w:cs="Arial"/>
          <w:sz w:val="20"/>
          <w:u w:val="none"/>
        </w:rPr>
        <w:t>Licences And Approvals For Business</w:t>
      </w:r>
    </w:p>
    <w:p w14:paraId="3B14B2A0" w14:textId="77777777" w:rsidR="00B704D1" w:rsidRDefault="00612135">
      <w:pPr>
        <w:pStyle w:val="BodyText"/>
        <w:spacing w:before="240"/>
        <w:ind w:left="720" w:hanging="720"/>
        <w:rPr>
          <w:rFonts w:cs="Arial"/>
          <w:sz w:val="20"/>
        </w:rPr>
      </w:pPr>
      <w:r>
        <w:rPr>
          <w:rFonts w:cs="Arial"/>
          <w:sz w:val="20"/>
        </w:rPr>
        <w:t>9.24.1</w:t>
      </w:r>
      <w:r>
        <w:rPr>
          <w:rFonts w:cs="Arial"/>
          <w:sz w:val="20"/>
        </w:rPr>
        <w:tab/>
        <w:t>To apply for, obtain and maintain at the Tenant’s own costs and expenses and to submit to the Landlord copies of all licences, permits, approvals, registration and other consents required by the Appropriate Authority for the carrying on or conduct of the Permitted Use in the Demised Premises.</w:t>
      </w:r>
    </w:p>
    <w:p w14:paraId="241588E8" w14:textId="77777777" w:rsidR="00B704D1" w:rsidRDefault="00612135">
      <w:pPr>
        <w:pStyle w:val="BodyText"/>
        <w:spacing w:before="240"/>
        <w:ind w:left="720" w:hanging="720"/>
        <w:rPr>
          <w:rFonts w:cs="Arial"/>
          <w:sz w:val="20"/>
        </w:rPr>
      </w:pPr>
      <w:r>
        <w:rPr>
          <w:rFonts w:cs="Arial"/>
          <w:sz w:val="20"/>
        </w:rPr>
        <w:t>9.24.2</w:t>
      </w:r>
      <w:r>
        <w:rPr>
          <w:rFonts w:cs="Arial"/>
          <w:sz w:val="20"/>
        </w:rPr>
        <w:tab/>
        <w:t>The Landlord does not warrant or undertake to the Tenant that the Tenant shall be able to use the Demised Premises for the purpose intended or contemplated by the Tenant and the failure of the Tenant to obtain permission from the Appropriate Authority, if required, for such use of the Demised Premises as is intended or contemplated by the Tenant shall not be a ground to vitiate, impair or frustrate the Tenancy herein or the obligations on part of the Tenant herein contained.</w:t>
      </w:r>
    </w:p>
    <w:p w14:paraId="6931EB85" w14:textId="77777777" w:rsidR="00B704D1" w:rsidRDefault="00612135">
      <w:pPr>
        <w:pStyle w:val="Heading3"/>
        <w:spacing w:after="0"/>
        <w:jc w:val="both"/>
        <w:rPr>
          <w:rFonts w:cs="Arial"/>
          <w:b w:val="0"/>
          <w:sz w:val="20"/>
          <w:u w:val="none"/>
        </w:rPr>
      </w:pPr>
      <w:r>
        <w:rPr>
          <w:rFonts w:cs="Arial"/>
          <w:b w:val="0"/>
          <w:sz w:val="20"/>
          <w:u w:val="none"/>
        </w:rPr>
        <w:t>9.25</w:t>
      </w:r>
      <w:r>
        <w:rPr>
          <w:rFonts w:cs="Arial"/>
          <w:b w:val="0"/>
          <w:sz w:val="20"/>
          <w:u w:val="none"/>
        </w:rPr>
        <w:tab/>
      </w:r>
      <w:r>
        <w:rPr>
          <w:rFonts w:cs="Arial"/>
          <w:sz w:val="20"/>
          <w:u w:val="none"/>
        </w:rPr>
        <w:t xml:space="preserve">Statements on Gross Sales </w:t>
      </w:r>
    </w:p>
    <w:p w14:paraId="3B2532D8" w14:textId="77777777" w:rsidR="00B704D1" w:rsidRDefault="00612135">
      <w:pPr>
        <w:pStyle w:val="BodyTextIndent3"/>
        <w:spacing w:before="240"/>
        <w:ind w:left="720" w:hanging="720"/>
        <w:rPr>
          <w:rFonts w:cs="Arial"/>
          <w:sz w:val="20"/>
        </w:rPr>
      </w:pPr>
      <w:r>
        <w:rPr>
          <w:rFonts w:cs="Arial"/>
          <w:b/>
          <w:sz w:val="20"/>
        </w:rPr>
        <w:tab/>
      </w:r>
      <w:r>
        <w:rPr>
          <w:rFonts w:cs="Arial"/>
          <w:sz w:val="20"/>
        </w:rPr>
        <w:t>- Deleted -.</w:t>
      </w:r>
    </w:p>
    <w:p w14:paraId="1D1C6708" w14:textId="77777777" w:rsidR="00B704D1" w:rsidRDefault="00612135">
      <w:pPr>
        <w:pStyle w:val="Heading3"/>
        <w:spacing w:after="0"/>
        <w:jc w:val="both"/>
        <w:rPr>
          <w:rFonts w:cs="Arial"/>
          <w:b w:val="0"/>
          <w:sz w:val="20"/>
          <w:u w:val="none"/>
        </w:rPr>
      </w:pPr>
      <w:r>
        <w:rPr>
          <w:rFonts w:cs="Arial"/>
          <w:b w:val="0"/>
          <w:sz w:val="20"/>
          <w:u w:val="none"/>
        </w:rPr>
        <w:t>9.26</w:t>
      </w:r>
      <w:r>
        <w:rPr>
          <w:rFonts w:cs="Arial"/>
          <w:b w:val="0"/>
          <w:sz w:val="20"/>
          <w:u w:val="none"/>
        </w:rPr>
        <w:tab/>
      </w:r>
      <w:r>
        <w:rPr>
          <w:rFonts w:cs="Arial"/>
          <w:sz w:val="20"/>
          <w:u w:val="none"/>
        </w:rPr>
        <w:t>Participation In Promotions</w:t>
      </w:r>
    </w:p>
    <w:p w14:paraId="65A95A39" w14:textId="77777777" w:rsidR="00B704D1" w:rsidRDefault="00612135">
      <w:pPr>
        <w:widowControl/>
        <w:spacing w:before="240"/>
        <w:jc w:val="both"/>
        <w:rPr>
          <w:rFonts w:cs="Arial"/>
        </w:rPr>
      </w:pPr>
      <w:r>
        <w:rPr>
          <w:rFonts w:cs="Arial"/>
        </w:rPr>
        <w:tab/>
        <w:t xml:space="preserve"> - Deleted-.</w:t>
      </w:r>
    </w:p>
    <w:p w14:paraId="2CF71F04" w14:textId="77777777" w:rsidR="00B704D1" w:rsidRDefault="00612135">
      <w:pPr>
        <w:keepNext/>
        <w:widowControl/>
        <w:spacing w:before="240"/>
        <w:jc w:val="both"/>
        <w:rPr>
          <w:rFonts w:cs="Arial"/>
          <w:b/>
        </w:rPr>
      </w:pPr>
      <w:r>
        <w:rPr>
          <w:rFonts w:cs="Arial"/>
        </w:rPr>
        <w:t>9.27</w:t>
      </w:r>
      <w:r>
        <w:rPr>
          <w:rFonts w:cs="Arial"/>
          <w:b/>
        </w:rPr>
        <w:tab/>
        <w:t>Attendance Of Courses</w:t>
      </w:r>
    </w:p>
    <w:p w14:paraId="1F6D9BEB" w14:textId="77777777" w:rsidR="00B704D1" w:rsidRDefault="00612135">
      <w:pPr>
        <w:pStyle w:val="Heading3"/>
        <w:keepNext w:val="0"/>
        <w:spacing w:after="0"/>
        <w:jc w:val="both"/>
        <w:rPr>
          <w:rFonts w:cs="Arial"/>
          <w:b w:val="0"/>
          <w:sz w:val="20"/>
          <w:u w:val="none"/>
        </w:rPr>
      </w:pPr>
      <w:r>
        <w:rPr>
          <w:rFonts w:cs="Arial"/>
          <w:b w:val="0"/>
          <w:sz w:val="20"/>
          <w:u w:val="none"/>
        </w:rPr>
        <w:tab/>
        <w:t>- Deleted-.</w:t>
      </w:r>
    </w:p>
    <w:p w14:paraId="4B035A71" w14:textId="77777777" w:rsidR="00B704D1" w:rsidRDefault="00612135">
      <w:pPr>
        <w:keepNext/>
        <w:widowControl/>
        <w:spacing w:before="240"/>
        <w:jc w:val="both"/>
        <w:rPr>
          <w:rFonts w:cs="Arial"/>
          <w:b/>
        </w:rPr>
      </w:pPr>
      <w:r>
        <w:rPr>
          <w:rFonts w:cs="Arial"/>
        </w:rPr>
        <w:t>9.28</w:t>
      </w:r>
      <w:r>
        <w:rPr>
          <w:rFonts w:cs="Arial"/>
        </w:rPr>
        <w:tab/>
      </w:r>
      <w:r>
        <w:rPr>
          <w:rFonts w:cs="Arial"/>
          <w:b/>
        </w:rPr>
        <w:t>Security Of Demised Premises and Fire Alarms</w:t>
      </w:r>
    </w:p>
    <w:p w14:paraId="5AB1733F" w14:textId="77777777" w:rsidR="00B704D1" w:rsidRDefault="00612135">
      <w:pPr>
        <w:keepNext/>
        <w:widowControl/>
        <w:spacing w:before="240"/>
        <w:ind w:left="720" w:hanging="720"/>
        <w:jc w:val="both"/>
        <w:rPr>
          <w:rFonts w:cs="Arial"/>
          <w:b/>
          <w:i/>
        </w:rPr>
      </w:pPr>
      <w:r>
        <w:rPr>
          <w:color w:val="000000"/>
        </w:rPr>
        <w:t>9.28.1</w:t>
      </w:r>
      <w:r>
        <w:rPr>
          <w:color w:val="000000"/>
        </w:rPr>
        <w:tab/>
        <w:t>The Tenant shall be solely responsible to ensure the security of the Demised Premises at all times including but not limited to the Fit Out and Stock Up Period. The Landlord shall not be responsible or liable for any loss, damage or theft to any of the Tenant's fixtures and fittings, goods, merchandise and property.</w:t>
      </w:r>
    </w:p>
    <w:p w14:paraId="649F1BB0" w14:textId="77777777" w:rsidR="00B704D1" w:rsidRDefault="00B704D1">
      <w:pPr>
        <w:pStyle w:val="Style"/>
        <w:tabs>
          <w:tab w:val="left" w:pos="568"/>
          <w:tab w:val="left" w:pos="1108"/>
        </w:tabs>
        <w:ind w:left="1152" w:right="27" w:hanging="1152"/>
        <w:jc w:val="both"/>
        <w:rPr>
          <w:color w:val="000000"/>
          <w:sz w:val="20"/>
          <w:szCs w:val="20"/>
          <w:lang w:val="en-US"/>
        </w:rPr>
      </w:pPr>
    </w:p>
    <w:p w14:paraId="46F62D0B" w14:textId="77777777" w:rsidR="00B704D1" w:rsidRDefault="00612135">
      <w:pPr>
        <w:pStyle w:val="Style"/>
        <w:ind w:left="720" w:right="27" w:hanging="720"/>
        <w:jc w:val="both"/>
        <w:rPr>
          <w:color w:val="000000"/>
          <w:sz w:val="20"/>
          <w:szCs w:val="20"/>
          <w:lang w:val="en-US"/>
        </w:rPr>
      </w:pPr>
      <w:r>
        <w:rPr>
          <w:color w:val="000000"/>
          <w:sz w:val="20"/>
          <w:szCs w:val="20"/>
          <w:lang w:val="en-US"/>
        </w:rPr>
        <w:t xml:space="preserve">9.28.2 To permit the Mall Manager and agents of the Landlord to enter the Demised Premises upon reasonable notice during the Business Hours accompanied by an employee of the Tenant for the purpose of servicing and maintaining the intruder and fire alarm systems in the Shopping Mall </w:t>
      </w:r>
      <w:r>
        <w:rPr>
          <w:color w:val="000000"/>
          <w:sz w:val="20"/>
          <w:szCs w:val="20"/>
          <w:lang w:val="en-US"/>
        </w:rPr>
        <w:lastRenderedPageBreak/>
        <w:t xml:space="preserve">provided that the Landlord shall cause as little disturbance as possible and shall make good any damage to the Demised Premises or to any furniture, fittings, stock or equipment in the Demised Premises caused by such entry. </w:t>
      </w:r>
    </w:p>
    <w:p w14:paraId="6D2ACD5E" w14:textId="77777777" w:rsidR="00B704D1" w:rsidRDefault="00B704D1">
      <w:pPr>
        <w:pStyle w:val="Style"/>
        <w:tabs>
          <w:tab w:val="left" w:pos="561"/>
          <w:tab w:val="left" w:pos="1108"/>
        </w:tabs>
        <w:ind w:left="1144" w:right="27" w:hanging="1144"/>
        <w:rPr>
          <w:sz w:val="20"/>
          <w:szCs w:val="20"/>
          <w:lang w:val="en-US"/>
        </w:rPr>
      </w:pPr>
    </w:p>
    <w:p w14:paraId="1E158F34" w14:textId="77777777" w:rsidR="00B704D1" w:rsidRDefault="00612135">
      <w:pPr>
        <w:pStyle w:val="Style"/>
        <w:ind w:left="720" w:right="27" w:hanging="720"/>
        <w:jc w:val="both"/>
        <w:rPr>
          <w:color w:val="000000"/>
          <w:sz w:val="20"/>
          <w:szCs w:val="20"/>
          <w:lang w:val="en-US"/>
        </w:rPr>
      </w:pPr>
      <w:r>
        <w:rPr>
          <w:sz w:val="20"/>
          <w:szCs w:val="20"/>
          <w:lang w:val="en-US"/>
        </w:rPr>
        <w:t>9.28.3</w:t>
      </w:r>
      <w:r>
        <w:rPr>
          <w:color w:val="000000"/>
          <w:sz w:val="20"/>
          <w:szCs w:val="20"/>
          <w:lang w:val="en-US"/>
        </w:rPr>
        <w:tab/>
        <w:t xml:space="preserve">To permit the </w:t>
      </w:r>
      <w:r>
        <w:rPr>
          <w:sz w:val="20"/>
          <w:szCs w:val="20"/>
          <w:lang w:val="en-US"/>
        </w:rPr>
        <w:t>Mall</w:t>
      </w:r>
      <w:r>
        <w:rPr>
          <w:color w:val="000000"/>
          <w:sz w:val="20"/>
          <w:szCs w:val="20"/>
          <w:lang w:val="en-US"/>
        </w:rPr>
        <w:t xml:space="preserve"> Manager and agents of the Landlord to have such access to the Demised Premises as may be required in the event of an intruder alarm call. </w:t>
      </w:r>
    </w:p>
    <w:p w14:paraId="3C2381B4" w14:textId="77777777" w:rsidR="00B704D1" w:rsidRDefault="00B704D1">
      <w:pPr>
        <w:pStyle w:val="Style"/>
        <w:tabs>
          <w:tab w:val="left" w:pos="554"/>
          <w:tab w:val="left" w:pos="1108"/>
        </w:tabs>
        <w:ind w:left="1137" w:right="27" w:hanging="1137"/>
        <w:jc w:val="both"/>
        <w:rPr>
          <w:sz w:val="20"/>
          <w:szCs w:val="20"/>
          <w:lang w:val="en-US"/>
        </w:rPr>
      </w:pPr>
    </w:p>
    <w:p w14:paraId="393398A1" w14:textId="77777777" w:rsidR="00B704D1" w:rsidRDefault="00612135">
      <w:pPr>
        <w:pStyle w:val="Style"/>
        <w:ind w:left="720" w:right="27" w:hanging="720"/>
        <w:jc w:val="both"/>
        <w:rPr>
          <w:color w:val="000000"/>
          <w:sz w:val="20"/>
          <w:szCs w:val="20"/>
          <w:lang w:val="en-US"/>
        </w:rPr>
      </w:pPr>
      <w:r>
        <w:rPr>
          <w:color w:val="000000"/>
          <w:sz w:val="20"/>
          <w:szCs w:val="20"/>
          <w:lang w:val="en-US"/>
        </w:rPr>
        <w:t xml:space="preserve">9.28.4 To maintain, repair and when necessary renew the intruder and fire alarms and ancillary equipment installed in the Demised Premises. </w:t>
      </w:r>
    </w:p>
    <w:p w14:paraId="0B7321D9" w14:textId="77777777" w:rsidR="00B704D1" w:rsidRDefault="00B704D1">
      <w:pPr>
        <w:pStyle w:val="Style"/>
        <w:ind w:left="720" w:right="27" w:hanging="720"/>
        <w:jc w:val="both"/>
        <w:rPr>
          <w:sz w:val="20"/>
          <w:szCs w:val="20"/>
          <w:lang w:val="en-US"/>
        </w:rPr>
      </w:pPr>
    </w:p>
    <w:p w14:paraId="5AE62EA3" w14:textId="77777777" w:rsidR="00B704D1" w:rsidRDefault="00612135">
      <w:pPr>
        <w:pStyle w:val="Style"/>
        <w:ind w:right="13"/>
        <w:jc w:val="both"/>
        <w:rPr>
          <w:color w:val="000000"/>
          <w:sz w:val="20"/>
          <w:szCs w:val="20"/>
          <w:lang w:val="en-US"/>
        </w:rPr>
      </w:pPr>
      <w:r>
        <w:rPr>
          <w:color w:val="000000"/>
          <w:sz w:val="20"/>
          <w:szCs w:val="20"/>
          <w:lang w:val="en-US"/>
        </w:rPr>
        <w:t>9.28.5</w:t>
      </w:r>
      <w:r>
        <w:rPr>
          <w:color w:val="000000"/>
          <w:sz w:val="20"/>
          <w:szCs w:val="20"/>
          <w:lang w:val="en-US"/>
        </w:rPr>
        <w:tab/>
        <w:t>Not to install or maintain in the Demised Premises any equipment or apparatus which:-</w:t>
      </w:r>
    </w:p>
    <w:p w14:paraId="4B9814E1" w14:textId="77777777" w:rsidR="00B704D1" w:rsidRDefault="00B704D1">
      <w:pPr>
        <w:pStyle w:val="Style"/>
        <w:tabs>
          <w:tab w:val="left" w:pos="1116"/>
          <w:tab w:val="left" w:pos="1684"/>
        </w:tabs>
        <w:ind w:left="2246" w:right="34" w:hanging="2246"/>
        <w:jc w:val="both"/>
        <w:rPr>
          <w:sz w:val="20"/>
          <w:szCs w:val="20"/>
          <w:lang w:val="en-US"/>
        </w:rPr>
      </w:pPr>
    </w:p>
    <w:p w14:paraId="2465EAA2" w14:textId="77777777" w:rsidR="00B704D1" w:rsidRDefault="00612135">
      <w:pPr>
        <w:pStyle w:val="Style"/>
        <w:ind w:left="1440" w:right="34" w:hanging="720"/>
        <w:jc w:val="both"/>
        <w:rPr>
          <w:color w:val="000000"/>
          <w:sz w:val="20"/>
          <w:szCs w:val="20"/>
          <w:lang w:val="en-US"/>
        </w:rPr>
      </w:pPr>
      <w:r>
        <w:rPr>
          <w:color w:val="000000"/>
          <w:sz w:val="20"/>
          <w:szCs w:val="20"/>
          <w:lang w:val="en-US"/>
        </w:rPr>
        <w:t xml:space="preserve">(a) </w:t>
      </w:r>
      <w:r>
        <w:rPr>
          <w:color w:val="000000"/>
          <w:sz w:val="20"/>
          <w:szCs w:val="20"/>
          <w:lang w:val="en-US"/>
        </w:rPr>
        <w:tab/>
        <w:t>is intended to be an extension of the intruder alarm or fire alarm systems and to be connected to either such system other than such apparatus or equipment as is compatible with the equipment of such systems and that has been approved by the Landlord; or</w:t>
      </w:r>
    </w:p>
    <w:p w14:paraId="74E71C18" w14:textId="77777777" w:rsidR="00B704D1" w:rsidRDefault="00B704D1">
      <w:pPr>
        <w:pStyle w:val="Style"/>
        <w:tabs>
          <w:tab w:val="left" w:pos="1108"/>
          <w:tab w:val="left" w:pos="1663"/>
        </w:tabs>
        <w:ind w:right="13"/>
        <w:jc w:val="both"/>
        <w:rPr>
          <w:sz w:val="20"/>
          <w:szCs w:val="20"/>
          <w:lang w:val="en-US"/>
        </w:rPr>
      </w:pPr>
    </w:p>
    <w:p w14:paraId="612DBD5A" w14:textId="77777777" w:rsidR="00B704D1" w:rsidRDefault="00612135">
      <w:pPr>
        <w:pStyle w:val="Style"/>
        <w:ind w:left="720" w:right="13"/>
        <w:jc w:val="both"/>
        <w:rPr>
          <w:color w:val="000000"/>
          <w:sz w:val="20"/>
          <w:szCs w:val="20"/>
          <w:lang w:val="en-US"/>
        </w:rPr>
      </w:pPr>
      <w:r>
        <w:rPr>
          <w:color w:val="000000"/>
          <w:sz w:val="20"/>
          <w:szCs w:val="20"/>
          <w:lang w:val="en-US"/>
        </w:rPr>
        <w:t xml:space="preserve">(b) </w:t>
      </w:r>
      <w:r>
        <w:rPr>
          <w:color w:val="000000"/>
          <w:sz w:val="20"/>
          <w:szCs w:val="20"/>
          <w:lang w:val="en-US"/>
        </w:rPr>
        <w:tab/>
        <w:t xml:space="preserve">which may affect the performance of the intruder alarm or fire alarm systems. </w:t>
      </w:r>
    </w:p>
    <w:p w14:paraId="32C6109E" w14:textId="77777777" w:rsidR="00B704D1" w:rsidRDefault="00B704D1">
      <w:pPr>
        <w:pStyle w:val="Style"/>
        <w:tabs>
          <w:tab w:val="left" w:pos="540"/>
          <w:tab w:val="left" w:pos="1108"/>
        </w:tabs>
        <w:ind w:left="1130" w:right="49" w:hanging="1130"/>
        <w:jc w:val="both"/>
        <w:rPr>
          <w:sz w:val="20"/>
          <w:szCs w:val="20"/>
          <w:lang w:val="en-US"/>
        </w:rPr>
      </w:pPr>
    </w:p>
    <w:p w14:paraId="73785EF4" w14:textId="77777777" w:rsidR="00B704D1" w:rsidRDefault="00612135">
      <w:pPr>
        <w:pStyle w:val="Style"/>
        <w:ind w:left="720" w:right="49" w:hanging="720"/>
        <w:jc w:val="both"/>
        <w:rPr>
          <w:color w:val="000000"/>
          <w:sz w:val="20"/>
          <w:szCs w:val="20"/>
          <w:lang w:val="en-US"/>
        </w:rPr>
      </w:pPr>
      <w:r>
        <w:rPr>
          <w:color w:val="000000"/>
          <w:sz w:val="20"/>
          <w:szCs w:val="20"/>
          <w:lang w:val="en-US"/>
        </w:rPr>
        <w:t>9.28.6</w:t>
      </w:r>
      <w:r>
        <w:rPr>
          <w:color w:val="000000"/>
          <w:sz w:val="20"/>
          <w:szCs w:val="20"/>
          <w:lang w:val="en-US"/>
        </w:rPr>
        <w:tab/>
        <w:t>Not to make any connection to such systems without the prior written approval of the Landlord.</w:t>
      </w:r>
    </w:p>
    <w:p w14:paraId="6BDFA382" w14:textId="77777777" w:rsidR="00B704D1" w:rsidRDefault="00B704D1">
      <w:pPr>
        <w:pStyle w:val="Heading3"/>
        <w:spacing w:before="0" w:after="0"/>
        <w:jc w:val="both"/>
        <w:rPr>
          <w:rFonts w:cs="Arial"/>
          <w:b w:val="0"/>
          <w:sz w:val="20"/>
          <w:u w:val="none"/>
        </w:rPr>
      </w:pPr>
    </w:p>
    <w:p w14:paraId="7D90AF94" w14:textId="77777777" w:rsidR="00B704D1" w:rsidRDefault="00612135">
      <w:pPr>
        <w:pStyle w:val="Heading3"/>
        <w:spacing w:before="0" w:after="0"/>
        <w:jc w:val="both"/>
        <w:rPr>
          <w:rFonts w:cs="Arial"/>
          <w:b w:val="0"/>
          <w:sz w:val="20"/>
          <w:u w:val="none"/>
        </w:rPr>
      </w:pPr>
      <w:r>
        <w:rPr>
          <w:rFonts w:cs="Arial"/>
          <w:b w:val="0"/>
          <w:sz w:val="20"/>
          <w:u w:val="none"/>
        </w:rPr>
        <w:t>9.29</w:t>
      </w:r>
      <w:r>
        <w:rPr>
          <w:rFonts w:cs="Arial"/>
          <w:b w:val="0"/>
          <w:sz w:val="20"/>
          <w:u w:val="none"/>
        </w:rPr>
        <w:tab/>
      </w:r>
      <w:r>
        <w:rPr>
          <w:rFonts w:cs="Arial"/>
          <w:sz w:val="20"/>
          <w:u w:val="none"/>
        </w:rPr>
        <w:t>Prohibited Use</w:t>
      </w:r>
    </w:p>
    <w:p w14:paraId="32ACBCA0" w14:textId="157B2C47" w:rsidR="00B704D1" w:rsidRDefault="00612135">
      <w:pPr>
        <w:pStyle w:val="BodyText"/>
        <w:spacing w:before="240"/>
        <w:rPr>
          <w:rFonts w:cs="Arial"/>
          <w:sz w:val="20"/>
        </w:rPr>
      </w:pPr>
      <w:r>
        <w:rPr>
          <w:rFonts w:cs="Arial"/>
          <w:sz w:val="20"/>
        </w:rPr>
        <w:t>Not to use or cause or permit to be used in the Demised Premises or any part thereof for any illegal, unlawful, immoral purposes or for any other purpose which in the Landlord’s and/or the Mall Manager’s reasonable discretion may adversely affect the interest or image of the Landlord and/or the Mall Manager and/or the reputation of the Mall as a quality shopping mall and not to do or permit to be done any act or thing which may be or become a nuisance, annoyance, injury, disturbance, inconvenience or in any way interfere with the quiet occupation and comfort of the Landlord, the Mall Manager and/or any of the other tenants, occupiers or owners of the Mall and other parts of the Land (whose decision shall be binding and conclusive), including but without limitation to the following trades or businesses:-</w:t>
      </w:r>
    </w:p>
    <w:p w14:paraId="27CD0358" w14:textId="77777777" w:rsidR="00B704D1" w:rsidRDefault="00612135">
      <w:pPr>
        <w:pStyle w:val="List2"/>
        <w:spacing w:before="240"/>
        <w:ind w:left="0" w:firstLine="0"/>
        <w:rPr>
          <w:rFonts w:ascii="Arial" w:hAnsi="Arial" w:cs="Arial"/>
        </w:rPr>
      </w:pPr>
      <w:r>
        <w:rPr>
          <w:rFonts w:ascii="Arial" w:hAnsi="Arial" w:cs="Arial"/>
        </w:rPr>
        <w:t>a)</w:t>
      </w:r>
      <w:r>
        <w:rPr>
          <w:rFonts w:ascii="Arial" w:hAnsi="Arial" w:cs="Arial"/>
        </w:rPr>
        <w:tab/>
        <w:t>any trade or business which involves gambling in any form;</w:t>
      </w:r>
    </w:p>
    <w:p w14:paraId="7F0609CD" w14:textId="77777777" w:rsidR="00B704D1" w:rsidRDefault="00612135">
      <w:pPr>
        <w:pStyle w:val="BodyText"/>
        <w:spacing w:before="240"/>
        <w:rPr>
          <w:rFonts w:cs="Arial"/>
          <w:sz w:val="20"/>
        </w:rPr>
      </w:pPr>
      <w:r>
        <w:rPr>
          <w:rFonts w:cs="Arial"/>
          <w:sz w:val="20"/>
        </w:rPr>
        <w:t>b)</w:t>
      </w:r>
      <w:r>
        <w:rPr>
          <w:rFonts w:cs="Arial"/>
          <w:sz w:val="20"/>
        </w:rPr>
        <w:tab/>
        <w:t>a place for public or private auction;</w:t>
      </w:r>
    </w:p>
    <w:p w14:paraId="25B2FE93" w14:textId="5B71298B" w:rsidR="00B704D1" w:rsidRDefault="00612135">
      <w:pPr>
        <w:pStyle w:val="List2"/>
        <w:spacing w:before="240"/>
        <w:ind w:left="0" w:firstLine="0"/>
        <w:rPr>
          <w:rFonts w:ascii="Arial" w:hAnsi="Arial" w:cs="Arial"/>
        </w:rPr>
      </w:pPr>
      <w:r>
        <w:rPr>
          <w:rFonts w:ascii="Arial" w:hAnsi="Arial" w:cs="Arial"/>
        </w:rPr>
        <w:t>c)</w:t>
      </w:r>
      <w:r>
        <w:rPr>
          <w:rFonts w:ascii="Arial" w:hAnsi="Arial" w:cs="Arial"/>
        </w:rPr>
        <w:tab/>
        <w:t>as a warehouse, laboratory or workshop;</w:t>
      </w:r>
    </w:p>
    <w:p w14:paraId="5EDD260A" w14:textId="77777777" w:rsidR="00B704D1" w:rsidRDefault="00612135">
      <w:pPr>
        <w:pStyle w:val="List2"/>
        <w:spacing w:before="240"/>
        <w:ind w:left="0" w:firstLine="0"/>
        <w:rPr>
          <w:rFonts w:ascii="Arial" w:hAnsi="Arial" w:cs="Arial"/>
        </w:rPr>
      </w:pPr>
      <w:r>
        <w:rPr>
          <w:rFonts w:ascii="Arial" w:hAnsi="Arial" w:cs="Arial"/>
        </w:rPr>
        <w:t>d)</w:t>
      </w:r>
      <w:r>
        <w:rPr>
          <w:rFonts w:ascii="Arial" w:hAnsi="Arial" w:cs="Arial"/>
        </w:rPr>
        <w:tab/>
        <w:t>any massage parlour;</w:t>
      </w:r>
    </w:p>
    <w:p w14:paraId="65094943" w14:textId="77777777" w:rsidR="00B704D1" w:rsidRDefault="00612135">
      <w:pPr>
        <w:pStyle w:val="List2"/>
        <w:spacing w:before="240"/>
        <w:ind w:hanging="720"/>
        <w:rPr>
          <w:rFonts w:ascii="Arial" w:hAnsi="Arial" w:cs="Arial"/>
        </w:rPr>
      </w:pPr>
      <w:r>
        <w:rPr>
          <w:rFonts w:ascii="Arial" w:hAnsi="Arial" w:cs="Arial"/>
        </w:rPr>
        <w:t>e)</w:t>
      </w:r>
      <w:r>
        <w:rPr>
          <w:rFonts w:ascii="Arial" w:hAnsi="Arial" w:cs="Arial"/>
        </w:rPr>
        <w:tab/>
        <w:t>a place for funeral or religious services of any nature whatsoever or any trade or business relating to funeral or religious matter;</w:t>
      </w:r>
    </w:p>
    <w:p w14:paraId="304C844E" w14:textId="77777777" w:rsidR="00B704D1" w:rsidRDefault="00612135">
      <w:pPr>
        <w:pStyle w:val="List2"/>
        <w:spacing w:before="240"/>
        <w:ind w:hanging="720"/>
        <w:rPr>
          <w:rFonts w:ascii="Arial" w:hAnsi="Arial" w:cs="Arial"/>
        </w:rPr>
      </w:pPr>
      <w:r>
        <w:rPr>
          <w:rFonts w:ascii="Arial" w:hAnsi="Arial" w:cs="Arial"/>
        </w:rPr>
        <w:t>f)</w:t>
      </w:r>
      <w:r>
        <w:rPr>
          <w:rFonts w:ascii="Arial" w:hAnsi="Arial" w:cs="Arial"/>
        </w:rPr>
        <w:tab/>
        <w:t>any trade or business which involves unlawful or illicit drugs or any other drugs without the relevant licence therefor;</w:t>
      </w:r>
    </w:p>
    <w:p w14:paraId="027C6C92" w14:textId="77777777" w:rsidR="00B704D1" w:rsidRDefault="00612135">
      <w:pPr>
        <w:pStyle w:val="BodyTextIndent2"/>
        <w:spacing w:before="240"/>
        <w:ind w:hanging="720"/>
        <w:rPr>
          <w:rFonts w:cs="Arial"/>
          <w:sz w:val="20"/>
        </w:rPr>
      </w:pPr>
      <w:r>
        <w:rPr>
          <w:rFonts w:cs="Arial"/>
          <w:sz w:val="20"/>
        </w:rPr>
        <w:lastRenderedPageBreak/>
        <w:t>g)</w:t>
      </w:r>
      <w:r>
        <w:rPr>
          <w:rFonts w:cs="Arial"/>
          <w:sz w:val="20"/>
        </w:rPr>
        <w:tab/>
        <w:t>any  trade or business which emit, accumulate and disseminate any unpleasant odour or which accumulate dirt or cause nuisance to the general public and the neighbouring tenants or occupiers;</w:t>
      </w:r>
    </w:p>
    <w:p w14:paraId="7A5DD468" w14:textId="77777777" w:rsidR="00B704D1" w:rsidRDefault="00612135">
      <w:pPr>
        <w:widowControl/>
        <w:tabs>
          <w:tab w:val="left" w:pos="-1440"/>
        </w:tabs>
        <w:spacing w:before="240"/>
        <w:ind w:left="720" w:hanging="720"/>
        <w:jc w:val="both"/>
        <w:rPr>
          <w:rFonts w:cs="Arial"/>
        </w:rPr>
      </w:pPr>
      <w:r>
        <w:rPr>
          <w:rFonts w:cs="Arial"/>
        </w:rPr>
        <w:t>h)</w:t>
      </w:r>
      <w:r>
        <w:rPr>
          <w:rFonts w:cs="Arial"/>
        </w:rPr>
        <w:tab/>
        <w:t>any trade or business dealing with substances and chemicals of an explosive and dangerous character and their by</w:t>
      </w:r>
      <w:r>
        <w:rPr>
          <w:rFonts w:cs="Arial"/>
        </w:rPr>
        <w:noBreakHyphen/>
        <w:t>products; and/or</w:t>
      </w:r>
    </w:p>
    <w:p w14:paraId="393851E8" w14:textId="36B9A539" w:rsidR="00B704D1" w:rsidRDefault="00612135">
      <w:pPr>
        <w:widowControl/>
        <w:tabs>
          <w:tab w:val="left" w:pos="-1440"/>
        </w:tabs>
        <w:spacing w:before="240"/>
        <w:ind w:left="720" w:hanging="720"/>
        <w:jc w:val="both"/>
        <w:rPr>
          <w:rFonts w:cs="Arial"/>
        </w:rPr>
      </w:pPr>
      <w:r>
        <w:rPr>
          <w:rFonts w:cs="Arial"/>
        </w:rPr>
        <w:t>i)</w:t>
      </w:r>
      <w:r>
        <w:rPr>
          <w:rFonts w:cs="Arial"/>
        </w:rPr>
        <w:tab/>
        <w:t xml:space="preserve">-Deleted- </w:t>
      </w:r>
    </w:p>
    <w:p w14:paraId="7DB6ABD8" w14:textId="7EF70403" w:rsidR="00B704D1" w:rsidRPr="0019382B" w:rsidRDefault="00612135" w:rsidP="0019382B">
      <w:pPr>
        <w:tabs>
          <w:tab w:val="left" w:pos="720"/>
        </w:tabs>
        <w:jc w:val="both"/>
        <w:rPr>
          <w:rFonts w:cs="Arial"/>
        </w:rPr>
      </w:pPr>
      <w:r>
        <w:rPr>
          <w:rFonts w:cs="Arial"/>
        </w:rPr>
        <w:t xml:space="preserve">9.29A  </w:t>
      </w:r>
      <w:r>
        <w:rPr>
          <w:rFonts w:cs="Arial"/>
        </w:rPr>
        <w:tab/>
        <w:t xml:space="preserve">The Tenant hereby agrees to the Landlord that in the event that the Tenant causes any damages </w:t>
      </w:r>
      <w:r>
        <w:rPr>
          <w:rFonts w:cs="Arial"/>
        </w:rPr>
        <w:tab/>
        <w:t xml:space="preserve">to the Landlord arising from infringement of any intellectual property rights by the Tenant and/or </w:t>
      </w:r>
      <w:r>
        <w:rPr>
          <w:rFonts w:cs="Arial"/>
        </w:rPr>
        <w:tab/>
        <w:t xml:space="preserve">the Sub-Tenants, the Tenant agrees to indemnify the Landlord for such losses and damages. </w:t>
      </w:r>
    </w:p>
    <w:p w14:paraId="63EB6EAF" w14:textId="77777777" w:rsidR="00B704D1" w:rsidRDefault="00612135">
      <w:pPr>
        <w:pStyle w:val="Heading3"/>
        <w:spacing w:after="0"/>
        <w:jc w:val="both"/>
        <w:rPr>
          <w:rFonts w:cs="Arial"/>
          <w:b w:val="0"/>
          <w:sz w:val="20"/>
          <w:u w:val="none"/>
        </w:rPr>
      </w:pPr>
      <w:r>
        <w:rPr>
          <w:rFonts w:cs="Arial"/>
          <w:b w:val="0"/>
          <w:sz w:val="20"/>
          <w:u w:val="none"/>
        </w:rPr>
        <w:t>9.30</w:t>
      </w:r>
      <w:r>
        <w:rPr>
          <w:rFonts w:cs="Arial"/>
          <w:b w:val="0"/>
          <w:sz w:val="20"/>
          <w:u w:val="none"/>
        </w:rPr>
        <w:tab/>
      </w:r>
      <w:r>
        <w:rPr>
          <w:rFonts w:cs="Arial"/>
          <w:sz w:val="20"/>
          <w:u w:val="none"/>
        </w:rPr>
        <w:t>Contagious Disease Or Illness</w:t>
      </w:r>
    </w:p>
    <w:p w14:paraId="5A021B18" w14:textId="77777777" w:rsidR="00B704D1" w:rsidRDefault="00612135">
      <w:pPr>
        <w:pStyle w:val="BodyText"/>
        <w:spacing w:before="240"/>
        <w:rPr>
          <w:rFonts w:cs="Arial"/>
          <w:sz w:val="20"/>
        </w:rPr>
      </w:pPr>
      <w:r>
        <w:rPr>
          <w:rFonts w:cs="Arial"/>
          <w:sz w:val="20"/>
        </w:rPr>
        <w:t>To forthwith notify the Appropriate Authority and the Landlord when the Tenant becomes aware that any person (whether the Tenant if he is a natural person, or any of the Tenant’s Authorised Persons or any others) being infected with any ailment, sickness or disease which is contagious had been upon the Demised Premises and if so required by the Landlord and/or the Mall Manager forthwith to have the Demised Premises fumigated at the costs and expenses of the Tenant.</w:t>
      </w:r>
    </w:p>
    <w:p w14:paraId="1DD65AA9" w14:textId="77777777" w:rsidR="00B704D1" w:rsidRDefault="00612135">
      <w:pPr>
        <w:pStyle w:val="Heading3"/>
        <w:spacing w:after="0"/>
        <w:jc w:val="both"/>
        <w:rPr>
          <w:rFonts w:cs="Arial"/>
          <w:sz w:val="20"/>
          <w:u w:val="none"/>
        </w:rPr>
      </w:pPr>
      <w:r>
        <w:rPr>
          <w:rFonts w:cs="Arial"/>
          <w:b w:val="0"/>
          <w:sz w:val="20"/>
          <w:u w:val="none"/>
        </w:rPr>
        <w:t>9.31</w:t>
      </w:r>
      <w:r>
        <w:rPr>
          <w:rFonts w:cs="Arial"/>
          <w:b w:val="0"/>
          <w:sz w:val="20"/>
          <w:u w:val="none"/>
        </w:rPr>
        <w:tab/>
      </w:r>
      <w:r>
        <w:rPr>
          <w:rFonts w:cs="Arial"/>
          <w:sz w:val="20"/>
          <w:u w:val="none"/>
        </w:rPr>
        <w:t>Pests</w:t>
      </w:r>
    </w:p>
    <w:p w14:paraId="4360D14C" w14:textId="77777777" w:rsidR="00B704D1" w:rsidRDefault="00612135">
      <w:pPr>
        <w:pStyle w:val="BodyText"/>
        <w:spacing w:before="240"/>
        <w:rPr>
          <w:rFonts w:cs="Arial"/>
          <w:sz w:val="20"/>
        </w:rPr>
      </w:pPr>
      <w:r>
        <w:rPr>
          <w:rFonts w:cs="Arial"/>
          <w:sz w:val="20"/>
        </w:rPr>
        <w:t>To keep the Demised Premises free of rodents, insects and pests and in breach whereof it shall be lawful but not obligatory for the Landlord and/or the Mall Manager to engage such firm of pest exterminators to carry out periodic inspections of the Demised Premises and take such steps and precautions as may be necessary to rid the Demised Premises of such rodents, insects and pests at the costs and expenses of the Tenant.</w:t>
      </w:r>
    </w:p>
    <w:p w14:paraId="744A2A85" w14:textId="77777777" w:rsidR="00B704D1" w:rsidRDefault="00612135">
      <w:pPr>
        <w:pStyle w:val="Heading3"/>
        <w:spacing w:after="0"/>
        <w:jc w:val="both"/>
        <w:rPr>
          <w:rFonts w:cs="Arial"/>
          <w:sz w:val="20"/>
          <w:u w:val="none"/>
        </w:rPr>
      </w:pPr>
      <w:r>
        <w:rPr>
          <w:rFonts w:cs="Arial"/>
          <w:b w:val="0"/>
          <w:sz w:val="20"/>
          <w:u w:val="none"/>
        </w:rPr>
        <w:t>9.32</w:t>
      </w:r>
      <w:r>
        <w:rPr>
          <w:rFonts w:cs="Arial"/>
          <w:b w:val="0"/>
          <w:sz w:val="20"/>
          <w:u w:val="none"/>
        </w:rPr>
        <w:tab/>
      </w:r>
      <w:r>
        <w:rPr>
          <w:rFonts w:cs="Arial"/>
          <w:sz w:val="20"/>
          <w:u w:val="none"/>
        </w:rPr>
        <w:t>Animals</w:t>
      </w:r>
    </w:p>
    <w:p w14:paraId="5C4E2F52" w14:textId="77777777" w:rsidR="00B704D1" w:rsidRDefault="00612135">
      <w:pPr>
        <w:pStyle w:val="BodyText"/>
        <w:spacing w:before="240"/>
        <w:rPr>
          <w:rFonts w:cs="Arial"/>
          <w:sz w:val="20"/>
        </w:rPr>
      </w:pPr>
      <w:r>
        <w:rPr>
          <w:rFonts w:cs="Arial"/>
          <w:sz w:val="20"/>
        </w:rPr>
        <w:t xml:space="preserve">To ensure that no pets and/or animals shall be kept and/or brought into the Demised Premises, the Mall and/or the Land.  </w:t>
      </w:r>
    </w:p>
    <w:p w14:paraId="3E7A3222" w14:textId="77777777" w:rsidR="00B704D1" w:rsidRDefault="00612135">
      <w:pPr>
        <w:pStyle w:val="Heading3"/>
        <w:spacing w:after="0"/>
        <w:jc w:val="both"/>
        <w:rPr>
          <w:rFonts w:cs="Arial"/>
          <w:sz w:val="20"/>
          <w:u w:val="none"/>
        </w:rPr>
      </w:pPr>
      <w:r>
        <w:rPr>
          <w:rFonts w:cs="Arial"/>
          <w:b w:val="0"/>
          <w:sz w:val="20"/>
          <w:u w:val="none"/>
        </w:rPr>
        <w:t>9.33</w:t>
      </w:r>
      <w:r>
        <w:rPr>
          <w:rFonts w:cs="Arial"/>
          <w:b w:val="0"/>
          <w:sz w:val="20"/>
          <w:u w:val="none"/>
        </w:rPr>
        <w:tab/>
      </w:r>
      <w:r>
        <w:rPr>
          <w:rFonts w:cs="Arial"/>
          <w:sz w:val="20"/>
          <w:u w:val="none"/>
        </w:rPr>
        <w:t>Food/Cooking</w:t>
      </w:r>
    </w:p>
    <w:p w14:paraId="70E217EB" w14:textId="77777777" w:rsidR="00B704D1" w:rsidRDefault="00612135">
      <w:pPr>
        <w:pStyle w:val="BodyText"/>
        <w:spacing w:before="240"/>
        <w:rPr>
          <w:rFonts w:cs="Arial"/>
          <w:sz w:val="20"/>
        </w:rPr>
      </w:pPr>
      <w:r>
        <w:rPr>
          <w:rFonts w:cs="Arial"/>
          <w:sz w:val="20"/>
        </w:rPr>
        <w:t>Not to permit any cooking of food in the Demised Premises except for the making of hot drinks and where the Tenant is in the trade or business of preparing, cooking and/or providing food.</w:t>
      </w:r>
    </w:p>
    <w:p w14:paraId="2CBC7CD9" w14:textId="77777777" w:rsidR="00B704D1" w:rsidRDefault="00612135">
      <w:pPr>
        <w:pStyle w:val="Heading3"/>
        <w:spacing w:after="0"/>
        <w:jc w:val="both"/>
        <w:rPr>
          <w:rFonts w:cs="Arial"/>
          <w:sz w:val="20"/>
          <w:u w:val="none"/>
        </w:rPr>
      </w:pPr>
      <w:r>
        <w:rPr>
          <w:rFonts w:cs="Arial"/>
          <w:b w:val="0"/>
          <w:sz w:val="20"/>
          <w:u w:val="none"/>
        </w:rPr>
        <w:t>9.34</w:t>
      </w:r>
      <w:r>
        <w:rPr>
          <w:rFonts w:cs="Arial"/>
          <w:b w:val="0"/>
          <w:sz w:val="20"/>
          <w:u w:val="none"/>
        </w:rPr>
        <w:tab/>
      </w:r>
      <w:r>
        <w:rPr>
          <w:rFonts w:cs="Arial"/>
          <w:sz w:val="20"/>
          <w:u w:val="none"/>
        </w:rPr>
        <w:t>Sleeping In Demised Premises</w:t>
      </w:r>
    </w:p>
    <w:p w14:paraId="560E48A7" w14:textId="77777777" w:rsidR="00B704D1" w:rsidRDefault="00612135">
      <w:pPr>
        <w:pStyle w:val="BodyText"/>
        <w:spacing w:before="240"/>
        <w:rPr>
          <w:rFonts w:cs="Arial"/>
          <w:sz w:val="20"/>
        </w:rPr>
      </w:pPr>
      <w:r>
        <w:rPr>
          <w:rFonts w:cs="Arial"/>
          <w:sz w:val="20"/>
        </w:rPr>
        <w:t>Not to use or permit the Demised Premises or any part thereof to be used as a place of accommodation or for residential purposes and in particular not to permit or suffer anyone to sleep in the Demised Premises.</w:t>
      </w:r>
    </w:p>
    <w:p w14:paraId="7D0614DE" w14:textId="77777777" w:rsidR="00B704D1" w:rsidRDefault="00612135">
      <w:pPr>
        <w:pStyle w:val="Heading3"/>
        <w:spacing w:after="0"/>
        <w:jc w:val="both"/>
        <w:rPr>
          <w:rFonts w:cs="Arial"/>
          <w:b w:val="0"/>
          <w:sz w:val="20"/>
          <w:u w:val="none"/>
        </w:rPr>
      </w:pPr>
      <w:r>
        <w:rPr>
          <w:rFonts w:cs="Arial"/>
          <w:b w:val="0"/>
          <w:sz w:val="20"/>
          <w:u w:val="none"/>
        </w:rPr>
        <w:t>9.35</w:t>
      </w:r>
      <w:r>
        <w:rPr>
          <w:rFonts w:cs="Arial"/>
          <w:b w:val="0"/>
          <w:sz w:val="20"/>
          <w:u w:val="none"/>
        </w:rPr>
        <w:tab/>
      </w:r>
      <w:r>
        <w:rPr>
          <w:rFonts w:cs="Arial"/>
          <w:sz w:val="20"/>
          <w:u w:val="none"/>
        </w:rPr>
        <w:t>Dangerous Materials</w:t>
      </w:r>
    </w:p>
    <w:p w14:paraId="6D5B7F8F" w14:textId="77777777" w:rsidR="00B704D1" w:rsidRDefault="00612135">
      <w:pPr>
        <w:pStyle w:val="List2"/>
        <w:spacing w:before="240"/>
        <w:ind w:left="0" w:firstLine="0"/>
        <w:rPr>
          <w:rFonts w:ascii="Arial" w:hAnsi="Arial" w:cs="Arial"/>
        </w:rPr>
      </w:pPr>
      <w:r>
        <w:rPr>
          <w:rFonts w:ascii="Arial" w:hAnsi="Arial" w:cs="Arial"/>
        </w:rPr>
        <w:t>Not to store or bring, burn or put up upon the Demised Premises or any part of the Mall incense, joss sticks, alter, oil lamps, weapons, arms ammunition or unlawful goods, gun powder, saltpetre, kerosene and/or any other explosive or combustible substances whatsoever including any items which are banned in Malaysia.</w:t>
      </w:r>
    </w:p>
    <w:p w14:paraId="6A3974FA" w14:textId="77777777" w:rsidR="00B704D1" w:rsidRDefault="00612135">
      <w:pPr>
        <w:pStyle w:val="Heading3"/>
        <w:spacing w:after="0"/>
        <w:jc w:val="both"/>
        <w:rPr>
          <w:rFonts w:cs="Arial"/>
          <w:sz w:val="20"/>
          <w:u w:val="none"/>
        </w:rPr>
      </w:pPr>
      <w:r>
        <w:rPr>
          <w:rFonts w:cs="Arial"/>
          <w:b w:val="0"/>
          <w:sz w:val="20"/>
          <w:u w:val="none"/>
        </w:rPr>
        <w:t>9.36</w:t>
      </w:r>
      <w:r>
        <w:rPr>
          <w:rFonts w:cs="Arial"/>
          <w:b w:val="0"/>
          <w:sz w:val="20"/>
          <w:u w:val="none"/>
        </w:rPr>
        <w:tab/>
      </w:r>
      <w:r>
        <w:rPr>
          <w:rFonts w:cs="Arial"/>
          <w:sz w:val="20"/>
          <w:u w:val="none"/>
        </w:rPr>
        <w:t>Interference with Equipment</w:t>
      </w:r>
    </w:p>
    <w:p w14:paraId="3949878B" w14:textId="77777777" w:rsidR="00B704D1" w:rsidRDefault="00612135">
      <w:pPr>
        <w:pStyle w:val="BodyText"/>
        <w:spacing w:before="240"/>
        <w:rPr>
          <w:rFonts w:cs="Arial"/>
          <w:sz w:val="20"/>
        </w:rPr>
      </w:pPr>
      <w:r>
        <w:rPr>
          <w:rFonts w:cs="Arial"/>
          <w:sz w:val="20"/>
        </w:rPr>
        <w:t>Not to interfere with or attempt to control any part of the fire alarm systems, sprinkler systems, any escalator, any air-conditioning equipment or any other machinery or equipment of the Landlord and/or the Mall Manager installed in the Demised Premises, the Mall and/or the Land.</w:t>
      </w:r>
    </w:p>
    <w:p w14:paraId="54E1A87A" w14:textId="77777777" w:rsidR="00B704D1" w:rsidRDefault="00612135">
      <w:pPr>
        <w:pStyle w:val="Heading3"/>
        <w:spacing w:after="0"/>
        <w:jc w:val="both"/>
        <w:rPr>
          <w:rFonts w:cs="Arial"/>
          <w:sz w:val="20"/>
          <w:u w:val="none"/>
        </w:rPr>
      </w:pPr>
      <w:r>
        <w:rPr>
          <w:rFonts w:cs="Arial"/>
          <w:b w:val="0"/>
          <w:sz w:val="20"/>
          <w:u w:val="none"/>
        </w:rPr>
        <w:lastRenderedPageBreak/>
        <w:t>9.37</w:t>
      </w:r>
      <w:r>
        <w:rPr>
          <w:rFonts w:cs="Arial"/>
          <w:b w:val="0"/>
          <w:sz w:val="20"/>
          <w:u w:val="none"/>
        </w:rPr>
        <w:tab/>
      </w:r>
      <w:r>
        <w:rPr>
          <w:rFonts w:cs="Arial"/>
          <w:sz w:val="20"/>
          <w:u w:val="none"/>
        </w:rPr>
        <w:t>Tenant’s Insurance</w:t>
      </w:r>
    </w:p>
    <w:p w14:paraId="70092702" w14:textId="77777777" w:rsidR="00B704D1" w:rsidRDefault="00612135">
      <w:pPr>
        <w:pStyle w:val="BodyText"/>
        <w:spacing w:before="240"/>
        <w:rPr>
          <w:rFonts w:cs="Arial"/>
          <w:sz w:val="20"/>
        </w:rPr>
      </w:pPr>
      <w:r>
        <w:rPr>
          <w:rFonts w:cs="Arial"/>
          <w:sz w:val="20"/>
        </w:rPr>
        <w:t xml:space="preserve">To insure and keep insured in the name of the Tenant at all times (including during the Fit Out and Stock Up Period, if any) the Tenant’s Goods and any other properties, merchandise, furniture, fittings, fixtures, or equipment whatsoever situated in or upon the Demised Premises, including the taking out of an adequate public liability of not less than the sum as stipulated in </w:t>
      </w:r>
      <w:r>
        <w:rPr>
          <w:rFonts w:cs="Arial"/>
          <w:b/>
          <w:sz w:val="20"/>
        </w:rPr>
        <w:t>Section 17 of the First Schedule</w:t>
      </w:r>
      <w:r>
        <w:rPr>
          <w:rFonts w:cs="Arial"/>
          <w:sz w:val="20"/>
        </w:rPr>
        <w:t>, fire and theft insurance policies at the Tenant’s own costs and expenses. The Tenant shall upon request submit copies certified as true by the relevant insurance company(ies) of the aforesaid insurance policies and receipts for payment of the premiums to the Landlord and shall keep the Landlord notified in the event of any cancellation or modification of any of the said insurance policies or the terms thereof Provided Always where it be deemed necessary at the Landlord’s absolute discretion, the Landlord may require the Tenant to increase the scope and amount of such insurance coverage.</w:t>
      </w:r>
    </w:p>
    <w:p w14:paraId="2A2A7E00" w14:textId="77777777" w:rsidR="00B704D1" w:rsidRDefault="00612135">
      <w:pPr>
        <w:pStyle w:val="Heading3"/>
        <w:spacing w:after="0"/>
        <w:jc w:val="both"/>
        <w:rPr>
          <w:rFonts w:cs="Arial"/>
          <w:sz w:val="20"/>
          <w:u w:val="none"/>
        </w:rPr>
      </w:pPr>
      <w:r>
        <w:rPr>
          <w:rFonts w:cs="Arial"/>
          <w:b w:val="0"/>
          <w:sz w:val="20"/>
          <w:u w:val="none"/>
        </w:rPr>
        <w:t>9.38</w:t>
      </w:r>
      <w:r>
        <w:rPr>
          <w:rFonts w:cs="Arial"/>
          <w:b w:val="0"/>
          <w:sz w:val="20"/>
          <w:u w:val="none"/>
        </w:rPr>
        <w:tab/>
      </w:r>
      <w:r>
        <w:rPr>
          <w:rFonts w:cs="Arial"/>
          <w:sz w:val="20"/>
          <w:u w:val="none"/>
        </w:rPr>
        <w:t>Acts Affecting Insurance Policies</w:t>
      </w:r>
    </w:p>
    <w:p w14:paraId="3B308CA8" w14:textId="77777777" w:rsidR="00B704D1" w:rsidRDefault="00612135">
      <w:pPr>
        <w:pStyle w:val="BodyText"/>
        <w:spacing w:before="240"/>
        <w:rPr>
          <w:rFonts w:cs="Arial"/>
          <w:sz w:val="20"/>
        </w:rPr>
      </w:pPr>
      <w:r>
        <w:rPr>
          <w:rFonts w:cs="Arial"/>
          <w:sz w:val="20"/>
        </w:rPr>
        <w:t xml:space="preserve">Not to do, permit or suffer to be done anything whereby any policy(ies) of insurance on the Demised Premises or on the Mall and/or on the Land against damage by fire or any other risks may become void or voidable or whereby the premium thereon may be increased and to make good all damages as may be suffered by the Landlord and/or the Mall Manager whether paid by the Landlord and/or the Mall Manager by way of increased premium or otherwise and all costs and expenses incurred by the Landlord and/or the Mall Manager in or about any renewal of such policy(ies) of insurance rendered necessary by a breach or non-observance of this </w:t>
      </w:r>
      <w:r>
        <w:rPr>
          <w:rFonts w:cs="Arial"/>
          <w:b/>
          <w:sz w:val="20"/>
        </w:rPr>
        <w:t>Clause 9.38</w:t>
      </w:r>
      <w:r>
        <w:rPr>
          <w:rFonts w:cs="Arial"/>
          <w:sz w:val="20"/>
        </w:rPr>
        <w:t xml:space="preserve"> without prejudice to such other rights and remedies of the Landlord and/or the Mall Manager against the Tenant.</w:t>
      </w:r>
    </w:p>
    <w:p w14:paraId="5090EDE2" w14:textId="77777777" w:rsidR="00B704D1" w:rsidRDefault="00612135">
      <w:pPr>
        <w:pStyle w:val="Heading3"/>
        <w:spacing w:after="0"/>
        <w:jc w:val="both"/>
        <w:rPr>
          <w:rFonts w:cs="Arial"/>
          <w:b w:val="0"/>
          <w:sz w:val="20"/>
          <w:u w:val="none"/>
        </w:rPr>
      </w:pPr>
      <w:r>
        <w:rPr>
          <w:rFonts w:cs="Arial"/>
          <w:b w:val="0"/>
          <w:sz w:val="20"/>
          <w:u w:val="none"/>
        </w:rPr>
        <w:t>9.39</w:t>
      </w:r>
      <w:r>
        <w:rPr>
          <w:rFonts w:cs="Arial"/>
          <w:b w:val="0"/>
          <w:sz w:val="20"/>
          <w:u w:val="none"/>
        </w:rPr>
        <w:tab/>
      </w:r>
      <w:r>
        <w:rPr>
          <w:rFonts w:cs="Arial"/>
          <w:sz w:val="20"/>
          <w:u w:val="none"/>
        </w:rPr>
        <w:t>Sub-Letting</w:t>
      </w:r>
    </w:p>
    <w:p w14:paraId="6302E3AC" w14:textId="77777777" w:rsidR="00B704D1" w:rsidRDefault="00612135">
      <w:pPr>
        <w:pStyle w:val="BodyText"/>
        <w:spacing w:before="240"/>
        <w:rPr>
          <w:rFonts w:cs="Arial"/>
          <w:sz w:val="20"/>
        </w:rPr>
      </w:pPr>
      <w:r>
        <w:rPr>
          <w:rFonts w:cs="Arial"/>
          <w:sz w:val="20"/>
        </w:rPr>
        <w:t>The Tenant is permitted to Sub-let or otherwise part with the actual or legal possession or use of the Demised Premises or any part thereof or assign, transfer or otherwise deal with the Tenancy herein in any manner or guise whatsoever to or in favour of any other party.</w:t>
      </w:r>
    </w:p>
    <w:p w14:paraId="00E51EE5" w14:textId="77777777" w:rsidR="00B704D1" w:rsidRDefault="00612135">
      <w:pPr>
        <w:pStyle w:val="BodyText"/>
        <w:spacing w:before="240"/>
        <w:rPr>
          <w:rFonts w:cs="Arial"/>
          <w:sz w:val="20"/>
        </w:rPr>
      </w:pPr>
      <w:r>
        <w:rPr>
          <w:rFonts w:cs="Arial"/>
          <w:sz w:val="20"/>
        </w:rPr>
        <w:t>The Tenant hereby shall agree and undertake to ensure all reasonable steps that such Sub-let or otherwise part with the actual or legal possession or use of the Demised Premises or any part thereof or assign, transfer or otherwise deal with the Tenancy will comply with the Mall’s regulations, in-house rules, Appropriate Authorities requirements, compliance with the relevant laws and compliance with sub-clause 9.29 herein.</w:t>
      </w:r>
    </w:p>
    <w:p w14:paraId="70DEEFC2" w14:textId="462DE787" w:rsidR="00B704D1" w:rsidRDefault="00612135">
      <w:pPr>
        <w:tabs>
          <w:tab w:val="left" w:pos="720"/>
        </w:tabs>
        <w:jc w:val="both"/>
        <w:rPr>
          <w:rFonts w:cs="Arial"/>
        </w:rPr>
      </w:pPr>
      <w:r w:rsidRPr="00D41CF1">
        <w:rPr>
          <w:rFonts w:cs="Arial"/>
        </w:rPr>
        <w:t xml:space="preserve">The Tenant shall cause such Sub Tenants to furnish to the Landlord a performance guarantee </w:t>
      </w:r>
      <w:r w:rsidRPr="00B41214">
        <w:rPr>
          <w:rFonts w:cs="Arial"/>
        </w:rPr>
        <w:t xml:space="preserve">to comply with the covenants </w:t>
      </w:r>
      <w:r w:rsidRPr="00A424A3">
        <w:rPr>
          <w:rFonts w:cs="Arial"/>
        </w:rPr>
        <w:t>of the Tenant and the House Rules</w:t>
      </w:r>
      <w:r w:rsidRPr="00374869">
        <w:rPr>
          <w:rFonts w:cs="Arial"/>
        </w:rPr>
        <w:t xml:space="preserve"> (with suitable </w:t>
      </w:r>
      <w:r w:rsidRPr="00D41CF1">
        <w:rPr>
          <w:rFonts w:cs="Arial"/>
        </w:rPr>
        <w:t>agreed amendments) as set out in this Agreement.</w:t>
      </w:r>
    </w:p>
    <w:p w14:paraId="42B1998F" w14:textId="77777777" w:rsidR="00B704D1" w:rsidRDefault="00612135">
      <w:pPr>
        <w:pStyle w:val="BodyText"/>
        <w:spacing w:before="240"/>
        <w:rPr>
          <w:rFonts w:cs="Arial"/>
          <w:sz w:val="20"/>
        </w:rPr>
      </w:pPr>
      <w:r>
        <w:rPr>
          <w:rFonts w:cs="Arial"/>
          <w:b/>
          <w:sz w:val="20"/>
        </w:rPr>
        <w:t>9.40</w:t>
      </w:r>
      <w:r>
        <w:rPr>
          <w:rFonts w:cs="Arial"/>
          <w:b/>
          <w:sz w:val="20"/>
        </w:rPr>
        <w:tab/>
      </w:r>
      <w:r>
        <w:rPr>
          <w:rFonts w:cs="Arial"/>
          <w:sz w:val="20"/>
        </w:rPr>
        <w:t>Mail Box</w:t>
      </w:r>
    </w:p>
    <w:p w14:paraId="325CCE2E" w14:textId="7791067D" w:rsidR="00B704D1" w:rsidRDefault="00612135">
      <w:pPr>
        <w:pStyle w:val="BodyText"/>
        <w:spacing w:before="240"/>
        <w:rPr>
          <w:rFonts w:cs="Arial"/>
          <w:sz w:val="20"/>
        </w:rPr>
      </w:pPr>
      <w:r>
        <w:rPr>
          <w:rFonts w:cs="Arial"/>
          <w:sz w:val="20"/>
        </w:rPr>
        <w:t xml:space="preserve">To maintain throughout the term of the Tenancy herein ninety (90) mail boxes at the Mall, as allocated by the Landlord and/or the Mall Manager to the Tenant and to keep the mail box in a neat, clean and good condition and repair at the Tenant’s own costs and expenses and comply with all rules and regulations governing the use of the same as imposed or may be imposed from time to time by the Landlord and/or the Mall Manager at their absolute discretion. Upon the expiration or the earlier determination of the Tenancy herein, the Tenant shall yield up possession of the mail box complete with its locks and keys to the Landlord and in its original state and in clean and good condition and repair failing which the Landlord and/or the Mall Manager shall be entitled to break open the mail box and replace its locks and keys and/or repair the mail box and all costs and expenses thereof shall be borne by the Tenant and payable to the Landlord and/or the Mall Manager forthwith upon demand. In any event, the Tenant hereby acknowledges that the </w:t>
      </w:r>
      <w:r>
        <w:rPr>
          <w:rFonts w:cs="Arial"/>
          <w:sz w:val="20"/>
        </w:rPr>
        <w:lastRenderedPageBreak/>
        <w:t>Landlord and the Mall Manager shall not be in any way responsible for any loss or damage of the contents therein.</w:t>
      </w:r>
    </w:p>
    <w:p w14:paraId="2D5E9347" w14:textId="77777777" w:rsidR="00B704D1" w:rsidRDefault="00612135">
      <w:pPr>
        <w:pStyle w:val="Heading3"/>
        <w:spacing w:after="0"/>
        <w:jc w:val="both"/>
        <w:rPr>
          <w:rFonts w:cs="Arial"/>
          <w:sz w:val="20"/>
          <w:u w:val="none"/>
        </w:rPr>
      </w:pPr>
      <w:r>
        <w:rPr>
          <w:rFonts w:cs="Arial"/>
          <w:b w:val="0"/>
          <w:sz w:val="20"/>
          <w:u w:val="none"/>
        </w:rPr>
        <w:t>9.41</w:t>
      </w:r>
      <w:r>
        <w:rPr>
          <w:rFonts w:cs="Arial"/>
          <w:b w:val="0"/>
          <w:sz w:val="20"/>
          <w:u w:val="none"/>
        </w:rPr>
        <w:tab/>
      </w:r>
      <w:r>
        <w:rPr>
          <w:rFonts w:cs="Arial"/>
          <w:sz w:val="20"/>
          <w:u w:val="none"/>
        </w:rPr>
        <w:t>Parking</w:t>
      </w:r>
    </w:p>
    <w:p w14:paraId="2044D918" w14:textId="77777777" w:rsidR="00B704D1" w:rsidRDefault="00612135">
      <w:pPr>
        <w:pStyle w:val="BodyText"/>
        <w:spacing w:before="240"/>
        <w:rPr>
          <w:rFonts w:cs="Arial"/>
          <w:sz w:val="20"/>
        </w:rPr>
      </w:pPr>
      <w:r>
        <w:rPr>
          <w:rFonts w:cs="Arial"/>
          <w:sz w:val="20"/>
        </w:rPr>
        <w:t>To park any vehicle belonging to or under the Tenant’s control at the owner’s own risk only in the parking areas as may be set aside at the absolute discretion of the Landlord from time to time for parking of vehicles by the Tenant in common with the Landlord,  and all others to whom the Landlord have granted or may hereafter grant the licence to use the same and not to create or cause any obstruction or impediment to or prevent easy and convenient access to and exit from the Demised Premises, the Land and/or the Mall.</w:t>
      </w:r>
    </w:p>
    <w:p w14:paraId="0C494071" w14:textId="77777777" w:rsidR="00B704D1" w:rsidRDefault="00612135">
      <w:pPr>
        <w:pStyle w:val="Heading3"/>
        <w:spacing w:after="0"/>
        <w:jc w:val="both"/>
        <w:rPr>
          <w:rFonts w:cs="Arial"/>
          <w:b w:val="0"/>
          <w:sz w:val="20"/>
          <w:u w:val="none"/>
        </w:rPr>
      </w:pPr>
      <w:r>
        <w:rPr>
          <w:rFonts w:cs="Arial"/>
          <w:b w:val="0"/>
          <w:sz w:val="20"/>
          <w:u w:val="none"/>
        </w:rPr>
        <w:t>9.42</w:t>
      </w:r>
      <w:r>
        <w:rPr>
          <w:rFonts w:cs="Arial"/>
          <w:b w:val="0"/>
          <w:sz w:val="20"/>
          <w:u w:val="none"/>
        </w:rPr>
        <w:tab/>
      </w:r>
      <w:r>
        <w:rPr>
          <w:rFonts w:cs="Arial"/>
          <w:sz w:val="20"/>
          <w:u w:val="none"/>
        </w:rPr>
        <w:t>Soliciting In Common Or Parking Area</w:t>
      </w:r>
    </w:p>
    <w:p w14:paraId="7139F6E8" w14:textId="77777777" w:rsidR="00B704D1" w:rsidRDefault="00612135">
      <w:pPr>
        <w:pStyle w:val="BodyText"/>
        <w:spacing w:before="240"/>
        <w:rPr>
          <w:rFonts w:cs="Arial"/>
          <w:sz w:val="20"/>
        </w:rPr>
      </w:pPr>
      <w:r>
        <w:rPr>
          <w:rFonts w:cs="Arial"/>
          <w:sz w:val="20"/>
        </w:rPr>
        <w:t>Not under any guise or pretext whatsoever to conduct or solicit for or permit any person to conduct or solicit for the Tenant’s business or distribute or display or cause to be distributed or displayed any pamphlets or other advertising materials whatsoever on any part of the common areas or parking areas of the Mall or the Land without the prior written consent of the Landlord and/or the Mall Manager in their absolute discretion.</w:t>
      </w:r>
    </w:p>
    <w:p w14:paraId="57C20389" w14:textId="77777777" w:rsidR="00B704D1" w:rsidRDefault="00612135">
      <w:pPr>
        <w:pStyle w:val="Heading3"/>
        <w:spacing w:after="0"/>
        <w:jc w:val="both"/>
        <w:rPr>
          <w:rFonts w:cs="Arial"/>
          <w:b w:val="0"/>
          <w:sz w:val="20"/>
          <w:u w:val="none"/>
        </w:rPr>
      </w:pPr>
      <w:r>
        <w:rPr>
          <w:rFonts w:cs="Arial"/>
          <w:b w:val="0"/>
          <w:sz w:val="20"/>
          <w:u w:val="none"/>
        </w:rPr>
        <w:t>9.43</w:t>
      </w:r>
      <w:r>
        <w:rPr>
          <w:rFonts w:cs="Arial"/>
          <w:b w:val="0"/>
          <w:sz w:val="20"/>
          <w:u w:val="none"/>
        </w:rPr>
        <w:tab/>
      </w:r>
      <w:r>
        <w:rPr>
          <w:rFonts w:cs="Arial"/>
          <w:sz w:val="20"/>
          <w:u w:val="none"/>
        </w:rPr>
        <w:t>Political Activities</w:t>
      </w:r>
    </w:p>
    <w:p w14:paraId="490E9648" w14:textId="77777777" w:rsidR="00B704D1" w:rsidRDefault="00612135">
      <w:pPr>
        <w:pStyle w:val="Heading3"/>
        <w:spacing w:after="0"/>
        <w:jc w:val="both"/>
        <w:rPr>
          <w:rFonts w:cs="Arial"/>
          <w:b w:val="0"/>
          <w:sz w:val="20"/>
          <w:u w:val="none"/>
        </w:rPr>
      </w:pPr>
      <w:r>
        <w:rPr>
          <w:rFonts w:cs="Arial"/>
          <w:b w:val="0"/>
          <w:sz w:val="20"/>
          <w:u w:val="none"/>
        </w:rPr>
        <w:t>Not to use or cause to be used or occupied in any manner whatsoever the Mall or any part thereof for any political activities, meeting, action, picketing or campaign groups for any reason whatsoever.</w:t>
      </w:r>
    </w:p>
    <w:p w14:paraId="4FA81721" w14:textId="77777777" w:rsidR="00B704D1" w:rsidRDefault="00612135">
      <w:pPr>
        <w:pStyle w:val="Heading3"/>
        <w:spacing w:after="0"/>
        <w:jc w:val="both"/>
        <w:rPr>
          <w:rFonts w:cs="Arial"/>
          <w:sz w:val="20"/>
          <w:u w:val="none"/>
        </w:rPr>
      </w:pPr>
      <w:r>
        <w:rPr>
          <w:rFonts w:cs="Arial"/>
          <w:b w:val="0"/>
          <w:sz w:val="20"/>
          <w:u w:val="none"/>
        </w:rPr>
        <w:t>9.44</w:t>
      </w:r>
      <w:r>
        <w:rPr>
          <w:rFonts w:cs="Arial"/>
          <w:b w:val="0"/>
          <w:sz w:val="20"/>
          <w:u w:val="none"/>
        </w:rPr>
        <w:tab/>
      </w:r>
      <w:r>
        <w:rPr>
          <w:rFonts w:cs="Arial"/>
          <w:sz w:val="20"/>
          <w:u w:val="none"/>
        </w:rPr>
        <w:t xml:space="preserve">Renovation And Development To Land/ Mall </w:t>
      </w:r>
    </w:p>
    <w:p w14:paraId="7E8C380F" w14:textId="77777777" w:rsidR="00B704D1" w:rsidRDefault="00612135">
      <w:pPr>
        <w:pStyle w:val="BodyText"/>
        <w:spacing w:before="240"/>
        <w:rPr>
          <w:rFonts w:cs="Arial"/>
          <w:sz w:val="20"/>
        </w:rPr>
      </w:pPr>
      <w:r>
        <w:rPr>
          <w:rFonts w:cs="Arial"/>
          <w:sz w:val="20"/>
        </w:rPr>
        <w:t>To permit the Landlord and/or the Mall Manager or their duly authorised servants, agents and workmen to enter upon the Demised Premises upon giving prior reasonable notice to carry out any renovation or other works to the walls, ceilings, floors and the windows of the Demised Premises for the overall plan of any further development or otherwise as may be undertaken on the Land or in or to the Mall provided always that such activities shall not affect the daily business of the Tenant or their Sub Tenants.</w:t>
      </w:r>
    </w:p>
    <w:p w14:paraId="644F86F1" w14:textId="77777777" w:rsidR="00B704D1" w:rsidRDefault="00612135">
      <w:pPr>
        <w:pStyle w:val="Heading3"/>
        <w:spacing w:after="0"/>
        <w:jc w:val="both"/>
        <w:rPr>
          <w:rFonts w:cs="Arial"/>
          <w:sz w:val="20"/>
          <w:u w:val="none"/>
        </w:rPr>
      </w:pPr>
      <w:r>
        <w:rPr>
          <w:rFonts w:cs="Arial"/>
          <w:b w:val="0"/>
          <w:sz w:val="20"/>
          <w:u w:val="none"/>
        </w:rPr>
        <w:t>9.45</w:t>
      </w:r>
      <w:r>
        <w:rPr>
          <w:rFonts w:cs="Arial"/>
          <w:b w:val="0"/>
          <w:sz w:val="20"/>
          <w:u w:val="none"/>
        </w:rPr>
        <w:tab/>
      </w:r>
      <w:r>
        <w:rPr>
          <w:rFonts w:cs="Arial"/>
          <w:sz w:val="20"/>
          <w:u w:val="none"/>
        </w:rPr>
        <w:t>Inspection By Prospective Tenants Prior To Determination</w:t>
      </w:r>
    </w:p>
    <w:p w14:paraId="59F8B02E" w14:textId="77777777" w:rsidR="00B704D1" w:rsidRDefault="00612135">
      <w:pPr>
        <w:pStyle w:val="BodyText"/>
        <w:spacing w:before="240"/>
        <w:rPr>
          <w:rFonts w:cs="Arial"/>
          <w:sz w:val="20"/>
        </w:rPr>
      </w:pPr>
      <w:r>
        <w:rPr>
          <w:rFonts w:cs="Arial"/>
          <w:sz w:val="20"/>
        </w:rPr>
        <w:t>At any time during six (6) months immediately preceding the expiration or the earlier determination of the Fixed Term or the Renewal Term as the case may be, to permit intending and prospective tenants or others with written authority from the Landlord upon giving prior reasonable notice at reasonable times of the day to enter and view the Demised Premises.</w:t>
      </w:r>
    </w:p>
    <w:p w14:paraId="348BAC61" w14:textId="77777777" w:rsidR="00B704D1" w:rsidRDefault="00612135">
      <w:pPr>
        <w:pStyle w:val="Heading3"/>
        <w:spacing w:after="0"/>
        <w:jc w:val="both"/>
        <w:rPr>
          <w:rFonts w:cs="Arial"/>
          <w:sz w:val="20"/>
          <w:u w:val="none"/>
        </w:rPr>
      </w:pPr>
      <w:r>
        <w:rPr>
          <w:rFonts w:cs="Arial"/>
          <w:b w:val="0"/>
          <w:sz w:val="20"/>
          <w:u w:val="none"/>
        </w:rPr>
        <w:t>9.46</w:t>
      </w:r>
      <w:r>
        <w:rPr>
          <w:rFonts w:cs="Arial"/>
          <w:b w:val="0"/>
          <w:sz w:val="20"/>
          <w:u w:val="none"/>
        </w:rPr>
        <w:tab/>
      </w:r>
      <w:r>
        <w:rPr>
          <w:rFonts w:cs="Arial"/>
          <w:sz w:val="20"/>
          <w:u w:val="none"/>
        </w:rPr>
        <w:t>Restoration</w:t>
      </w:r>
    </w:p>
    <w:p w14:paraId="6D60CCA4" w14:textId="77777777" w:rsidR="00B704D1" w:rsidRDefault="00612135">
      <w:pPr>
        <w:pStyle w:val="BodyText"/>
        <w:spacing w:before="240"/>
        <w:rPr>
          <w:rFonts w:cs="Arial"/>
          <w:b/>
          <w:sz w:val="20"/>
        </w:rPr>
      </w:pPr>
      <w:r>
        <w:rPr>
          <w:rFonts w:cs="Arial"/>
          <w:sz w:val="20"/>
        </w:rPr>
        <w:t xml:space="preserve">By the expiration or the earlier determination of the Tenancy herein and at the Tenant’s own costs and expenses, unless otherwise required by the Landlord in writing to the Tenant, to restore the Demised Premises and all items equipment, fixtures, and fittings therein belonging to the Landlord to its original state and condition (fair wear and tear excepted) and in clean, good and tenantable repair and condition (fair wear and tear excepted) to remove any signboard, name-plate, placard, advertisement, notice, poster or thing whatsoever erected, painted, displayed, affixed or exhibited at upon to or within the Demised Premises or otherwise by the Tenant and to remove from the Demised Premises the Tenant’s Goods and all other items, equipment, fixtures and fittings of any description (save for those belonging to the Landlord). Such restoration and works shall be carried out on or before the expiration or the earlier determination of the Tenancy herein failing which the Landlord shall be at liberty to carry out such restoration and works and the costs and expenses thereof shall be borne by the Tenant and payable to the Landlord forthwith upon demand and the same shall not limit or prejudice in any way the other rights, powers and remedies conferred upon or accruing to the Landlord, including without limitation to </w:t>
      </w:r>
      <w:r>
        <w:rPr>
          <w:rFonts w:cs="Arial"/>
          <w:b/>
          <w:sz w:val="20"/>
        </w:rPr>
        <w:t>Clauses 12.6 and 12.7.</w:t>
      </w:r>
    </w:p>
    <w:p w14:paraId="3597B3C1" w14:textId="77777777" w:rsidR="00B704D1" w:rsidRDefault="00612135">
      <w:pPr>
        <w:pStyle w:val="Heading3"/>
        <w:spacing w:after="0"/>
        <w:jc w:val="both"/>
        <w:rPr>
          <w:rFonts w:cs="Arial"/>
          <w:b w:val="0"/>
          <w:sz w:val="20"/>
          <w:u w:val="none"/>
        </w:rPr>
      </w:pPr>
      <w:r>
        <w:rPr>
          <w:rFonts w:cs="Arial"/>
          <w:b w:val="0"/>
          <w:sz w:val="20"/>
          <w:u w:val="none"/>
        </w:rPr>
        <w:lastRenderedPageBreak/>
        <w:t>9.47</w:t>
      </w:r>
      <w:r>
        <w:rPr>
          <w:rFonts w:cs="Arial"/>
          <w:b w:val="0"/>
          <w:sz w:val="20"/>
          <w:u w:val="none"/>
        </w:rPr>
        <w:tab/>
      </w:r>
      <w:r>
        <w:rPr>
          <w:rFonts w:cs="Arial"/>
          <w:sz w:val="20"/>
          <w:u w:val="none"/>
        </w:rPr>
        <w:t>Yield Up</w:t>
      </w:r>
    </w:p>
    <w:p w14:paraId="17D7B67A" w14:textId="77777777" w:rsidR="00B704D1" w:rsidRDefault="00612135">
      <w:pPr>
        <w:pStyle w:val="BodyText"/>
        <w:spacing w:before="240"/>
        <w:rPr>
          <w:rFonts w:cs="Arial"/>
          <w:sz w:val="20"/>
        </w:rPr>
      </w:pPr>
      <w:r>
        <w:rPr>
          <w:rFonts w:cs="Arial"/>
          <w:sz w:val="20"/>
        </w:rPr>
        <w:t xml:space="preserve">At the expiration or the earlier determination of the Tenancy herein, to peaceably and quietly yield up the Demised Premises together with all the Landlord’s Provisions, if any, and fixtures, fittings, fastenings matters and things thereto with all locks and keys complete to the Landlord in its original state and condition  (fair wear and tear excepted) and in clean, good and tenantable repair and condition  (fair wear and tear excepted)  in accordance with the terms, conditions and covenants herein, including but without limitation to </w:t>
      </w:r>
      <w:r>
        <w:rPr>
          <w:rFonts w:cs="Arial"/>
          <w:b/>
          <w:sz w:val="20"/>
        </w:rPr>
        <w:t>Clause 9.46</w:t>
      </w:r>
      <w:r>
        <w:rPr>
          <w:rFonts w:cs="Arial"/>
          <w:sz w:val="20"/>
        </w:rPr>
        <w:t>.</w:t>
      </w:r>
    </w:p>
    <w:p w14:paraId="4980251C" w14:textId="77777777" w:rsidR="00B704D1" w:rsidRDefault="00612135">
      <w:pPr>
        <w:pStyle w:val="Heading3"/>
        <w:spacing w:after="0"/>
        <w:jc w:val="both"/>
        <w:rPr>
          <w:rFonts w:cs="Arial"/>
          <w:b w:val="0"/>
          <w:sz w:val="20"/>
          <w:u w:val="none"/>
        </w:rPr>
      </w:pPr>
      <w:r>
        <w:rPr>
          <w:rFonts w:cs="Arial"/>
          <w:b w:val="0"/>
          <w:sz w:val="20"/>
          <w:u w:val="none"/>
        </w:rPr>
        <w:t>9.48</w:t>
      </w:r>
      <w:r>
        <w:rPr>
          <w:rFonts w:cs="Arial"/>
          <w:b w:val="0"/>
          <w:sz w:val="20"/>
          <w:u w:val="none"/>
        </w:rPr>
        <w:tab/>
      </w:r>
      <w:r>
        <w:rPr>
          <w:rFonts w:cs="Arial"/>
          <w:sz w:val="20"/>
          <w:u w:val="none"/>
        </w:rPr>
        <w:t>Restriction On Endorsement Of Tenancy</w:t>
      </w:r>
    </w:p>
    <w:p w14:paraId="541C8541" w14:textId="77777777" w:rsidR="00B704D1" w:rsidRDefault="00612135">
      <w:pPr>
        <w:pStyle w:val="Heading3"/>
        <w:spacing w:after="0"/>
        <w:jc w:val="both"/>
        <w:rPr>
          <w:rFonts w:cs="Arial"/>
          <w:b w:val="0"/>
          <w:sz w:val="20"/>
          <w:u w:val="none"/>
        </w:rPr>
      </w:pPr>
      <w:r>
        <w:rPr>
          <w:rFonts w:cs="Arial"/>
          <w:b w:val="0"/>
          <w:sz w:val="20"/>
          <w:u w:val="none"/>
        </w:rPr>
        <w:t>The Tenant hereby covenants not to endorse the Tenancy herein on the titles to the Land under the provisions of the National Land Code, 1965.</w:t>
      </w:r>
    </w:p>
    <w:p w14:paraId="6530DF89" w14:textId="77777777" w:rsidR="00B704D1" w:rsidRDefault="00B704D1">
      <w:pPr>
        <w:jc w:val="both"/>
        <w:rPr>
          <w:rFonts w:cs="Arial"/>
        </w:rPr>
      </w:pPr>
    </w:p>
    <w:p w14:paraId="1EFC6B34" w14:textId="77777777" w:rsidR="00B704D1" w:rsidRDefault="00612135">
      <w:pPr>
        <w:jc w:val="both"/>
        <w:rPr>
          <w:rFonts w:cs="Arial"/>
          <w:b/>
        </w:rPr>
      </w:pPr>
      <w:r>
        <w:rPr>
          <w:rFonts w:cs="Arial"/>
        </w:rPr>
        <w:t>9.49</w:t>
      </w:r>
      <w:r>
        <w:rPr>
          <w:rFonts w:cs="Arial"/>
        </w:rPr>
        <w:tab/>
      </w:r>
      <w:r>
        <w:rPr>
          <w:rFonts w:cs="Arial"/>
          <w:b/>
        </w:rPr>
        <w:t>Confidentiality</w:t>
      </w:r>
    </w:p>
    <w:p w14:paraId="54A97AF6" w14:textId="4EBB920C" w:rsidR="00B704D1" w:rsidRDefault="00612135">
      <w:pPr>
        <w:jc w:val="both"/>
        <w:rPr>
          <w:rFonts w:cs="Arial"/>
        </w:rPr>
      </w:pPr>
      <w:r>
        <w:rPr>
          <w:rFonts w:cs="Arial"/>
        </w:rPr>
        <w:t xml:space="preserve">The Tenant shall at all times keep in the strictest of confidence, not disclose or permit to be disclosed and ensure that the Tenant’s employees, staff, agent or any other authorised personnel of the Tenant shall at all times be bound by such confidentiality and not disclose or permit to be disclosed to any third party (excluding the Tenant’s  solicitors and the Tenant’s related or associated companies) all the terms and conditions of this Agreement as well as all correspondence, communication and/or discussion, verbal or otherwise, made prior to, during or after the Fixed Term and/or Renewal Term, if any, between the Landlord and the Tenant in connection with the Tenancy herein save and except with the written consent of the Landlord, which consent shall be given or withheld by the Landlord at the Landlord’s absolute discretion. </w:t>
      </w:r>
    </w:p>
    <w:p w14:paraId="7E84A47D" w14:textId="77777777" w:rsidR="00B704D1" w:rsidRDefault="00612135">
      <w:pPr>
        <w:pStyle w:val="Heading3"/>
        <w:spacing w:after="0"/>
        <w:jc w:val="both"/>
        <w:rPr>
          <w:rFonts w:cs="Arial"/>
          <w:b w:val="0"/>
          <w:sz w:val="20"/>
          <w:u w:val="none"/>
        </w:rPr>
      </w:pPr>
      <w:r>
        <w:rPr>
          <w:rFonts w:cs="Arial"/>
          <w:b w:val="0"/>
          <w:sz w:val="20"/>
          <w:u w:val="none"/>
        </w:rPr>
        <w:t>9.50</w:t>
      </w:r>
      <w:r>
        <w:rPr>
          <w:rFonts w:cs="Arial"/>
          <w:b w:val="0"/>
          <w:sz w:val="20"/>
          <w:u w:val="none"/>
        </w:rPr>
        <w:tab/>
      </w:r>
      <w:r>
        <w:rPr>
          <w:rFonts w:cs="Arial"/>
          <w:sz w:val="20"/>
          <w:u w:val="none"/>
        </w:rPr>
        <w:t>Special Covenants</w:t>
      </w:r>
    </w:p>
    <w:p w14:paraId="41A73E87" w14:textId="77777777" w:rsidR="00B704D1" w:rsidRDefault="00B704D1">
      <w:pPr>
        <w:jc w:val="both"/>
        <w:rPr>
          <w:rFonts w:cs="Arial"/>
        </w:rPr>
      </w:pPr>
    </w:p>
    <w:p w14:paraId="4816A945" w14:textId="0CDEA56A" w:rsidR="00B704D1" w:rsidRDefault="00612135">
      <w:pPr>
        <w:jc w:val="both"/>
        <w:rPr>
          <w:rFonts w:cs="Arial"/>
        </w:rPr>
      </w:pPr>
      <w:r>
        <w:rPr>
          <w:rFonts w:cs="Arial"/>
        </w:rPr>
        <w:t xml:space="preserve">The Landlord and the Tenant undertake to comply with the Special Conditions and Covenants set out in the </w:t>
      </w:r>
      <w:r>
        <w:rPr>
          <w:rFonts w:cs="Arial"/>
          <w:b/>
        </w:rPr>
        <w:t>Second Schedule</w:t>
      </w:r>
      <w:r>
        <w:rPr>
          <w:rFonts w:cs="Arial"/>
        </w:rPr>
        <w:t>.</w:t>
      </w:r>
    </w:p>
    <w:p w14:paraId="286888F2" w14:textId="77777777" w:rsidR="00B704D1" w:rsidRDefault="00612135">
      <w:pPr>
        <w:keepNext/>
        <w:widowControl/>
        <w:spacing w:before="240"/>
        <w:jc w:val="both"/>
        <w:rPr>
          <w:rFonts w:cs="Arial"/>
          <w:b/>
        </w:rPr>
      </w:pPr>
      <w:r>
        <w:rPr>
          <w:rFonts w:cs="Arial"/>
        </w:rPr>
        <w:t xml:space="preserve">10. </w:t>
      </w:r>
      <w:r>
        <w:rPr>
          <w:rFonts w:cs="Arial"/>
        </w:rPr>
        <w:tab/>
      </w:r>
      <w:r>
        <w:rPr>
          <w:rFonts w:cs="Arial"/>
          <w:b/>
        </w:rPr>
        <w:t xml:space="preserve">COVENANTS BY THE LANDLORD  </w:t>
      </w:r>
    </w:p>
    <w:p w14:paraId="4D5A6D53" w14:textId="77777777" w:rsidR="00B704D1" w:rsidRDefault="00612135">
      <w:pPr>
        <w:widowControl/>
        <w:spacing w:before="240"/>
        <w:jc w:val="both"/>
        <w:rPr>
          <w:rFonts w:cs="Arial"/>
        </w:rPr>
      </w:pPr>
      <w:r>
        <w:rPr>
          <w:rFonts w:cs="Arial"/>
        </w:rPr>
        <w:t>The Landlord hereby covenants and undertakes with the Tenant as follows:-</w:t>
      </w:r>
    </w:p>
    <w:p w14:paraId="2120F8F3" w14:textId="77777777" w:rsidR="00B704D1" w:rsidRDefault="00612135">
      <w:pPr>
        <w:pStyle w:val="BodyTextIndent2"/>
        <w:keepNext/>
        <w:spacing w:before="240"/>
        <w:ind w:hanging="720"/>
        <w:rPr>
          <w:rFonts w:cs="Arial"/>
          <w:b/>
          <w:sz w:val="20"/>
        </w:rPr>
      </w:pPr>
      <w:r>
        <w:rPr>
          <w:rFonts w:cs="Arial"/>
          <w:sz w:val="20"/>
        </w:rPr>
        <w:t>10.1</w:t>
      </w:r>
      <w:r>
        <w:rPr>
          <w:rFonts w:cs="Arial"/>
          <w:sz w:val="20"/>
        </w:rPr>
        <w:tab/>
      </w:r>
      <w:r>
        <w:rPr>
          <w:rFonts w:cs="Arial"/>
          <w:b/>
          <w:sz w:val="20"/>
        </w:rPr>
        <w:t>Quiet Enjoyment</w:t>
      </w:r>
    </w:p>
    <w:p w14:paraId="08FB360E" w14:textId="547C78D2" w:rsidR="00B704D1" w:rsidRDefault="00612135">
      <w:pPr>
        <w:pStyle w:val="BodyText"/>
        <w:spacing w:before="240"/>
        <w:rPr>
          <w:rFonts w:cs="Arial"/>
        </w:rPr>
      </w:pPr>
      <w:r>
        <w:rPr>
          <w:rFonts w:cs="Arial"/>
          <w:sz w:val="20"/>
        </w:rPr>
        <w:t xml:space="preserve">The Landlord shall allow the Tenant to quietly enjoy the Demised Premises during the Term hereby created without any interruption by the Landlord provided that the Tenant punctually pays the Monthly Rental hereby reserved and all other charges as may be levied and monies covenanted to be paid herein and observes and performs all the covenants, undertakings, obligations, restrictions, terms, conditions, agreements and stipulations on the part of the Tenant to be observed and performed as herein provided. </w:t>
      </w:r>
    </w:p>
    <w:p w14:paraId="28557E45" w14:textId="77777777" w:rsidR="00B704D1" w:rsidRDefault="00612135">
      <w:pPr>
        <w:keepNext/>
        <w:widowControl/>
        <w:spacing w:before="240"/>
        <w:jc w:val="both"/>
        <w:rPr>
          <w:rFonts w:cs="Arial"/>
          <w:b/>
        </w:rPr>
      </w:pPr>
      <w:r>
        <w:rPr>
          <w:rFonts w:cs="Arial"/>
        </w:rPr>
        <w:t>10.2</w:t>
      </w:r>
      <w:r>
        <w:rPr>
          <w:rFonts w:cs="Arial"/>
        </w:rPr>
        <w:tab/>
      </w:r>
      <w:r>
        <w:rPr>
          <w:rFonts w:cs="Arial"/>
          <w:b/>
        </w:rPr>
        <w:t xml:space="preserve">Insurance </w:t>
      </w:r>
    </w:p>
    <w:p w14:paraId="72D9E5F8" w14:textId="686D8832" w:rsidR="00B704D1" w:rsidRDefault="00612135">
      <w:pPr>
        <w:widowControl/>
        <w:spacing w:before="240"/>
        <w:jc w:val="both"/>
        <w:rPr>
          <w:rFonts w:cs="Arial"/>
        </w:rPr>
      </w:pPr>
      <w:r>
        <w:rPr>
          <w:rFonts w:cs="Arial"/>
        </w:rPr>
        <w:t xml:space="preserve">Subject always to the observance and performance by the Tenant of his covenant under </w:t>
      </w:r>
      <w:r>
        <w:rPr>
          <w:rFonts w:cs="Arial"/>
          <w:b/>
        </w:rPr>
        <w:t>Clauses 9.37 and 9.38</w:t>
      </w:r>
      <w:r>
        <w:rPr>
          <w:rFonts w:cs="Arial"/>
        </w:rPr>
        <w:t>, the Landlord shall during the term of the Tenancy herein take out adequate public liability insurance (of no less than twenty million (RM20,000,000.00) for the Mall and in particular the Demised Premises (excluding the Tenant’s Goods and any other properties, merchandise, furniture, equipment, fittings or fixtures whatsoever situated in or upon the Demised Premises) sufficiently insured against damage by fire, and/or such other risks as the Landlord shall at its absolute discretion think necessary.</w:t>
      </w:r>
    </w:p>
    <w:p w14:paraId="532F35BD" w14:textId="77777777" w:rsidR="00B704D1" w:rsidRDefault="00612135">
      <w:pPr>
        <w:keepNext/>
        <w:widowControl/>
        <w:spacing w:before="240"/>
        <w:jc w:val="both"/>
        <w:rPr>
          <w:rFonts w:cs="Arial"/>
          <w:b/>
        </w:rPr>
      </w:pPr>
      <w:r>
        <w:rPr>
          <w:rFonts w:cs="Arial"/>
        </w:rPr>
        <w:lastRenderedPageBreak/>
        <w:t>10.3</w:t>
      </w:r>
      <w:r>
        <w:rPr>
          <w:rFonts w:cs="Arial"/>
        </w:rPr>
        <w:tab/>
      </w:r>
      <w:r>
        <w:rPr>
          <w:rFonts w:cs="Arial"/>
          <w:b/>
        </w:rPr>
        <w:t xml:space="preserve">Outgoings </w:t>
      </w:r>
    </w:p>
    <w:p w14:paraId="552D804E" w14:textId="77777777" w:rsidR="00B704D1" w:rsidRDefault="00612135">
      <w:pPr>
        <w:widowControl/>
        <w:spacing w:before="240"/>
        <w:jc w:val="both"/>
        <w:rPr>
          <w:rFonts w:cs="Arial"/>
        </w:rPr>
      </w:pPr>
      <w:r>
        <w:rPr>
          <w:rFonts w:cs="Arial"/>
        </w:rPr>
        <w:t xml:space="preserve">During the term of the Tenancy herein, the Landlord and/or the Mall Manager will subject always to the observance and performance by the Tenant of his covenants under </w:t>
      </w:r>
      <w:r>
        <w:rPr>
          <w:rFonts w:cs="Arial"/>
          <w:b/>
        </w:rPr>
        <w:t>Clauses 9.3 and 9.4</w:t>
      </w:r>
      <w:r>
        <w:rPr>
          <w:rFonts w:cs="Arial"/>
        </w:rPr>
        <w:t xml:space="preserve"> pay and discharge all quit rents, assessments or other outgoings imposed on and payable in respect of the Demised Premises.</w:t>
      </w:r>
    </w:p>
    <w:p w14:paraId="4DA018B6" w14:textId="77777777" w:rsidR="00B704D1" w:rsidRDefault="00612135">
      <w:pPr>
        <w:keepNext/>
        <w:widowControl/>
        <w:spacing w:before="240"/>
        <w:ind w:left="720" w:hanging="720"/>
        <w:jc w:val="both"/>
        <w:rPr>
          <w:rFonts w:cs="Arial"/>
          <w:b/>
        </w:rPr>
      </w:pPr>
      <w:r>
        <w:rPr>
          <w:rFonts w:cs="Arial"/>
        </w:rPr>
        <w:t>10.4</w:t>
      </w:r>
      <w:r>
        <w:rPr>
          <w:rFonts w:cs="Arial"/>
        </w:rPr>
        <w:tab/>
      </w:r>
      <w:r>
        <w:rPr>
          <w:rFonts w:cs="Arial"/>
          <w:b/>
        </w:rPr>
        <w:t>Upkeep of Mall Common Area and Provision of Services</w:t>
      </w:r>
    </w:p>
    <w:p w14:paraId="11E0D8EF" w14:textId="77777777" w:rsidR="00B704D1" w:rsidRDefault="00612135">
      <w:pPr>
        <w:pStyle w:val="BodyText"/>
        <w:spacing w:before="240"/>
        <w:rPr>
          <w:rFonts w:cs="Arial"/>
          <w:sz w:val="20"/>
        </w:rPr>
      </w:pPr>
      <w:r>
        <w:rPr>
          <w:rFonts w:cs="Arial"/>
          <w:sz w:val="20"/>
        </w:rPr>
        <w:t xml:space="preserve">In consideration of the payment of the Monthly Services Charges and the performance and observance of the other covenants and agreements on the part of the Tenant under or pursuant to this Agreement and subject always to </w:t>
      </w:r>
      <w:r>
        <w:rPr>
          <w:rFonts w:cs="Arial"/>
          <w:b/>
          <w:sz w:val="20"/>
        </w:rPr>
        <w:t>Clause 27</w:t>
      </w:r>
      <w:r>
        <w:rPr>
          <w:rFonts w:cs="Arial"/>
          <w:sz w:val="20"/>
        </w:rPr>
        <w:t>, the Landlord shall or as the case may be, shall</w:t>
      </w:r>
      <w:r>
        <w:rPr>
          <w:rFonts w:cs="Arial"/>
          <w:b/>
          <w:sz w:val="20"/>
        </w:rPr>
        <w:t xml:space="preserve"> </w:t>
      </w:r>
      <w:r>
        <w:rPr>
          <w:rFonts w:cs="Arial"/>
          <w:sz w:val="20"/>
        </w:rPr>
        <w:t>ensure that the Mall Manager shall:-</w:t>
      </w:r>
    </w:p>
    <w:p w14:paraId="79EF01FE" w14:textId="77777777" w:rsidR="00B704D1" w:rsidRDefault="00612135">
      <w:pPr>
        <w:pStyle w:val="List2"/>
        <w:spacing w:before="240"/>
        <w:ind w:hanging="720"/>
        <w:rPr>
          <w:rFonts w:ascii="Arial" w:hAnsi="Arial" w:cs="Arial"/>
        </w:rPr>
      </w:pPr>
      <w:r>
        <w:rPr>
          <w:rFonts w:ascii="Arial" w:hAnsi="Arial" w:cs="Arial"/>
        </w:rPr>
        <w:t>a)</w:t>
      </w:r>
      <w:r>
        <w:rPr>
          <w:rFonts w:ascii="Arial" w:hAnsi="Arial" w:cs="Arial"/>
        </w:rPr>
        <w:tab/>
        <w:t>provide such lifts, escalators and air-conditioning services to the Mall Common Area at least from one (1) hour before and after of the Business Hours for use by the Tenant in common with all others to whom the Landlord and/or the Mall Manager, as the case may be, may allow to use the same;</w:t>
      </w:r>
    </w:p>
    <w:p w14:paraId="612C5DD0" w14:textId="77777777" w:rsidR="00B704D1" w:rsidRDefault="00612135">
      <w:pPr>
        <w:pStyle w:val="List2"/>
        <w:spacing w:before="240"/>
        <w:ind w:hanging="720"/>
        <w:rPr>
          <w:rFonts w:ascii="Arial" w:hAnsi="Arial" w:cs="Arial"/>
        </w:rPr>
      </w:pPr>
      <w:r>
        <w:rPr>
          <w:rFonts w:ascii="Arial" w:hAnsi="Arial" w:cs="Arial"/>
        </w:rPr>
        <w:t>b)</w:t>
      </w:r>
      <w:r>
        <w:rPr>
          <w:rFonts w:ascii="Arial" w:hAnsi="Arial" w:cs="Arial"/>
        </w:rPr>
        <w:tab/>
        <w:t xml:space="preserve">supply water and/or electricity for use in the Mall Common Area at least from one (1) hour before and after of the Business Hours and keep the same clean for use by the Tenant in common with all others to whom the Landlord and/or the Mall Manager, as the case may be, may allow to use the same subject further to </w:t>
      </w:r>
      <w:r>
        <w:rPr>
          <w:rFonts w:ascii="Arial" w:hAnsi="Arial" w:cs="Arial"/>
          <w:b/>
        </w:rPr>
        <w:t>Clause 21</w:t>
      </w:r>
      <w:r>
        <w:rPr>
          <w:rFonts w:ascii="Arial" w:hAnsi="Arial" w:cs="Arial"/>
        </w:rPr>
        <w:t>;</w:t>
      </w:r>
    </w:p>
    <w:p w14:paraId="7E17EE2B" w14:textId="77777777" w:rsidR="00B704D1" w:rsidRDefault="00612135">
      <w:pPr>
        <w:pStyle w:val="List2"/>
        <w:spacing w:before="240"/>
        <w:ind w:hanging="720"/>
        <w:rPr>
          <w:rFonts w:ascii="Arial" w:hAnsi="Arial" w:cs="Arial"/>
        </w:rPr>
      </w:pPr>
      <w:r>
        <w:rPr>
          <w:rFonts w:ascii="Arial" w:hAnsi="Arial" w:cs="Arial"/>
        </w:rPr>
        <w:t>c)</w:t>
      </w:r>
      <w:r>
        <w:rPr>
          <w:rFonts w:ascii="Arial" w:hAnsi="Arial" w:cs="Arial"/>
        </w:rPr>
        <w:tab/>
        <w:t>maintain, upkeep, replace and repair whenever necessary the roof, main structures, floors, external walls, main drains, pipes, wiring, cables and all other parts of the Mall Common Area, as the case may be, and the main air-conditioning plant in good and proper repair and condition at such times and in such manner as the Landlord and/or the Mall Manager, as the case may be, shall in their absolute discretion consider necessary; and</w:t>
      </w:r>
    </w:p>
    <w:p w14:paraId="7718E041" w14:textId="77777777" w:rsidR="00B704D1" w:rsidRDefault="00612135">
      <w:pPr>
        <w:pStyle w:val="List2"/>
        <w:numPr>
          <w:ilvl w:val="0"/>
          <w:numId w:val="7"/>
        </w:numPr>
        <w:spacing w:before="240"/>
        <w:rPr>
          <w:rFonts w:ascii="Arial" w:hAnsi="Arial" w:cs="Arial"/>
        </w:rPr>
      </w:pPr>
      <w:r>
        <w:rPr>
          <w:rFonts w:ascii="Arial" w:hAnsi="Arial" w:cs="Arial"/>
        </w:rPr>
        <w:t>employ such agents and/or personnel, including security personnel, as the Landlord and/or the Mall Manager, as the case may be, shall in their absolute discretion consider necessary in and about the provision of the services and management of the Mall.</w:t>
      </w:r>
    </w:p>
    <w:p w14:paraId="1060088A" w14:textId="77777777" w:rsidR="00B704D1" w:rsidRDefault="00612135">
      <w:pPr>
        <w:pStyle w:val="List2"/>
        <w:tabs>
          <w:tab w:val="left" w:pos="720"/>
        </w:tabs>
        <w:spacing w:before="240"/>
        <w:ind w:hanging="720"/>
        <w:rPr>
          <w:rFonts w:ascii="Arial" w:hAnsi="Arial" w:cs="Arial"/>
        </w:rPr>
      </w:pPr>
      <w:r>
        <w:rPr>
          <w:rFonts w:ascii="Arial" w:hAnsi="Arial" w:cs="Arial"/>
        </w:rPr>
        <w:t xml:space="preserve">10.5  </w:t>
      </w:r>
      <w:r>
        <w:rPr>
          <w:rFonts w:ascii="Arial" w:hAnsi="Arial" w:cs="Arial"/>
        </w:rPr>
        <w:tab/>
        <w:t>The Landlord covenants to keep the Mall Common Area free of rodents, insects and pests and to engage such firm of pest exterminators to carry out periodic inspections of the Mall Common Area and take such steps and precautions as may be necessary to rid the Mall Common Area of such rodents, insects and pests at the costs and expenses of the Landlord.</w:t>
      </w:r>
    </w:p>
    <w:p w14:paraId="2523A9E5" w14:textId="5EAB4ABE" w:rsidR="00B704D1" w:rsidRDefault="00612135">
      <w:pPr>
        <w:pStyle w:val="BodyText"/>
        <w:spacing w:before="240"/>
        <w:ind w:left="720" w:hanging="720"/>
        <w:rPr>
          <w:rFonts w:cs="Arial"/>
          <w:sz w:val="20"/>
        </w:rPr>
      </w:pPr>
      <w:r>
        <w:rPr>
          <w:rFonts w:cs="Arial"/>
          <w:sz w:val="20"/>
        </w:rPr>
        <w:t xml:space="preserve">10.6 </w:t>
      </w:r>
      <w:r>
        <w:rPr>
          <w:rFonts w:cs="Arial"/>
          <w:sz w:val="20"/>
        </w:rPr>
        <w:tab/>
        <w:t>In the event that the Landlord shall declare the Mall to be closed due to the fault, negligence or omission of the Landlord, the Landlord shall compensate the Tenant for each individual unit retail premises at the sum of RM300.00 per day or RM25.00 per hour, for all the ninety (90) individual units in the Demised Premises</w:t>
      </w:r>
      <w:r w:rsidR="00B76AD5">
        <w:rPr>
          <w:rFonts w:cs="Arial"/>
          <w:sz w:val="20"/>
        </w:rPr>
        <w:t>.</w:t>
      </w:r>
      <w:r w:rsidR="00B76AD5">
        <w:rPr>
          <w:rFonts w:cs="Arial"/>
          <w:sz w:val="20"/>
        </w:rPr>
        <w:t xml:space="preserve"> </w:t>
      </w:r>
    </w:p>
    <w:p w14:paraId="7237088A" w14:textId="0D2DEEA3" w:rsidR="00B704D1" w:rsidRDefault="00612135">
      <w:pPr>
        <w:pStyle w:val="BodyText"/>
        <w:spacing w:before="240"/>
        <w:ind w:left="720" w:hanging="720"/>
      </w:pPr>
      <w:r w:rsidRPr="00B76AD5">
        <w:rPr>
          <w:rFonts w:cs="Arial"/>
          <w:sz w:val="20"/>
        </w:rPr>
        <w:t>10.7  The Landlord  shall indemnify and keep the Tenant   fully indemnified against any claims, demands, actions, proceedings, prosecutions, loss, damages, fines, penalties, costs and expenses whatsoever (including the solicitors fees of the Tenant   on a solicitor and client basis) which may be made, instituted or imposed by the Appropriate Authority or any other persons against or suffered or incurred by the Tenant   howsoever arising out of or resulting from a breach  negligence,  omission and fault of the Landlord.</w:t>
      </w:r>
      <w:r>
        <w:rPr>
          <w:rFonts w:cs="Arial"/>
          <w:sz w:val="20"/>
        </w:rPr>
        <w:t xml:space="preserve">  </w:t>
      </w:r>
    </w:p>
    <w:p w14:paraId="444F9B35" w14:textId="77777777" w:rsidR="00B704D1" w:rsidRDefault="00612135">
      <w:pPr>
        <w:keepNext/>
        <w:widowControl/>
        <w:spacing w:before="240"/>
        <w:jc w:val="both"/>
        <w:rPr>
          <w:rFonts w:cs="Arial"/>
          <w:b/>
        </w:rPr>
      </w:pPr>
      <w:r>
        <w:rPr>
          <w:rFonts w:cs="Arial"/>
        </w:rPr>
        <w:t>11.</w:t>
      </w:r>
      <w:r>
        <w:rPr>
          <w:rFonts w:cs="Arial"/>
        </w:rPr>
        <w:tab/>
      </w:r>
      <w:r>
        <w:rPr>
          <w:rFonts w:cs="Arial"/>
          <w:b/>
        </w:rPr>
        <w:t xml:space="preserve">OPTION FOR RENEWAL (IF ANY) </w:t>
      </w:r>
    </w:p>
    <w:p w14:paraId="3D020A82" w14:textId="688558C4" w:rsidR="00B704D1" w:rsidRDefault="00612135">
      <w:pPr>
        <w:widowControl/>
        <w:spacing w:before="240"/>
        <w:ind w:left="720" w:hanging="720"/>
        <w:jc w:val="both"/>
        <w:rPr>
          <w:rFonts w:cs="Arial"/>
        </w:rPr>
      </w:pPr>
      <w:r>
        <w:rPr>
          <w:rFonts w:cs="Arial"/>
        </w:rPr>
        <w:t>11.1</w:t>
      </w:r>
      <w:r>
        <w:rPr>
          <w:rFonts w:cs="Arial"/>
        </w:rPr>
        <w:tab/>
        <w:t xml:space="preserve">Subject to the receipt of a written request from the Tenant made not less than three (3) months before the expiration of the current Term of the Tenancy herein and provided that there shall not at </w:t>
      </w:r>
      <w:r>
        <w:rPr>
          <w:rFonts w:cs="Arial"/>
        </w:rPr>
        <w:lastRenderedPageBreak/>
        <w:t xml:space="preserve">the time of such request up until the end of the current Term be any existing breach or non-observance or non-performance by the Tenant of any of the covenants, undertakings, obligations, restrictions, terms, conditions, agreements and stipulations herein contained, the Landlord hereby agrees to renew the Tenancy herein for the then immediate Renewal Term as stated in </w:t>
      </w:r>
      <w:r>
        <w:rPr>
          <w:rFonts w:cs="Arial"/>
          <w:b/>
        </w:rPr>
        <w:t>Section 14 of the First Schedule</w:t>
      </w:r>
      <w:r>
        <w:rPr>
          <w:rFonts w:cs="Arial"/>
        </w:rPr>
        <w:t xml:space="preserve"> on the same terms and conditions as this Agreement, save and except for the monthly rental for the Renewal Term which shall be the revised rate stipulated in Section 14 of the First Schedule.    </w:t>
      </w:r>
    </w:p>
    <w:p w14:paraId="1259F74B" w14:textId="30CDC991" w:rsidR="00B704D1" w:rsidRDefault="00612135">
      <w:pPr>
        <w:widowControl/>
        <w:spacing w:before="240"/>
        <w:ind w:left="720" w:hanging="720"/>
        <w:jc w:val="both"/>
        <w:rPr>
          <w:rFonts w:cs="Arial"/>
        </w:rPr>
      </w:pPr>
      <w:r>
        <w:rPr>
          <w:rFonts w:cs="Arial"/>
        </w:rPr>
        <w:t xml:space="preserve">11.2 </w:t>
      </w:r>
      <w:r>
        <w:rPr>
          <w:rFonts w:cs="Arial"/>
        </w:rPr>
        <w:tab/>
      </w:r>
      <w:r w:rsidR="00255B32">
        <w:rPr>
          <w:rFonts w:cs="Arial"/>
        </w:rPr>
        <w:t>-D</w:t>
      </w:r>
      <w:r w:rsidR="00255B32">
        <w:rPr>
          <w:rFonts w:cs="Arial"/>
        </w:rPr>
        <w:t>eleted</w:t>
      </w:r>
      <w:r w:rsidR="00255B32">
        <w:rPr>
          <w:rFonts w:cs="Arial"/>
        </w:rPr>
        <w:t>-</w:t>
      </w:r>
    </w:p>
    <w:p w14:paraId="2070B876" w14:textId="77777777" w:rsidR="00B704D1" w:rsidRDefault="00612135">
      <w:pPr>
        <w:keepNext/>
        <w:widowControl/>
        <w:spacing w:before="240"/>
        <w:jc w:val="both"/>
        <w:rPr>
          <w:rFonts w:cs="Arial"/>
        </w:rPr>
      </w:pPr>
      <w:r>
        <w:rPr>
          <w:rFonts w:cs="Arial"/>
        </w:rPr>
        <w:t>12.</w:t>
      </w:r>
      <w:r>
        <w:rPr>
          <w:rFonts w:cs="Arial"/>
        </w:rPr>
        <w:tab/>
      </w:r>
      <w:r>
        <w:rPr>
          <w:rFonts w:cs="Arial"/>
          <w:b/>
        </w:rPr>
        <w:t>TENANT'S DEFAULT</w:t>
      </w:r>
    </w:p>
    <w:p w14:paraId="1F6153E5" w14:textId="77777777" w:rsidR="00B704D1" w:rsidRDefault="00612135">
      <w:pPr>
        <w:pStyle w:val="BodyText"/>
        <w:keepNext/>
        <w:spacing w:before="240"/>
        <w:rPr>
          <w:rFonts w:cs="Arial"/>
          <w:b/>
          <w:sz w:val="20"/>
        </w:rPr>
      </w:pPr>
      <w:r>
        <w:rPr>
          <w:rFonts w:cs="Arial"/>
          <w:sz w:val="20"/>
        </w:rPr>
        <w:t>12.1</w:t>
      </w:r>
      <w:r>
        <w:rPr>
          <w:rFonts w:cs="Arial"/>
          <w:sz w:val="20"/>
        </w:rPr>
        <w:tab/>
      </w:r>
      <w:r>
        <w:rPr>
          <w:rFonts w:cs="Arial"/>
          <w:b/>
          <w:sz w:val="20"/>
        </w:rPr>
        <w:t>Tenant’s Default</w:t>
      </w:r>
    </w:p>
    <w:p w14:paraId="73DC478A" w14:textId="77777777" w:rsidR="00B704D1" w:rsidRDefault="00612135">
      <w:pPr>
        <w:pStyle w:val="BodyText"/>
        <w:spacing w:before="240"/>
        <w:rPr>
          <w:rFonts w:cs="Arial"/>
          <w:sz w:val="20"/>
        </w:rPr>
      </w:pPr>
      <w:r>
        <w:rPr>
          <w:rFonts w:cs="Arial"/>
          <w:sz w:val="20"/>
        </w:rPr>
        <w:t>It is hereby agreed between the parties hereto that if the Tenant:-</w:t>
      </w:r>
    </w:p>
    <w:p w14:paraId="64B160AF" w14:textId="4F04CA19" w:rsidR="00B704D1" w:rsidRDefault="00612135">
      <w:pPr>
        <w:pStyle w:val="List"/>
        <w:spacing w:before="240"/>
        <w:ind w:left="720" w:hanging="720"/>
        <w:jc w:val="both"/>
        <w:rPr>
          <w:rFonts w:ascii="Arial" w:hAnsi="Arial" w:cs="Arial"/>
        </w:rPr>
      </w:pPr>
      <w:r>
        <w:rPr>
          <w:rFonts w:ascii="Arial" w:hAnsi="Arial" w:cs="Arial"/>
        </w:rPr>
        <w:t>a)</w:t>
      </w:r>
      <w:r>
        <w:rPr>
          <w:rFonts w:ascii="Arial" w:hAnsi="Arial" w:cs="Arial"/>
        </w:rPr>
        <w:tab/>
        <w:t>shall fail, refuse or neglect to pay the Monthly Rental and/or any other monies to be paid pursuant to this Agreement or otherwise or any part thereof within fourteen (14) days from the respective due dates thereof for any reason whatsoever whether formally or legally demanded or not;</w:t>
      </w:r>
    </w:p>
    <w:p w14:paraId="03D6F49E" w14:textId="77777777" w:rsidR="00B704D1" w:rsidRDefault="00612135">
      <w:pPr>
        <w:pStyle w:val="BodyText"/>
        <w:spacing w:before="240"/>
        <w:ind w:left="720" w:hanging="720"/>
        <w:rPr>
          <w:rFonts w:cs="Arial"/>
          <w:sz w:val="20"/>
        </w:rPr>
      </w:pPr>
      <w:r>
        <w:rPr>
          <w:rFonts w:cs="Arial"/>
          <w:sz w:val="20"/>
        </w:rPr>
        <w:t>b)</w:t>
      </w:r>
      <w:r>
        <w:rPr>
          <w:rFonts w:cs="Arial"/>
          <w:sz w:val="20"/>
        </w:rPr>
        <w:tab/>
        <w:t>shall be in breach of any one or more of the covenants, undertakings, terms, conditions, obligations, restrictions, agreements and stipulations on the part of the Tenant to be observed and performed herein or threaten to commit or cause or permit such a breach;</w:t>
      </w:r>
    </w:p>
    <w:p w14:paraId="6872F91C" w14:textId="77777777" w:rsidR="00B704D1" w:rsidRDefault="00612135">
      <w:pPr>
        <w:pStyle w:val="List2"/>
        <w:spacing w:before="240"/>
        <w:ind w:hanging="720"/>
        <w:rPr>
          <w:rFonts w:ascii="Arial" w:hAnsi="Arial" w:cs="Arial"/>
        </w:rPr>
      </w:pPr>
      <w:r>
        <w:rPr>
          <w:rFonts w:ascii="Arial" w:hAnsi="Arial" w:cs="Arial"/>
        </w:rPr>
        <w:t>c)</w:t>
      </w:r>
      <w:r>
        <w:rPr>
          <w:rFonts w:ascii="Arial" w:hAnsi="Arial" w:cs="Arial"/>
        </w:rPr>
        <w:tab/>
        <w:t>-Deleted-</w:t>
      </w:r>
    </w:p>
    <w:p w14:paraId="1DCB8B5A" w14:textId="77777777" w:rsidR="00B704D1" w:rsidRDefault="00612135">
      <w:pPr>
        <w:pStyle w:val="List2"/>
        <w:spacing w:before="240"/>
        <w:ind w:hanging="720"/>
        <w:rPr>
          <w:rFonts w:ascii="Arial" w:hAnsi="Arial" w:cs="Arial"/>
        </w:rPr>
      </w:pPr>
      <w:r>
        <w:rPr>
          <w:rFonts w:ascii="Arial" w:hAnsi="Arial" w:cs="Arial"/>
        </w:rPr>
        <w:t>d)</w:t>
      </w:r>
      <w:r>
        <w:rPr>
          <w:rFonts w:ascii="Arial" w:hAnsi="Arial" w:cs="Arial"/>
        </w:rPr>
        <w:tab/>
        <w:t>shall, if the Tenant being a corporation, have an application or order made, resolution passed, petition presented or steps taken for liquidation, winding up or dissolution of the Tenant otherwise than for the purpose of reconstruction or amalgamation;</w:t>
      </w:r>
    </w:p>
    <w:p w14:paraId="24ADCFEB" w14:textId="77777777" w:rsidR="00B704D1" w:rsidRDefault="00612135">
      <w:pPr>
        <w:pStyle w:val="List2"/>
        <w:spacing w:before="240"/>
        <w:ind w:hanging="720"/>
        <w:rPr>
          <w:rFonts w:ascii="Arial" w:hAnsi="Arial" w:cs="Arial"/>
        </w:rPr>
      </w:pPr>
      <w:r>
        <w:rPr>
          <w:rFonts w:ascii="Arial" w:hAnsi="Arial" w:cs="Arial"/>
        </w:rPr>
        <w:t>e)</w:t>
      </w:r>
      <w:r>
        <w:rPr>
          <w:rFonts w:ascii="Arial" w:hAnsi="Arial" w:cs="Arial"/>
        </w:rPr>
        <w:tab/>
        <w:t xml:space="preserve">shall have a receiver, receiver and manager, trustee, judicial manager or similar official appointed over the whole or any part of the Tenant’s undertakings or assets; </w:t>
      </w:r>
    </w:p>
    <w:p w14:paraId="3B0E2424" w14:textId="77777777" w:rsidR="00B704D1" w:rsidRDefault="00612135">
      <w:pPr>
        <w:pStyle w:val="List2"/>
        <w:spacing w:before="240"/>
        <w:ind w:hanging="720"/>
        <w:rPr>
          <w:rFonts w:ascii="Arial" w:hAnsi="Arial" w:cs="Arial"/>
        </w:rPr>
      </w:pPr>
      <w:r>
        <w:rPr>
          <w:rFonts w:ascii="Arial" w:hAnsi="Arial" w:cs="Arial"/>
        </w:rPr>
        <w:t>f)</w:t>
      </w:r>
      <w:r>
        <w:rPr>
          <w:rFonts w:ascii="Arial" w:hAnsi="Arial" w:cs="Arial"/>
        </w:rPr>
        <w:tab/>
        <w:t xml:space="preserve">shall make any arrangement for the benefit of or enter into any arrangement, composition or compromise with the Tenant’s creditors or any class of them; </w:t>
      </w:r>
    </w:p>
    <w:p w14:paraId="288D54A4" w14:textId="31FC5247" w:rsidR="00B704D1" w:rsidRDefault="00612135">
      <w:pPr>
        <w:pStyle w:val="List2"/>
        <w:spacing w:before="240"/>
        <w:ind w:hanging="720"/>
        <w:rPr>
          <w:rFonts w:ascii="Arial" w:hAnsi="Arial" w:cs="Arial"/>
        </w:rPr>
      </w:pPr>
      <w:r>
        <w:rPr>
          <w:rFonts w:ascii="Arial" w:hAnsi="Arial" w:cs="Arial"/>
        </w:rPr>
        <w:t>g)</w:t>
      </w:r>
      <w:r>
        <w:rPr>
          <w:rFonts w:ascii="Arial" w:hAnsi="Arial" w:cs="Arial"/>
        </w:rPr>
        <w:tab/>
        <w:t xml:space="preserve">-Deleted-; </w:t>
      </w:r>
    </w:p>
    <w:p w14:paraId="50F4F011" w14:textId="218C29EF" w:rsidR="00B704D1" w:rsidRDefault="00612135">
      <w:pPr>
        <w:pStyle w:val="List2"/>
        <w:spacing w:before="240"/>
        <w:ind w:hanging="720"/>
        <w:rPr>
          <w:rFonts w:ascii="Arial" w:hAnsi="Arial" w:cs="Arial"/>
        </w:rPr>
      </w:pPr>
      <w:r>
        <w:rPr>
          <w:rFonts w:ascii="Arial" w:hAnsi="Arial" w:cs="Arial"/>
        </w:rPr>
        <w:t>h)</w:t>
      </w:r>
      <w:r>
        <w:rPr>
          <w:rFonts w:ascii="Arial" w:hAnsi="Arial" w:cs="Arial"/>
        </w:rPr>
        <w:tab/>
        <w:t xml:space="preserve">-Deleted-; </w:t>
      </w:r>
    </w:p>
    <w:p w14:paraId="5FAAA9DF" w14:textId="19318B8B" w:rsidR="00B704D1" w:rsidRDefault="00612135">
      <w:pPr>
        <w:pStyle w:val="List2"/>
        <w:spacing w:before="240"/>
        <w:ind w:hanging="720"/>
        <w:rPr>
          <w:rFonts w:ascii="Arial" w:hAnsi="Arial" w:cs="Arial"/>
        </w:rPr>
      </w:pPr>
      <w:r>
        <w:rPr>
          <w:rFonts w:ascii="Arial" w:hAnsi="Arial" w:cs="Arial"/>
        </w:rPr>
        <w:t>i)</w:t>
      </w:r>
      <w:r>
        <w:rPr>
          <w:rFonts w:ascii="Arial" w:hAnsi="Arial" w:cs="Arial"/>
        </w:rPr>
        <w:tab/>
        <w:t xml:space="preserve">shall cease to carry on the Tenant’s business; </w:t>
      </w:r>
    </w:p>
    <w:p w14:paraId="3143A6DB" w14:textId="77777777" w:rsidR="00B704D1" w:rsidRDefault="00612135">
      <w:pPr>
        <w:pStyle w:val="List2"/>
        <w:spacing w:before="240"/>
        <w:ind w:hanging="720"/>
        <w:rPr>
          <w:rFonts w:ascii="Arial" w:hAnsi="Arial" w:cs="Arial"/>
        </w:rPr>
      </w:pPr>
      <w:r>
        <w:rPr>
          <w:rFonts w:ascii="Arial" w:hAnsi="Arial" w:cs="Arial"/>
        </w:rPr>
        <w:t>j)</w:t>
      </w:r>
      <w:r>
        <w:rPr>
          <w:rFonts w:ascii="Arial" w:hAnsi="Arial" w:cs="Arial"/>
        </w:rPr>
        <w:tab/>
        <w:t>-Deleted-</w:t>
      </w:r>
    </w:p>
    <w:p w14:paraId="0B64E70B" w14:textId="77777777" w:rsidR="00B704D1" w:rsidRDefault="00612135">
      <w:pPr>
        <w:pStyle w:val="Style"/>
        <w:spacing w:before="295" w:line="259" w:lineRule="exact"/>
        <w:ind w:left="720" w:right="34" w:hanging="720"/>
        <w:jc w:val="both"/>
        <w:rPr>
          <w:color w:val="000000"/>
          <w:sz w:val="20"/>
          <w:szCs w:val="20"/>
          <w:lang w:val="en-US"/>
        </w:rPr>
      </w:pPr>
      <w:r>
        <w:rPr>
          <w:color w:val="000000"/>
          <w:sz w:val="20"/>
          <w:szCs w:val="20"/>
          <w:lang w:val="en-US"/>
        </w:rPr>
        <w:t>k)</w:t>
      </w:r>
      <w:r>
        <w:rPr>
          <w:color w:val="000000"/>
          <w:sz w:val="20"/>
          <w:szCs w:val="20"/>
          <w:lang w:val="en-US"/>
        </w:rPr>
        <w:tab/>
        <w:t xml:space="preserve"> -Deleted-</w:t>
      </w:r>
    </w:p>
    <w:p w14:paraId="39004F6A" w14:textId="77777777" w:rsidR="00B704D1" w:rsidRDefault="00612135">
      <w:pPr>
        <w:pStyle w:val="BodyText"/>
        <w:spacing w:before="240"/>
        <w:ind w:left="720"/>
        <w:rPr>
          <w:rFonts w:cs="Arial"/>
          <w:sz w:val="20"/>
        </w:rPr>
      </w:pPr>
      <w:r>
        <w:rPr>
          <w:rFonts w:cs="Arial"/>
          <w:sz w:val="20"/>
        </w:rPr>
        <w:t>then upon the occurrence of any one or more of the abovementioned Event of Default it shall be lawful for the Landlord at any time thereafter to do any or all of the following without being responsible or liable for any losses, damage costs or expenses caused to the Tenant as a consequence of such action:-</w:t>
      </w:r>
    </w:p>
    <w:p w14:paraId="5BF354BF" w14:textId="24FB2574" w:rsidR="00B704D1" w:rsidRDefault="00612135">
      <w:pPr>
        <w:pStyle w:val="List2"/>
        <w:spacing w:before="240"/>
        <w:ind w:hanging="720"/>
        <w:rPr>
          <w:rFonts w:ascii="Arial" w:hAnsi="Arial" w:cs="Arial"/>
        </w:rPr>
      </w:pPr>
      <w:r>
        <w:rPr>
          <w:rFonts w:ascii="Arial" w:hAnsi="Arial" w:cs="Arial"/>
        </w:rPr>
        <w:t>i)</w:t>
      </w:r>
      <w:r>
        <w:rPr>
          <w:rFonts w:ascii="Arial" w:hAnsi="Arial" w:cs="Arial"/>
        </w:rPr>
        <w:tab/>
        <w:t xml:space="preserve">serve a forfeiture notice upon the Tenant pursuant to Section 235 of the National Land Code 1965, and it is hereby mutually agreed and deemed that a reasonable time in which to remedy the Event </w:t>
      </w:r>
      <w:r>
        <w:rPr>
          <w:rFonts w:ascii="Arial" w:hAnsi="Arial" w:cs="Arial"/>
        </w:rPr>
        <w:lastRenderedPageBreak/>
        <w:t xml:space="preserve">of Default and to be stipulated in any forfeiture notice shall be thirty (30) days (if such Event of Default is capable to be remedied); </w:t>
      </w:r>
    </w:p>
    <w:p w14:paraId="210708EB" w14:textId="51D89959" w:rsidR="00B704D1" w:rsidRDefault="00612135">
      <w:pPr>
        <w:pStyle w:val="List2"/>
        <w:spacing w:before="240"/>
        <w:ind w:hanging="720"/>
        <w:rPr>
          <w:rFonts w:ascii="Arial" w:hAnsi="Arial" w:cs="Arial"/>
        </w:rPr>
      </w:pPr>
      <w:r>
        <w:rPr>
          <w:rFonts w:ascii="Arial" w:hAnsi="Arial" w:cs="Arial"/>
        </w:rPr>
        <w:t>ii)</w:t>
      </w:r>
      <w:r>
        <w:rPr>
          <w:rFonts w:ascii="Arial" w:hAnsi="Arial" w:cs="Arial"/>
        </w:rPr>
        <w:tab/>
        <w:t xml:space="preserve">determine the Tenancy herein and re-enter the Demised Premises or any part thereof with a valid Order from the Court; </w:t>
      </w:r>
    </w:p>
    <w:p w14:paraId="25EDD792" w14:textId="24FE8492" w:rsidR="00B704D1" w:rsidRDefault="00612135">
      <w:pPr>
        <w:pStyle w:val="List2"/>
        <w:spacing w:before="240"/>
        <w:ind w:hanging="720"/>
        <w:rPr>
          <w:rFonts w:ascii="Arial" w:hAnsi="Arial" w:cs="Arial"/>
        </w:rPr>
      </w:pPr>
      <w:r>
        <w:rPr>
          <w:rFonts w:ascii="Arial" w:hAnsi="Arial" w:cs="Arial"/>
        </w:rPr>
        <w:t>iii)</w:t>
      </w:r>
      <w:r>
        <w:rPr>
          <w:rFonts w:ascii="Arial" w:hAnsi="Arial" w:cs="Arial"/>
        </w:rPr>
        <w:tab/>
      </w:r>
      <w:r w:rsidR="00255B32">
        <w:rPr>
          <w:rFonts w:ascii="Arial" w:hAnsi="Arial" w:cs="Arial"/>
        </w:rPr>
        <w:t>-D</w:t>
      </w:r>
      <w:r>
        <w:rPr>
          <w:rFonts w:ascii="Arial" w:hAnsi="Arial" w:cs="Arial"/>
        </w:rPr>
        <w:t>eleted</w:t>
      </w:r>
      <w:r w:rsidR="00255B32">
        <w:rPr>
          <w:rFonts w:ascii="Arial" w:hAnsi="Arial" w:cs="Arial"/>
        </w:rPr>
        <w:t>-</w:t>
      </w:r>
      <w:r>
        <w:rPr>
          <w:rFonts w:ascii="Arial" w:hAnsi="Arial" w:cs="Arial"/>
        </w:rPr>
        <w:t xml:space="preserve"> </w:t>
      </w:r>
    </w:p>
    <w:p w14:paraId="3073B85C" w14:textId="77777777" w:rsidR="00B704D1" w:rsidRDefault="00612135">
      <w:pPr>
        <w:pStyle w:val="BodyTextIndent2"/>
        <w:spacing w:before="240"/>
        <w:ind w:hanging="720"/>
        <w:rPr>
          <w:rFonts w:cs="Arial"/>
          <w:sz w:val="20"/>
        </w:rPr>
      </w:pPr>
      <w:r>
        <w:rPr>
          <w:rFonts w:cs="Arial"/>
          <w:sz w:val="20"/>
        </w:rPr>
        <w:t>iv)</w:t>
      </w:r>
      <w:r>
        <w:rPr>
          <w:rFonts w:cs="Arial"/>
          <w:sz w:val="20"/>
        </w:rPr>
        <w:tab/>
        <w:t>restrict the use and enjoyment of any facilities and amenities at the Demised Premises and/or the Mall and/or the Land by the Tenant or any of the Tenant’s Authorised Persons,</w:t>
      </w:r>
      <w:r>
        <w:rPr>
          <w:rFonts w:cs="Arial"/>
          <w:snapToGrid/>
          <w:sz w:val="20"/>
        </w:rPr>
        <w:t xml:space="preserve"> only in the event that there are sums due and owing from the Tenant to the Landlord</w:t>
      </w:r>
      <w:r>
        <w:rPr>
          <w:rFonts w:cs="Arial"/>
          <w:sz w:val="20"/>
        </w:rPr>
        <w:t xml:space="preserve">; </w:t>
      </w:r>
    </w:p>
    <w:p w14:paraId="62745D5D" w14:textId="77777777" w:rsidR="00B704D1" w:rsidRDefault="00612135">
      <w:pPr>
        <w:pStyle w:val="BodyTextIndent"/>
        <w:spacing w:before="240"/>
        <w:ind w:left="720"/>
        <w:rPr>
          <w:rFonts w:cs="Arial"/>
          <w:sz w:val="20"/>
        </w:rPr>
      </w:pPr>
      <w:r>
        <w:rPr>
          <w:rFonts w:cs="Arial"/>
          <w:sz w:val="20"/>
        </w:rPr>
        <w:t>v)</w:t>
      </w:r>
      <w:r>
        <w:rPr>
          <w:rFonts w:cs="Arial"/>
          <w:sz w:val="20"/>
        </w:rPr>
        <w:tab/>
        <w:t>prevent the Tenant from removing any of the Tenant’s Goods and/or any and all other items of any description (including personal property of every description) from the Demised Premises until all sums covenanted to be paid by the Tenant herein shall have been fully settled by the Tenant;</w:t>
      </w:r>
    </w:p>
    <w:p w14:paraId="252E9E9D" w14:textId="77777777" w:rsidR="00B704D1" w:rsidRDefault="00612135">
      <w:pPr>
        <w:pStyle w:val="BodyTextIndent"/>
        <w:spacing w:before="240"/>
        <w:ind w:left="720"/>
        <w:rPr>
          <w:rFonts w:cs="Arial"/>
          <w:sz w:val="20"/>
        </w:rPr>
      </w:pPr>
      <w:r>
        <w:rPr>
          <w:rFonts w:cs="Arial"/>
          <w:sz w:val="20"/>
        </w:rPr>
        <w:t>vi)</w:t>
      </w:r>
      <w:r>
        <w:rPr>
          <w:rFonts w:cs="Arial"/>
          <w:sz w:val="20"/>
        </w:rPr>
        <w:tab/>
        <w:t>withhold all such Deposits as may have been paid by the Tenant herein toward securing full settlement by the Tenant and/or recovery by the Landlord of and/or set-off the same against all monies covenanted to be paid by the Tenant herein and without prejudice to such other rights, powers and remedies which the Landlord may have against the Tenant arising out of such Event of Default; and/or</w:t>
      </w:r>
    </w:p>
    <w:p w14:paraId="0887C11C" w14:textId="77777777" w:rsidR="00B704D1" w:rsidRDefault="00612135">
      <w:pPr>
        <w:pStyle w:val="BodyTextIndent"/>
        <w:spacing w:before="240"/>
        <w:ind w:left="720"/>
        <w:rPr>
          <w:rFonts w:cs="Arial"/>
          <w:sz w:val="20"/>
        </w:rPr>
      </w:pPr>
      <w:r>
        <w:rPr>
          <w:rFonts w:cs="Arial"/>
          <w:sz w:val="20"/>
        </w:rPr>
        <w:t>vii)</w:t>
      </w:r>
      <w:r>
        <w:rPr>
          <w:rFonts w:cs="Arial"/>
          <w:sz w:val="20"/>
        </w:rPr>
        <w:tab/>
        <w:t xml:space="preserve">take any other action the Landlord deems fit in respect of such Event of Default, including any claims or right of action for the early determination of the term of the Tenancy herein, to recover all monies due and owing to the Landlord, take distress proceedings, recover possession of the Demised Premises and/or enforce compliance on the part of the Tenant of his covenants, undertakings, terms, conditions, obligations, restrictions, agreements and stipulations herein, and the costs and expenses of all such actions taken shall be borne by the Tenant including the Landlord’s legal fees on a solicitor-client basis. </w:t>
      </w:r>
    </w:p>
    <w:p w14:paraId="5B07FB01" w14:textId="77777777" w:rsidR="00B704D1" w:rsidRDefault="00612135">
      <w:pPr>
        <w:pStyle w:val="Heading3"/>
        <w:spacing w:after="0"/>
        <w:jc w:val="both"/>
        <w:rPr>
          <w:rFonts w:cs="Arial"/>
          <w:sz w:val="20"/>
          <w:u w:val="none"/>
        </w:rPr>
      </w:pPr>
      <w:r>
        <w:rPr>
          <w:rFonts w:cs="Arial"/>
          <w:b w:val="0"/>
          <w:sz w:val="20"/>
          <w:u w:val="none"/>
        </w:rPr>
        <w:t>12.2</w:t>
      </w:r>
      <w:r>
        <w:rPr>
          <w:rFonts w:cs="Arial"/>
          <w:b w:val="0"/>
          <w:sz w:val="20"/>
          <w:u w:val="none"/>
        </w:rPr>
        <w:tab/>
      </w:r>
      <w:r>
        <w:rPr>
          <w:rFonts w:cs="Arial"/>
          <w:sz w:val="20"/>
          <w:u w:val="none"/>
        </w:rPr>
        <w:t>Late Payment Interest</w:t>
      </w:r>
    </w:p>
    <w:p w14:paraId="5C35392B" w14:textId="7A26F7B8" w:rsidR="00B704D1" w:rsidRDefault="00612135">
      <w:pPr>
        <w:pStyle w:val="BodyText"/>
        <w:spacing w:before="240"/>
        <w:rPr>
          <w:rFonts w:cs="Arial"/>
          <w:sz w:val="20"/>
        </w:rPr>
      </w:pPr>
      <w:r>
        <w:rPr>
          <w:rFonts w:cs="Arial"/>
          <w:sz w:val="20"/>
        </w:rPr>
        <w:t xml:space="preserve">In addition to and without limiting or prejudicing other rights, powers and remedies conferred upon or accruing to the Landlord, if the Tenant shall for any reasons whatsoever default in the payment on the respective due date of any sum covenanted to be paid by the Tenant herein, the Tenant shall pay to the Landlord and/or the Mall Manager interest charged on such sum at the Landlord’s borrowing costs per annum on a daily basis as from the due date to the date of actual payment thereof together with the late payment interest accruing thereon as aforesaid </w:t>
      </w:r>
    </w:p>
    <w:p w14:paraId="00DEFE5E" w14:textId="77777777" w:rsidR="00B704D1" w:rsidRDefault="00612135">
      <w:pPr>
        <w:keepNext/>
        <w:widowControl/>
        <w:spacing w:before="240"/>
        <w:jc w:val="both"/>
        <w:rPr>
          <w:rFonts w:cs="Arial"/>
          <w:b/>
        </w:rPr>
      </w:pPr>
      <w:r>
        <w:rPr>
          <w:rFonts w:cs="Arial"/>
        </w:rPr>
        <w:t>12.3</w:t>
      </w:r>
      <w:r>
        <w:rPr>
          <w:rFonts w:cs="Arial"/>
        </w:rPr>
        <w:tab/>
      </w:r>
      <w:r>
        <w:rPr>
          <w:rFonts w:cs="Arial"/>
          <w:b/>
        </w:rPr>
        <w:t xml:space="preserve">Liability For Not Opening or Closing During Business Hours </w:t>
      </w:r>
    </w:p>
    <w:p w14:paraId="05D1042A" w14:textId="22AFDBB2" w:rsidR="00B704D1" w:rsidRDefault="00255B32">
      <w:pPr>
        <w:widowControl/>
        <w:spacing w:before="240"/>
        <w:jc w:val="both"/>
        <w:rPr>
          <w:rFonts w:cs="Arial"/>
        </w:rPr>
      </w:pPr>
      <w:r>
        <w:rPr>
          <w:rFonts w:cs="Arial"/>
        </w:rPr>
        <w:t>T</w:t>
      </w:r>
      <w:r w:rsidR="00612135">
        <w:rPr>
          <w:rFonts w:cs="Arial"/>
        </w:rPr>
        <w:t xml:space="preserve">he Tenant shall be liable to pay to the Landlord agreed liquidated damages calculated in the manner and at the rate as stipulated in </w:t>
      </w:r>
      <w:r w:rsidR="00612135">
        <w:rPr>
          <w:rFonts w:cs="Arial"/>
          <w:b/>
        </w:rPr>
        <w:t>Section 15(a) of the First Schedule.</w:t>
      </w:r>
      <w:r w:rsidR="00612135">
        <w:rPr>
          <w:rFonts w:cs="Arial"/>
        </w:rPr>
        <w:t xml:space="preserve"> </w:t>
      </w:r>
    </w:p>
    <w:p w14:paraId="1FCDB3BA" w14:textId="77777777" w:rsidR="00B704D1" w:rsidRDefault="00612135">
      <w:pPr>
        <w:keepNext/>
        <w:widowControl/>
        <w:spacing w:before="240"/>
        <w:jc w:val="both"/>
        <w:rPr>
          <w:rFonts w:cs="Arial"/>
          <w:b/>
        </w:rPr>
      </w:pPr>
      <w:r>
        <w:rPr>
          <w:rFonts w:cs="Arial"/>
        </w:rPr>
        <w:t>12.4</w:t>
      </w:r>
      <w:r>
        <w:rPr>
          <w:rFonts w:cs="Arial"/>
        </w:rPr>
        <w:tab/>
      </w:r>
      <w:r>
        <w:rPr>
          <w:rFonts w:cs="Arial"/>
          <w:b/>
        </w:rPr>
        <w:t xml:space="preserve">Abandonment </w:t>
      </w:r>
    </w:p>
    <w:p w14:paraId="3174A8E2" w14:textId="4FCD6490" w:rsidR="00B704D1" w:rsidRDefault="00612135">
      <w:pPr>
        <w:pStyle w:val="BodyText"/>
        <w:spacing w:before="240"/>
        <w:rPr>
          <w:rFonts w:cs="Arial"/>
          <w:sz w:val="20"/>
        </w:rPr>
      </w:pPr>
      <w:r>
        <w:rPr>
          <w:rFonts w:cs="Arial"/>
          <w:sz w:val="20"/>
        </w:rPr>
        <w:t xml:space="preserve">The Tenant hereby acknowledges and agrees that if fifty percent (50%) of the Sub Tenants successfully tenanted by the Tenant,   shall for any reason whatsoever vacate or abandon the Demised Premises before the expiration of the Fixed Term and/or the Renewal Term, as the case may be, which vacation or abandonment shall be deemed to include but not limited to the Tenant’s failure to open for business on the Tenancy Commencement Date or for a continuous period of seven (7) days without the prior written consent of the Landlord, the Landlord shall be entitled to treat such vacation or abandonment as the Tenant’s termination of the Tenancy  SUBJECT always  that  there is also a default in the payment of the Rent due. </w:t>
      </w:r>
    </w:p>
    <w:p w14:paraId="637FB66C" w14:textId="77777777" w:rsidR="00B704D1" w:rsidRDefault="00612135">
      <w:pPr>
        <w:keepNext/>
        <w:widowControl/>
        <w:spacing w:before="240"/>
        <w:jc w:val="both"/>
        <w:rPr>
          <w:rFonts w:cs="Arial"/>
          <w:b/>
        </w:rPr>
      </w:pPr>
      <w:r>
        <w:rPr>
          <w:rFonts w:cs="Arial"/>
        </w:rPr>
        <w:lastRenderedPageBreak/>
        <w:t>12.5</w:t>
      </w:r>
      <w:r>
        <w:rPr>
          <w:rFonts w:cs="Arial"/>
        </w:rPr>
        <w:tab/>
      </w:r>
      <w:r>
        <w:rPr>
          <w:rFonts w:cs="Arial"/>
          <w:b/>
        </w:rPr>
        <w:t xml:space="preserve">Unilateral Termination by Tenant </w:t>
      </w:r>
    </w:p>
    <w:p w14:paraId="7267798E" w14:textId="6561E69E" w:rsidR="00B704D1" w:rsidRDefault="00612135">
      <w:pPr>
        <w:pStyle w:val="BodyText"/>
        <w:spacing w:before="240"/>
        <w:rPr>
          <w:rFonts w:cs="Arial"/>
          <w:sz w:val="20"/>
        </w:rPr>
      </w:pPr>
      <w:r>
        <w:rPr>
          <w:rFonts w:cs="Arial"/>
          <w:sz w:val="20"/>
        </w:rPr>
        <w:t xml:space="preserve">In the event the Tenant terminates or attempts to terminate the Tenancy herein at any time after the execution of this Agreement but before the expiration of the Fixed Term and/or the Renewal Term, as the case may be, whether or not the Tenancy herein shall have commenced, then and in such an event, the Tenant shall forthwith pay to the Landlord a sum equal to Six (6)  Monthly Rental as full and final payment of agreed liquidated damages, and the Landlord shall not be entitled to claim against the Tenant for any further damages, compensation or other remedies. </w:t>
      </w:r>
    </w:p>
    <w:p w14:paraId="06AF21AB" w14:textId="77777777" w:rsidR="00B704D1" w:rsidRDefault="00612135">
      <w:pPr>
        <w:pStyle w:val="Heading3"/>
        <w:spacing w:after="0"/>
        <w:jc w:val="both"/>
        <w:rPr>
          <w:rFonts w:cs="Arial"/>
          <w:sz w:val="20"/>
          <w:u w:val="none"/>
        </w:rPr>
      </w:pPr>
      <w:r>
        <w:rPr>
          <w:rFonts w:cs="Arial"/>
          <w:b w:val="0"/>
          <w:sz w:val="20"/>
          <w:u w:val="none"/>
        </w:rPr>
        <w:t>12.6</w:t>
      </w:r>
      <w:r>
        <w:rPr>
          <w:rFonts w:cs="Arial"/>
          <w:b w:val="0"/>
          <w:sz w:val="20"/>
          <w:u w:val="none"/>
        </w:rPr>
        <w:tab/>
      </w:r>
      <w:r>
        <w:rPr>
          <w:rFonts w:cs="Arial"/>
          <w:sz w:val="20"/>
          <w:u w:val="none"/>
        </w:rPr>
        <w:t>Failure To Yield Up and To Restore on Time</w:t>
      </w:r>
    </w:p>
    <w:p w14:paraId="07AB51F3" w14:textId="77777777" w:rsidR="00B704D1" w:rsidRDefault="00612135">
      <w:pPr>
        <w:pStyle w:val="BodyText"/>
        <w:spacing w:before="240"/>
        <w:ind w:left="720" w:hanging="720"/>
        <w:rPr>
          <w:rFonts w:cs="Arial"/>
          <w:sz w:val="20"/>
        </w:rPr>
      </w:pPr>
      <w:r>
        <w:rPr>
          <w:rFonts w:cs="Arial"/>
          <w:sz w:val="20"/>
        </w:rPr>
        <w:t>12.6.1</w:t>
      </w:r>
      <w:r>
        <w:rPr>
          <w:rFonts w:cs="Arial"/>
          <w:sz w:val="20"/>
        </w:rPr>
        <w:tab/>
        <w:t>Without prejudice to any other rights and remedies which the Landlord may have against the Tenant, if the Tenant upon the expiration or the earlier determination of the Tenancy herein fails, neglects and/or refuses to restore and/or yield up vacant possession of the Demised Premises in accordance with the provisions of this Agreement, the Tenant shall be liable to pay to the Landlord a sum equivalent to double the amount of the Monthly Rental, pursuant to Section 28(4)(a) of the Civil Law Act, 1956.</w:t>
      </w:r>
    </w:p>
    <w:p w14:paraId="52738CED" w14:textId="77777777" w:rsidR="00B704D1" w:rsidRDefault="00612135">
      <w:pPr>
        <w:widowControl/>
        <w:spacing w:before="240"/>
        <w:ind w:left="720" w:hanging="720"/>
        <w:jc w:val="both"/>
        <w:rPr>
          <w:rFonts w:cs="Arial"/>
          <w:b/>
        </w:rPr>
      </w:pPr>
      <w:r>
        <w:rPr>
          <w:rFonts w:cs="Arial"/>
        </w:rPr>
        <w:t>12.6.2</w:t>
      </w:r>
      <w:r>
        <w:rPr>
          <w:rFonts w:cs="Arial"/>
        </w:rPr>
        <w:tab/>
        <w:t>-Deleted-</w:t>
      </w:r>
    </w:p>
    <w:p w14:paraId="35F23C09" w14:textId="77777777" w:rsidR="00B704D1" w:rsidRDefault="00612135">
      <w:pPr>
        <w:pStyle w:val="Heading3"/>
        <w:spacing w:after="0"/>
        <w:jc w:val="both"/>
        <w:rPr>
          <w:rFonts w:cs="Arial"/>
          <w:sz w:val="20"/>
          <w:u w:val="none"/>
        </w:rPr>
      </w:pPr>
      <w:r>
        <w:rPr>
          <w:rFonts w:cs="Arial"/>
          <w:b w:val="0"/>
          <w:sz w:val="20"/>
          <w:u w:val="none"/>
        </w:rPr>
        <w:t>12.7</w:t>
      </w:r>
      <w:r>
        <w:rPr>
          <w:rFonts w:cs="Arial"/>
          <w:b w:val="0"/>
          <w:sz w:val="20"/>
          <w:u w:val="none"/>
        </w:rPr>
        <w:tab/>
      </w:r>
      <w:r>
        <w:rPr>
          <w:rFonts w:cs="Arial"/>
          <w:sz w:val="20"/>
          <w:u w:val="none"/>
        </w:rPr>
        <w:t>Tenant’s Property</w:t>
      </w:r>
    </w:p>
    <w:p w14:paraId="28F5FA3D" w14:textId="77777777" w:rsidR="00B704D1" w:rsidRDefault="00612135">
      <w:pPr>
        <w:pStyle w:val="BodyText"/>
        <w:spacing w:before="240"/>
        <w:rPr>
          <w:rFonts w:cs="Arial"/>
          <w:sz w:val="20"/>
        </w:rPr>
      </w:pPr>
      <w:r>
        <w:rPr>
          <w:rFonts w:cs="Arial"/>
          <w:sz w:val="20"/>
        </w:rPr>
        <w:t>If upon the expiration or the earlier determination of the Tenancy herein, the Tenant shall fail, refuse or neglect to remove from the Demised Premises any of the Tenant’s Goods and/or any and all other goods and items of any description (including personal property of every description) (save for those items equipment, fixtures and fittings belonging to the Landlord) forthwith or if the Tenant shall abandon and be deemed to have abandoned the Demised Premises and terminated this Agreement unilaterally, the Landlord shall be entitled at the sole costs and expenses of the Tenant to remove the Tenant’s Goods and such other goods and/or items forthwith from the Demised Premises and shall not be liable howsoever to the Tenant for any damage or losses whatsoever arising therefrom.</w:t>
      </w:r>
    </w:p>
    <w:p w14:paraId="7F8DCF3F" w14:textId="77777777" w:rsidR="00B704D1" w:rsidRDefault="00612135">
      <w:pPr>
        <w:pStyle w:val="BodyText"/>
        <w:spacing w:before="240"/>
        <w:rPr>
          <w:rFonts w:cs="Arial"/>
          <w:sz w:val="20"/>
        </w:rPr>
      </w:pPr>
      <w:r>
        <w:rPr>
          <w:rFonts w:cs="Arial"/>
          <w:sz w:val="20"/>
        </w:rPr>
        <w:t>The Tenant shall indemnify the Landlord against any liability incurred by it to any third party whose property shall have been disposed of or sold by the Landlord in the bona fide mistaken belief (which shall be presumed unless the contrary be proved) that such property belonged to the Tenant and was liable to be dealt with as such pursuant to this clause.</w:t>
      </w:r>
    </w:p>
    <w:p w14:paraId="7E54A2F6" w14:textId="77777777" w:rsidR="00B704D1" w:rsidRDefault="00612135">
      <w:pPr>
        <w:pStyle w:val="Heading8"/>
        <w:tabs>
          <w:tab w:val="clear" w:pos="1440"/>
        </w:tabs>
        <w:spacing w:before="240"/>
        <w:ind w:left="720" w:hanging="720"/>
        <w:rPr>
          <w:rFonts w:cs="Arial"/>
          <w:sz w:val="20"/>
        </w:rPr>
      </w:pPr>
      <w:r>
        <w:rPr>
          <w:rFonts w:cs="Arial"/>
          <w:b w:val="0"/>
          <w:sz w:val="20"/>
        </w:rPr>
        <w:t>13.</w:t>
      </w:r>
      <w:r>
        <w:rPr>
          <w:rFonts w:cs="Arial"/>
          <w:b w:val="0"/>
          <w:sz w:val="20"/>
        </w:rPr>
        <w:tab/>
      </w:r>
      <w:r>
        <w:rPr>
          <w:rFonts w:cs="Arial"/>
          <w:sz w:val="20"/>
        </w:rPr>
        <w:t>CUMULATIVE REMEDIES</w:t>
      </w:r>
    </w:p>
    <w:p w14:paraId="0FFCB9F8" w14:textId="77777777" w:rsidR="00B704D1" w:rsidRDefault="00B704D1">
      <w:pPr>
        <w:pStyle w:val="BodyTextIndent2"/>
        <w:ind w:left="0"/>
        <w:rPr>
          <w:rFonts w:cs="Arial"/>
          <w:sz w:val="20"/>
        </w:rPr>
      </w:pPr>
    </w:p>
    <w:p w14:paraId="6D7729A5" w14:textId="77777777" w:rsidR="00B704D1" w:rsidRDefault="00612135">
      <w:pPr>
        <w:pStyle w:val="BodyTextIndent2"/>
        <w:ind w:left="0"/>
        <w:rPr>
          <w:rFonts w:cs="Arial"/>
          <w:sz w:val="20"/>
        </w:rPr>
      </w:pPr>
      <w:r>
        <w:rPr>
          <w:rFonts w:cs="Arial"/>
          <w:sz w:val="20"/>
        </w:rPr>
        <w:t>The rights, powers and remedies herein conferred upon the Landlord and Tenant are cumulative and are not exclusive of any other rights, powers or remedies provided by law or in equity.</w:t>
      </w:r>
    </w:p>
    <w:p w14:paraId="12AD51FC" w14:textId="77777777" w:rsidR="00B704D1" w:rsidRDefault="00B704D1">
      <w:pPr>
        <w:pStyle w:val="Style"/>
        <w:ind w:right="6"/>
        <w:rPr>
          <w:color w:val="000000"/>
          <w:sz w:val="20"/>
          <w:szCs w:val="20"/>
          <w:lang w:val="en-US"/>
        </w:rPr>
      </w:pPr>
    </w:p>
    <w:p w14:paraId="1E2EE6A6" w14:textId="77777777" w:rsidR="00B704D1" w:rsidRDefault="00612135">
      <w:pPr>
        <w:pStyle w:val="Style"/>
        <w:ind w:right="6"/>
        <w:rPr>
          <w:color w:val="000000"/>
          <w:sz w:val="20"/>
          <w:szCs w:val="20"/>
          <w:lang w:val="en-US"/>
        </w:rPr>
      </w:pPr>
      <w:r>
        <w:rPr>
          <w:color w:val="000000"/>
          <w:sz w:val="20"/>
          <w:szCs w:val="20"/>
          <w:lang w:val="en-US"/>
        </w:rPr>
        <w:t>14.</w:t>
      </w:r>
      <w:r>
        <w:rPr>
          <w:color w:val="000000"/>
          <w:sz w:val="20"/>
          <w:szCs w:val="20"/>
          <w:lang w:val="en-US"/>
        </w:rPr>
        <w:tab/>
      </w:r>
      <w:r>
        <w:rPr>
          <w:b/>
          <w:color w:val="000000"/>
          <w:sz w:val="20"/>
          <w:szCs w:val="20"/>
          <w:lang w:val="en-US"/>
        </w:rPr>
        <w:t xml:space="preserve">THE SMART CARD SCHEME </w:t>
      </w:r>
    </w:p>
    <w:p w14:paraId="08532754" w14:textId="77777777" w:rsidR="00B704D1" w:rsidRDefault="00B704D1">
      <w:pPr>
        <w:pStyle w:val="Style"/>
        <w:ind w:left="799" w:right="13" w:hanging="799"/>
        <w:jc w:val="both"/>
        <w:rPr>
          <w:color w:val="000000"/>
          <w:sz w:val="20"/>
          <w:szCs w:val="20"/>
          <w:lang w:val="en-US"/>
        </w:rPr>
      </w:pPr>
    </w:p>
    <w:p w14:paraId="79187DC1" w14:textId="77777777" w:rsidR="00B704D1" w:rsidRDefault="00612135">
      <w:pPr>
        <w:pStyle w:val="Style"/>
        <w:ind w:left="799" w:right="13" w:hanging="799"/>
        <w:jc w:val="both"/>
        <w:rPr>
          <w:color w:val="000000"/>
          <w:sz w:val="20"/>
          <w:szCs w:val="20"/>
          <w:lang w:val="en-US"/>
        </w:rPr>
      </w:pPr>
      <w:r>
        <w:rPr>
          <w:color w:val="000000"/>
          <w:sz w:val="20"/>
          <w:szCs w:val="20"/>
          <w:lang w:val="en-US"/>
        </w:rPr>
        <w:t>14.1</w:t>
      </w:r>
      <w:r>
        <w:rPr>
          <w:color w:val="000000"/>
          <w:sz w:val="20"/>
          <w:szCs w:val="20"/>
          <w:lang w:val="en-US"/>
        </w:rPr>
        <w:tab/>
        <w:t xml:space="preserve">- Deleted -. </w:t>
      </w:r>
    </w:p>
    <w:p w14:paraId="3B9D56D1" w14:textId="77777777" w:rsidR="00B704D1" w:rsidRDefault="00B704D1">
      <w:pPr>
        <w:pStyle w:val="Style"/>
        <w:ind w:left="136" w:right="6"/>
        <w:rPr>
          <w:color w:val="000000"/>
          <w:sz w:val="20"/>
          <w:szCs w:val="20"/>
          <w:lang w:val="en-US"/>
        </w:rPr>
      </w:pPr>
    </w:p>
    <w:p w14:paraId="1E185397" w14:textId="77777777" w:rsidR="00B704D1" w:rsidRDefault="00612135">
      <w:pPr>
        <w:pStyle w:val="Style"/>
        <w:ind w:right="6"/>
        <w:rPr>
          <w:color w:val="000000"/>
          <w:sz w:val="20"/>
          <w:szCs w:val="20"/>
          <w:lang w:val="en-US"/>
        </w:rPr>
      </w:pPr>
      <w:r>
        <w:rPr>
          <w:color w:val="000000"/>
          <w:sz w:val="20"/>
          <w:szCs w:val="20"/>
          <w:lang w:val="en-US"/>
        </w:rPr>
        <w:t>14.2</w:t>
      </w:r>
      <w:r>
        <w:rPr>
          <w:color w:val="000000"/>
          <w:sz w:val="20"/>
          <w:szCs w:val="20"/>
          <w:lang w:val="en-US"/>
        </w:rPr>
        <w:tab/>
        <w:t>- Deleted-:</w:t>
      </w:r>
    </w:p>
    <w:p w14:paraId="264B7C28" w14:textId="77777777" w:rsidR="00B704D1" w:rsidRDefault="00612135">
      <w:pPr>
        <w:pStyle w:val="Style"/>
        <w:tabs>
          <w:tab w:val="left" w:pos="684"/>
          <w:tab w:val="left" w:pos="1555"/>
        </w:tabs>
        <w:ind w:left="2224" w:right="20" w:hanging="2224"/>
        <w:jc w:val="both"/>
        <w:rPr>
          <w:sz w:val="20"/>
          <w:szCs w:val="20"/>
          <w:lang w:val="en-US"/>
        </w:rPr>
      </w:pPr>
      <w:r>
        <w:rPr>
          <w:sz w:val="20"/>
          <w:szCs w:val="20"/>
          <w:lang w:val="en-US"/>
        </w:rPr>
        <w:tab/>
      </w:r>
    </w:p>
    <w:p w14:paraId="38E6DC21" w14:textId="77777777" w:rsidR="00B704D1" w:rsidRDefault="00612135">
      <w:pPr>
        <w:pStyle w:val="Style"/>
        <w:tabs>
          <w:tab w:val="left" w:pos="684"/>
        </w:tabs>
        <w:ind w:left="1440" w:right="20" w:hanging="1440"/>
        <w:jc w:val="both"/>
        <w:rPr>
          <w:color w:val="000000"/>
          <w:sz w:val="20"/>
          <w:szCs w:val="20"/>
          <w:lang w:val="en-US"/>
        </w:rPr>
      </w:pPr>
      <w:r>
        <w:rPr>
          <w:sz w:val="20"/>
          <w:szCs w:val="20"/>
          <w:lang w:val="en-US"/>
        </w:rPr>
        <w:lastRenderedPageBreak/>
        <w:tab/>
      </w:r>
      <w:r>
        <w:rPr>
          <w:color w:val="000000"/>
          <w:sz w:val="20"/>
          <w:szCs w:val="20"/>
          <w:lang w:val="en-US"/>
        </w:rPr>
        <w:t xml:space="preserve">14.2.1 </w:t>
      </w:r>
      <w:r>
        <w:rPr>
          <w:color w:val="000000"/>
          <w:sz w:val="20"/>
          <w:szCs w:val="20"/>
          <w:lang w:val="en-US"/>
        </w:rPr>
        <w:tab/>
        <w:t>- Deleted-;</w:t>
      </w:r>
    </w:p>
    <w:p w14:paraId="0B97B06A" w14:textId="77777777" w:rsidR="00B704D1" w:rsidRDefault="00B704D1">
      <w:pPr>
        <w:pStyle w:val="Style"/>
        <w:tabs>
          <w:tab w:val="left" w:pos="677"/>
          <w:tab w:val="left" w:pos="1548"/>
        </w:tabs>
        <w:ind w:left="2224" w:right="13" w:hanging="2224"/>
        <w:jc w:val="both"/>
        <w:rPr>
          <w:sz w:val="20"/>
          <w:szCs w:val="20"/>
          <w:lang w:val="en-US"/>
        </w:rPr>
      </w:pPr>
    </w:p>
    <w:p w14:paraId="55577E7D" w14:textId="77777777" w:rsidR="00B704D1" w:rsidRDefault="00612135">
      <w:pPr>
        <w:pStyle w:val="Style"/>
        <w:tabs>
          <w:tab w:val="left" w:pos="677"/>
        </w:tabs>
        <w:ind w:left="1440" w:right="13" w:hanging="1440"/>
        <w:jc w:val="both"/>
        <w:rPr>
          <w:color w:val="000000"/>
          <w:sz w:val="20"/>
          <w:szCs w:val="20"/>
          <w:lang w:val="en-US"/>
        </w:rPr>
      </w:pPr>
      <w:r>
        <w:rPr>
          <w:sz w:val="20"/>
          <w:szCs w:val="20"/>
          <w:lang w:val="en-US"/>
        </w:rPr>
        <w:tab/>
      </w:r>
      <w:r>
        <w:rPr>
          <w:color w:val="000000"/>
          <w:sz w:val="20"/>
          <w:szCs w:val="20"/>
          <w:lang w:val="en-US"/>
        </w:rPr>
        <w:t xml:space="preserve">14.2.2 </w:t>
      </w:r>
      <w:r>
        <w:rPr>
          <w:color w:val="000000"/>
          <w:sz w:val="20"/>
          <w:szCs w:val="20"/>
          <w:lang w:val="en-US"/>
        </w:rPr>
        <w:tab/>
        <w:t>- Deleted-;</w:t>
      </w:r>
    </w:p>
    <w:p w14:paraId="189C7327" w14:textId="77777777" w:rsidR="00B704D1" w:rsidRDefault="00B704D1">
      <w:pPr>
        <w:pStyle w:val="Style"/>
        <w:rPr>
          <w:sz w:val="20"/>
          <w:szCs w:val="20"/>
          <w:lang w:val="en-US"/>
        </w:rPr>
      </w:pPr>
    </w:p>
    <w:p w14:paraId="44FA6EAB" w14:textId="77777777" w:rsidR="00B704D1" w:rsidRDefault="00612135">
      <w:pPr>
        <w:pStyle w:val="Style"/>
        <w:tabs>
          <w:tab w:val="left" w:pos="706"/>
        </w:tabs>
        <w:ind w:left="1440" w:hanging="1440"/>
        <w:jc w:val="both"/>
        <w:rPr>
          <w:color w:val="000000"/>
          <w:sz w:val="20"/>
          <w:szCs w:val="20"/>
          <w:lang w:val="en-US"/>
        </w:rPr>
      </w:pPr>
      <w:r>
        <w:rPr>
          <w:color w:val="000000"/>
          <w:sz w:val="20"/>
          <w:szCs w:val="20"/>
          <w:lang w:val="en-US"/>
        </w:rPr>
        <w:tab/>
        <w:t xml:space="preserve">14.2.3 </w:t>
      </w:r>
      <w:r>
        <w:rPr>
          <w:color w:val="000000"/>
          <w:sz w:val="20"/>
          <w:szCs w:val="20"/>
          <w:lang w:val="en-US"/>
        </w:rPr>
        <w:tab/>
        <w:t xml:space="preserve">- Deleted-;  </w:t>
      </w:r>
    </w:p>
    <w:p w14:paraId="5674653F" w14:textId="77777777" w:rsidR="00B704D1" w:rsidRDefault="00612135">
      <w:pPr>
        <w:pStyle w:val="Style"/>
        <w:rPr>
          <w:sz w:val="20"/>
          <w:szCs w:val="20"/>
          <w:lang w:val="en-US"/>
        </w:rPr>
      </w:pPr>
      <w:r>
        <w:rPr>
          <w:sz w:val="20"/>
          <w:szCs w:val="20"/>
          <w:lang w:val="en-US"/>
        </w:rPr>
        <w:tab/>
      </w:r>
    </w:p>
    <w:p w14:paraId="4A5CF488" w14:textId="77777777" w:rsidR="00B704D1" w:rsidRDefault="00612135">
      <w:pPr>
        <w:pStyle w:val="Style"/>
        <w:ind w:left="1440" w:hanging="720"/>
        <w:jc w:val="both"/>
        <w:rPr>
          <w:color w:val="000000"/>
          <w:sz w:val="20"/>
          <w:szCs w:val="20"/>
          <w:lang w:val="en-US"/>
        </w:rPr>
      </w:pPr>
      <w:r>
        <w:rPr>
          <w:color w:val="000000"/>
          <w:sz w:val="20"/>
          <w:szCs w:val="20"/>
          <w:lang w:val="en-US"/>
        </w:rPr>
        <w:t xml:space="preserve">14.2.4 </w:t>
      </w:r>
      <w:r>
        <w:rPr>
          <w:color w:val="000000"/>
          <w:sz w:val="20"/>
          <w:szCs w:val="20"/>
          <w:lang w:val="en-US"/>
        </w:rPr>
        <w:tab/>
        <w:t>- Deleted-.</w:t>
      </w:r>
    </w:p>
    <w:p w14:paraId="6B1DECA8" w14:textId="77777777" w:rsidR="00B704D1" w:rsidRDefault="00B704D1">
      <w:pPr>
        <w:pStyle w:val="Style"/>
        <w:ind w:left="1440" w:hanging="720"/>
        <w:jc w:val="both"/>
        <w:rPr>
          <w:color w:val="000000"/>
          <w:sz w:val="20"/>
          <w:szCs w:val="20"/>
          <w:lang w:val="en-US"/>
        </w:rPr>
      </w:pPr>
    </w:p>
    <w:p w14:paraId="760CCE68" w14:textId="77777777" w:rsidR="00B704D1" w:rsidRDefault="00612135">
      <w:pPr>
        <w:pStyle w:val="Style"/>
        <w:ind w:left="720" w:hanging="720"/>
        <w:jc w:val="both"/>
        <w:rPr>
          <w:color w:val="000000"/>
          <w:sz w:val="20"/>
          <w:szCs w:val="20"/>
          <w:lang w:val="en-US"/>
        </w:rPr>
      </w:pPr>
      <w:r>
        <w:rPr>
          <w:color w:val="000000"/>
          <w:sz w:val="20"/>
          <w:szCs w:val="20"/>
          <w:lang w:val="en-US"/>
        </w:rPr>
        <w:t xml:space="preserve">14.3 </w:t>
      </w:r>
      <w:r>
        <w:rPr>
          <w:color w:val="000000"/>
          <w:sz w:val="20"/>
          <w:szCs w:val="20"/>
          <w:lang w:val="en-US"/>
        </w:rPr>
        <w:tab/>
        <w:t>- Deleted-.</w:t>
      </w:r>
    </w:p>
    <w:p w14:paraId="645762D7" w14:textId="77777777" w:rsidR="00B704D1" w:rsidRDefault="00B704D1">
      <w:pPr>
        <w:pStyle w:val="Style"/>
        <w:jc w:val="both"/>
        <w:rPr>
          <w:color w:val="000000"/>
          <w:sz w:val="20"/>
          <w:szCs w:val="20"/>
          <w:lang w:val="en-US"/>
        </w:rPr>
      </w:pPr>
    </w:p>
    <w:p w14:paraId="0777C413" w14:textId="77777777" w:rsidR="00B704D1" w:rsidRDefault="00612135">
      <w:pPr>
        <w:pStyle w:val="Style"/>
        <w:ind w:left="720" w:hanging="720"/>
        <w:jc w:val="both"/>
        <w:rPr>
          <w:color w:val="000000"/>
          <w:sz w:val="20"/>
          <w:szCs w:val="20"/>
          <w:lang w:val="en-US"/>
        </w:rPr>
      </w:pPr>
      <w:r>
        <w:rPr>
          <w:color w:val="000000"/>
          <w:sz w:val="20"/>
          <w:szCs w:val="20"/>
          <w:lang w:val="en-US"/>
        </w:rPr>
        <w:t>14.4</w:t>
      </w:r>
      <w:r>
        <w:rPr>
          <w:color w:val="000000"/>
          <w:sz w:val="20"/>
          <w:szCs w:val="20"/>
          <w:lang w:val="en-US"/>
        </w:rPr>
        <w:tab/>
        <w:t>- Deleted-.</w:t>
      </w:r>
    </w:p>
    <w:p w14:paraId="18A9CAF2" w14:textId="77777777" w:rsidR="00B704D1" w:rsidRDefault="00B704D1">
      <w:pPr>
        <w:pStyle w:val="Style"/>
        <w:tabs>
          <w:tab w:val="left" w:pos="720"/>
        </w:tabs>
        <w:ind w:left="1440" w:right="13" w:hanging="1440"/>
        <w:jc w:val="both"/>
        <w:rPr>
          <w:color w:val="000000"/>
          <w:sz w:val="20"/>
          <w:szCs w:val="20"/>
          <w:lang w:val="en-US"/>
        </w:rPr>
      </w:pPr>
    </w:p>
    <w:p w14:paraId="44DB68AD" w14:textId="77777777" w:rsidR="00B704D1" w:rsidRDefault="00612135">
      <w:pPr>
        <w:keepNext/>
        <w:widowControl/>
        <w:jc w:val="both"/>
        <w:rPr>
          <w:rFonts w:cs="Arial"/>
          <w:b/>
        </w:rPr>
      </w:pPr>
      <w:r>
        <w:rPr>
          <w:rFonts w:cs="Arial"/>
        </w:rPr>
        <w:t>15.</w:t>
      </w:r>
      <w:r>
        <w:rPr>
          <w:rFonts w:cs="Arial"/>
        </w:rPr>
        <w:tab/>
      </w:r>
      <w:r>
        <w:rPr>
          <w:rFonts w:cs="Arial"/>
          <w:b/>
        </w:rPr>
        <w:t xml:space="preserve">DAMAGE TO DEMISED PREMISES </w:t>
      </w:r>
    </w:p>
    <w:p w14:paraId="304B889E" w14:textId="77777777" w:rsidR="00B704D1" w:rsidRDefault="00612135">
      <w:pPr>
        <w:pStyle w:val="BodyText"/>
        <w:spacing w:before="240"/>
        <w:ind w:left="720" w:hanging="720"/>
        <w:rPr>
          <w:rFonts w:cs="Arial"/>
          <w:sz w:val="20"/>
        </w:rPr>
      </w:pPr>
      <w:r>
        <w:rPr>
          <w:rFonts w:cs="Arial"/>
          <w:sz w:val="20"/>
        </w:rPr>
        <w:t>15.1</w:t>
      </w:r>
      <w:r>
        <w:rPr>
          <w:rFonts w:cs="Arial"/>
          <w:sz w:val="20"/>
        </w:rPr>
        <w:tab/>
        <w:t xml:space="preserve">In case the Demised Premises or any part(s) thereof shall at any time during the term of the Tenancy herein be destroyed or damaged by any Force Majeure Event so as to become unfit for occupation and use, the Landlord shall not be bound or compelled to rebuild or reinstate the same </w:t>
      </w:r>
    </w:p>
    <w:p w14:paraId="5CC4F215" w14:textId="77777777" w:rsidR="00B704D1" w:rsidRDefault="00612135">
      <w:pPr>
        <w:pStyle w:val="BodyText"/>
        <w:spacing w:before="240"/>
        <w:ind w:left="720" w:hanging="720"/>
        <w:rPr>
          <w:rFonts w:cs="Arial"/>
          <w:sz w:val="20"/>
        </w:rPr>
      </w:pPr>
      <w:r>
        <w:rPr>
          <w:rFonts w:cs="Arial"/>
          <w:sz w:val="20"/>
        </w:rPr>
        <w:t>15.2</w:t>
      </w:r>
      <w:r>
        <w:rPr>
          <w:rFonts w:cs="Arial"/>
          <w:sz w:val="20"/>
        </w:rPr>
        <w:tab/>
        <w:t>In the event of the Landlord deciding to rebuild or reinstate the same, the Tenant shall be given the option to decide whether to continue with the Tenancy hereby created. If the Tenant shall decide to continue with the Tenancy, the Monthly Rental hereby reserved or a fair proportion thereof according to the nature and extent of the destruction or damage sustained shall be suspended and shall cease to be payable from the date of the happening of such Force Majeure Event until the Demised Premises shall again be rendered fit for occupation and use by the Appropriate Authorities.</w:t>
      </w:r>
    </w:p>
    <w:p w14:paraId="0A8803EC" w14:textId="77777777" w:rsidR="00B704D1" w:rsidRDefault="00612135">
      <w:pPr>
        <w:pStyle w:val="BodyText"/>
        <w:spacing w:before="240"/>
        <w:ind w:left="720" w:hanging="720"/>
        <w:rPr>
          <w:rFonts w:cs="Arial"/>
          <w:sz w:val="20"/>
        </w:rPr>
      </w:pPr>
      <w:r>
        <w:rPr>
          <w:rFonts w:cs="Arial"/>
          <w:sz w:val="20"/>
        </w:rPr>
        <w:t>15.3</w:t>
      </w:r>
      <w:r>
        <w:rPr>
          <w:rFonts w:cs="Arial"/>
          <w:sz w:val="20"/>
        </w:rPr>
        <w:tab/>
        <w:t>In the event of the Landlord deciding not to rebuild or reinstate the Demised Premises, then the Tenancy herein shall determine and the Tenant shall forthwith peaceably surrender and yield up vacant possession of the Demised Premises to the Landlord and Clauses and Sections herein  with respect to the refund(s) of any sum(s) held by the Landlord to the Tenant upon the lawful termination of the Tenancy shall be applicable and thereafter neither party shall have any claims or actions whatsoever against the other save for any antecedent breaches.</w:t>
      </w:r>
      <w:r>
        <w:rPr>
          <w:rFonts w:cs="Arial"/>
          <w:b/>
          <w:sz w:val="20"/>
        </w:rPr>
        <w:t xml:space="preserve">   </w:t>
      </w:r>
      <w:r>
        <w:rPr>
          <w:rFonts w:cs="Arial"/>
          <w:sz w:val="20"/>
        </w:rPr>
        <w:t xml:space="preserve"> </w:t>
      </w:r>
    </w:p>
    <w:p w14:paraId="1F0B249E" w14:textId="77777777" w:rsidR="00B704D1" w:rsidRDefault="00612135">
      <w:pPr>
        <w:keepNext/>
        <w:widowControl/>
        <w:spacing w:before="240"/>
        <w:jc w:val="both"/>
        <w:rPr>
          <w:rFonts w:cs="Arial"/>
          <w:b/>
        </w:rPr>
      </w:pPr>
      <w:r>
        <w:rPr>
          <w:rFonts w:cs="Arial"/>
        </w:rPr>
        <w:t>16.</w:t>
      </w:r>
      <w:r>
        <w:rPr>
          <w:rFonts w:cs="Arial"/>
        </w:rPr>
        <w:tab/>
      </w:r>
      <w:r>
        <w:rPr>
          <w:rFonts w:cs="Arial"/>
          <w:b/>
        </w:rPr>
        <w:t xml:space="preserve">CHANGES TO LAYOUT, PLANS, ETC  </w:t>
      </w:r>
    </w:p>
    <w:p w14:paraId="09887780" w14:textId="77777777" w:rsidR="00B704D1" w:rsidRDefault="00612135">
      <w:pPr>
        <w:pStyle w:val="BodyText"/>
        <w:spacing w:before="240"/>
        <w:rPr>
          <w:rFonts w:cs="Arial"/>
          <w:sz w:val="20"/>
        </w:rPr>
      </w:pPr>
      <w:r>
        <w:rPr>
          <w:rFonts w:cs="Arial"/>
          <w:sz w:val="20"/>
        </w:rPr>
        <w:t xml:space="preserve">The Tenant hereby recognises and agrees that the Landlord and/or the Mall Manager, as the case may be,  reserve the full right and liberty from time to time to extend, alter, vary or reduce the Mall and/or the boundaries, lay-out, interior and/or exterior of the Mall and/or the positioning of parcels and/or trades/business carried on within the Mall (including the Demised Premises) and/or the Land and/or the overall development of the Integrated Development Project as shall be required by any Appropriate Authority or as the Landlord and/or the Mall Manager shall in their absolute discretion think fit and such extension, alteration, variation or reduction shall not annul this Agreement nor shall it be made the subject of any claims whatsoever by the Tenant save where such extension, alteration, variation and/or reduction results in a change in the area of the Demised Premises whereupon the provisions of </w:t>
      </w:r>
      <w:r>
        <w:rPr>
          <w:rFonts w:cs="Arial"/>
          <w:b/>
          <w:sz w:val="20"/>
        </w:rPr>
        <w:t>Clause 7.2</w:t>
      </w:r>
      <w:r>
        <w:rPr>
          <w:rFonts w:cs="Arial"/>
          <w:sz w:val="20"/>
        </w:rPr>
        <w:t xml:space="preserve"> shall </w:t>
      </w:r>
      <w:r>
        <w:rPr>
          <w:rFonts w:cs="Arial"/>
          <w:sz w:val="20"/>
        </w:rPr>
        <w:lastRenderedPageBreak/>
        <w:t xml:space="preserve">apply mutatis mutandis.  Provided always the Landlord shall consult the Tenant on the changes in layout and plans, within a reasonable time prior to taking any further action.   </w:t>
      </w:r>
    </w:p>
    <w:p w14:paraId="535D2285" w14:textId="77777777" w:rsidR="00B704D1" w:rsidRDefault="00612135">
      <w:pPr>
        <w:keepNext/>
        <w:widowControl/>
        <w:spacing w:before="240"/>
        <w:jc w:val="both"/>
        <w:rPr>
          <w:rFonts w:cs="Arial"/>
        </w:rPr>
      </w:pPr>
      <w:r>
        <w:rPr>
          <w:rFonts w:cs="Arial"/>
        </w:rPr>
        <w:t>17.</w:t>
      </w:r>
      <w:r>
        <w:rPr>
          <w:rFonts w:cs="Arial"/>
        </w:rPr>
        <w:tab/>
      </w:r>
      <w:r>
        <w:rPr>
          <w:rFonts w:cs="Arial"/>
          <w:b/>
        </w:rPr>
        <w:t>CHANGE OF NAME OF MALL</w:t>
      </w:r>
      <w:r>
        <w:rPr>
          <w:rFonts w:cs="Arial"/>
        </w:rPr>
        <w:t xml:space="preserve"> </w:t>
      </w:r>
    </w:p>
    <w:p w14:paraId="37022AEC" w14:textId="77777777" w:rsidR="00B704D1" w:rsidRDefault="00612135">
      <w:pPr>
        <w:pStyle w:val="BodyTextIndent2"/>
        <w:spacing w:before="240"/>
        <w:ind w:left="0"/>
        <w:rPr>
          <w:rFonts w:cs="Arial"/>
          <w:sz w:val="20"/>
        </w:rPr>
      </w:pPr>
      <w:r>
        <w:rPr>
          <w:rFonts w:cs="Arial"/>
          <w:sz w:val="20"/>
        </w:rPr>
        <w:t>The Landlord and/or the Mall Manager, as the case may be, shall have the absolute right to vary, amend and/or modify the name of the Mall by giving prior notice to the Tenant and the Tenant shall agree to and accept the name so varied, amended and/or modified without any objection whatsoever Provided always that the Tenant shall also have the absolute rights to vary, amend and/ or modify their Trade Name accordingly and all costs and expenses of the Tenant and their Sub Tenants in relation to this exercise shall be borne by the Landlord.</w:t>
      </w:r>
    </w:p>
    <w:p w14:paraId="69357B12" w14:textId="77777777" w:rsidR="00B704D1" w:rsidRDefault="00612135">
      <w:pPr>
        <w:keepNext/>
        <w:widowControl/>
        <w:spacing w:before="240"/>
        <w:jc w:val="both"/>
        <w:rPr>
          <w:rFonts w:cs="Arial"/>
        </w:rPr>
      </w:pPr>
      <w:r>
        <w:rPr>
          <w:rFonts w:cs="Arial"/>
        </w:rPr>
        <w:t>18.</w:t>
      </w:r>
      <w:r>
        <w:rPr>
          <w:rFonts w:cs="Arial"/>
        </w:rPr>
        <w:tab/>
      </w:r>
      <w:r>
        <w:rPr>
          <w:rFonts w:cs="Arial"/>
          <w:b/>
        </w:rPr>
        <w:t>RE-LOCATION OF DEMISED PREMISES</w:t>
      </w:r>
      <w:r>
        <w:rPr>
          <w:rFonts w:cs="Arial"/>
        </w:rPr>
        <w:t xml:space="preserve"> </w:t>
      </w:r>
    </w:p>
    <w:p w14:paraId="43BF4B7D" w14:textId="77777777" w:rsidR="00B704D1" w:rsidRDefault="00612135">
      <w:pPr>
        <w:keepNext/>
        <w:widowControl/>
        <w:tabs>
          <w:tab w:val="left" w:pos="0"/>
        </w:tabs>
        <w:spacing w:before="240"/>
        <w:ind w:left="720" w:hanging="720"/>
        <w:jc w:val="both"/>
        <w:rPr>
          <w:rFonts w:cs="Arial"/>
        </w:rPr>
      </w:pPr>
      <w:r>
        <w:rPr>
          <w:rFonts w:cs="Arial"/>
        </w:rPr>
        <w:t>18.1</w:t>
      </w:r>
      <w:r>
        <w:rPr>
          <w:rFonts w:cs="Arial"/>
        </w:rPr>
        <w:tab/>
        <w:t>- Deleted-</w:t>
      </w:r>
      <w:r>
        <w:rPr>
          <w:rFonts w:eastAsia="Calibri" w:cs="Arial"/>
          <w:snapToGrid/>
        </w:rPr>
        <w:t>.</w:t>
      </w:r>
    </w:p>
    <w:p w14:paraId="1CBFCE1C" w14:textId="77777777" w:rsidR="00B704D1" w:rsidRDefault="00612135">
      <w:pPr>
        <w:keepNext/>
        <w:widowControl/>
        <w:tabs>
          <w:tab w:val="left" w:pos="0"/>
        </w:tabs>
        <w:spacing w:before="240"/>
        <w:ind w:left="720" w:hanging="720"/>
        <w:jc w:val="both"/>
        <w:rPr>
          <w:rFonts w:eastAsia="Calibri" w:cs="Arial"/>
          <w:snapToGrid/>
        </w:rPr>
      </w:pPr>
      <w:r>
        <w:rPr>
          <w:rFonts w:eastAsia="Calibri" w:cs="Arial"/>
          <w:snapToGrid/>
        </w:rPr>
        <w:t>18.2</w:t>
      </w:r>
      <w:r>
        <w:rPr>
          <w:rFonts w:eastAsia="Calibri" w:cs="Arial"/>
          <w:snapToGrid/>
        </w:rPr>
        <w:tab/>
        <w:t>- Deleted-.</w:t>
      </w:r>
    </w:p>
    <w:p w14:paraId="0552B788" w14:textId="77777777" w:rsidR="00B704D1" w:rsidRDefault="00612135">
      <w:pPr>
        <w:keepNext/>
        <w:widowControl/>
        <w:tabs>
          <w:tab w:val="left" w:pos="0"/>
        </w:tabs>
        <w:spacing w:before="240"/>
        <w:ind w:left="720" w:hanging="720"/>
        <w:jc w:val="both"/>
        <w:rPr>
          <w:rFonts w:eastAsia="Calibri" w:cs="Arial"/>
          <w:snapToGrid/>
        </w:rPr>
      </w:pPr>
      <w:r>
        <w:rPr>
          <w:rFonts w:eastAsia="Calibri" w:cs="Arial"/>
          <w:snapToGrid/>
        </w:rPr>
        <w:t>18.3</w:t>
      </w:r>
      <w:r>
        <w:rPr>
          <w:rFonts w:eastAsia="Calibri" w:cs="Arial"/>
          <w:snapToGrid/>
        </w:rPr>
        <w:tab/>
        <w:t>- Deleted-</w:t>
      </w:r>
      <w:r>
        <w:rPr>
          <w:rFonts w:cs="Arial"/>
        </w:rPr>
        <w:t>.</w:t>
      </w:r>
    </w:p>
    <w:p w14:paraId="51578817" w14:textId="77777777" w:rsidR="00B704D1" w:rsidRDefault="00612135">
      <w:pPr>
        <w:keepNext/>
        <w:widowControl/>
        <w:tabs>
          <w:tab w:val="left" w:pos="0"/>
        </w:tabs>
        <w:spacing w:before="240"/>
        <w:ind w:left="720" w:hanging="720"/>
        <w:jc w:val="both"/>
        <w:rPr>
          <w:sz w:val="22"/>
          <w:szCs w:val="22"/>
        </w:rPr>
      </w:pPr>
      <w:r>
        <w:rPr>
          <w:rFonts w:cs="Arial"/>
        </w:rPr>
        <w:t>18.4</w:t>
      </w:r>
      <w:r>
        <w:rPr>
          <w:rFonts w:cs="Arial"/>
        </w:rPr>
        <w:tab/>
        <w:t>- Deleted-.</w:t>
      </w:r>
    </w:p>
    <w:p w14:paraId="260CB03A" w14:textId="20EDC50D" w:rsidR="00B704D1" w:rsidRDefault="00612135">
      <w:pPr>
        <w:keepNext/>
        <w:widowControl/>
        <w:spacing w:before="240"/>
        <w:jc w:val="both"/>
        <w:rPr>
          <w:rFonts w:cs="Arial"/>
        </w:rPr>
      </w:pPr>
      <w:r>
        <w:rPr>
          <w:rFonts w:cs="Arial"/>
        </w:rPr>
        <w:t>19.</w:t>
      </w:r>
      <w:r>
        <w:rPr>
          <w:rFonts w:cs="Arial"/>
        </w:rPr>
        <w:tab/>
      </w:r>
      <w:r>
        <w:rPr>
          <w:rFonts w:cs="Arial"/>
          <w:b/>
        </w:rPr>
        <w:t>CHANGES IN THE CONSTITUTION OF PARTIES</w:t>
      </w:r>
      <w:r>
        <w:rPr>
          <w:rFonts w:cs="Arial"/>
        </w:rPr>
        <w:t xml:space="preserve"> </w:t>
      </w:r>
    </w:p>
    <w:p w14:paraId="4FD15AB1" w14:textId="22A5EAB7" w:rsidR="00B704D1" w:rsidRDefault="00612135">
      <w:pPr>
        <w:pStyle w:val="BodyTextIndent"/>
        <w:spacing w:before="240"/>
        <w:ind w:left="0" w:firstLine="0"/>
        <w:rPr>
          <w:rFonts w:cs="Arial"/>
          <w:sz w:val="20"/>
        </w:rPr>
      </w:pPr>
      <w:r>
        <w:rPr>
          <w:rFonts w:cs="Arial"/>
          <w:sz w:val="20"/>
        </w:rPr>
        <w:t xml:space="preserve">The Tenant and the Landlord agree and covenant to give at least three (3) months’ prior written notification to each other of any proposed change in the existing shareholders, shareholding structure and/or directorship. </w:t>
      </w:r>
    </w:p>
    <w:p w14:paraId="2D9105EE" w14:textId="77777777" w:rsidR="00B704D1" w:rsidRDefault="00612135">
      <w:pPr>
        <w:keepNext/>
        <w:widowControl/>
        <w:spacing w:before="240"/>
        <w:jc w:val="both"/>
        <w:rPr>
          <w:rFonts w:cs="Arial"/>
        </w:rPr>
      </w:pPr>
      <w:r>
        <w:rPr>
          <w:rFonts w:cs="Arial"/>
        </w:rPr>
        <w:t>20.</w:t>
      </w:r>
      <w:r>
        <w:rPr>
          <w:rFonts w:cs="Arial"/>
        </w:rPr>
        <w:tab/>
      </w:r>
      <w:r>
        <w:rPr>
          <w:rFonts w:cs="Arial"/>
          <w:b/>
        </w:rPr>
        <w:t>GUARANTEE AND INDEMNITY</w:t>
      </w:r>
      <w:r>
        <w:rPr>
          <w:rFonts w:cs="Arial"/>
        </w:rPr>
        <w:t xml:space="preserve">  </w:t>
      </w:r>
    </w:p>
    <w:p w14:paraId="2F9D35D5" w14:textId="77777777" w:rsidR="00B704D1" w:rsidRDefault="00612135">
      <w:pPr>
        <w:widowControl/>
        <w:spacing w:before="240"/>
        <w:jc w:val="both"/>
        <w:rPr>
          <w:rFonts w:cs="Arial"/>
        </w:rPr>
      </w:pPr>
      <w:r>
        <w:rPr>
          <w:rFonts w:cs="Arial"/>
        </w:rPr>
        <w:tab/>
        <w:t>- Deleted-.</w:t>
      </w:r>
    </w:p>
    <w:p w14:paraId="1A43A541" w14:textId="5EF68C7C" w:rsidR="00B704D1" w:rsidRPr="0019382B" w:rsidRDefault="00612135" w:rsidP="0019382B">
      <w:pPr>
        <w:keepNext/>
        <w:widowControl/>
        <w:spacing w:before="240"/>
        <w:jc w:val="both"/>
        <w:rPr>
          <w:rFonts w:cs="Arial"/>
          <w:b/>
        </w:rPr>
      </w:pPr>
      <w:r>
        <w:rPr>
          <w:rFonts w:cs="Arial"/>
        </w:rPr>
        <w:t>21.</w:t>
      </w:r>
      <w:r>
        <w:rPr>
          <w:rFonts w:cs="Arial"/>
        </w:rPr>
        <w:tab/>
      </w:r>
      <w:r>
        <w:rPr>
          <w:rFonts w:cs="Arial"/>
          <w:b/>
        </w:rPr>
        <w:t xml:space="preserve">COMMON AREA AND PROPERTY </w:t>
      </w:r>
    </w:p>
    <w:p w14:paraId="75579694" w14:textId="77D91B3B" w:rsidR="00B704D1" w:rsidRDefault="00612135" w:rsidP="0019382B">
      <w:pPr>
        <w:widowControl/>
        <w:ind w:left="720" w:hanging="720"/>
        <w:jc w:val="both"/>
      </w:pPr>
      <w:r>
        <w:rPr>
          <w:rFonts w:cs="Arial"/>
        </w:rPr>
        <w:t>21.1</w:t>
      </w:r>
      <w:r>
        <w:rPr>
          <w:rFonts w:cs="Arial"/>
        </w:rPr>
        <w:tab/>
        <w:t xml:space="preserve">Any income derived from the Common Property (outside the common boundaries of the Demised Premises) </w:t>
      </w:r>
      <w:r>
        <w:t xml:space="preserve"> shall belong or be due to the Landlord and/or the Mall Manager as the case may be, exclusively and the Landlord and/or the Mall Manager, as the case may be, shall be entitled to levy whatever charges or fees as the Landlord and/or the Mall Manager, as the case may be, shall in their absolute discretion deem fit with respect to the usage by the Tenant and any of the Tenant’s Authorised Persons of the public toilets and any other parts of the Mall Common Area.</w:t>
      </w:r>
    </w:p>
    <w:p w14:paraId="6674AC0A" w14:textId="33785A2C" w:rsidR="00B704D1" w:rsidRDefault="00612135" w:rsidP="0019382B">
      <w:pPr>
        <w:widowControl/>
        <w:ind w:left="720" w:hanging="720"/>
        <w:jc w:val="both"/>
        <w:rPr>
          <w:rFonts w:cs="Arial"/>
        </w:rPr>
      </w:pPr>
      <w:r>
        <w:t>21.2</w:t>
      </w:r>
      <w:r>
        <w:tab/>
      </w:r>
      <w:r>
        <w:rPr>
          <w:rFonts w:cs="Arial"/>
        </w:rPr>
        <w:t>Notwithstanding anything to the contrary herein this Agreement contained, the Tenant hereby expressly acknowledges and agrees that the Landlord and/or the Mall Manager, as the case may be, shall have the absolute right at all or any times without notice to or concurrence of the Tenant to use or permit any other persons, firms, companies or organizations to use any part(s) of the Common Property (including the Mall Common Area) and/or to erect and remove any booths, kiosks or other structures whatsoever thereon for the purposes of carrying on any trade or business or holding any exhibition, display of merchandise, parades, demonstrations or other functions whatsoever for such consideration and upon such terms and conditions as the Landlord and/or the Mall Manager, as the case may be, shall in their absolute discretion deem fit. Any permission given to the Tenant to use any part(s) of the Mall Common Area and/or the other areas of the Common Property shall not form part of this Agreement and shall be subject of a separate arrangement between the Landlord and/or the Mall Manager, as the case may be, and the Tenant.</w:t>
      </w:r>
    </w:p>
    <w:p w14:paraId="24F8FBC3" w14:textId="77777777" w:rsidR="00B704D1" w:rsidRDefault="00612135">
      <w:pPr>
        <w:widowControl/>
        <w:ind w:left="720" w:hanging="720"/>
        <w:jc w:val="both"/>
        <w:rPr>
          <w:rFonts w:cs="Arial"/>
        </w:rPr>
      </w:pPr>
      <w:r>
        <w:rPr>
          <w:rFonts w:cs="Arial"/>
        </w:rPr>
        <w:lastRenderedPageBreak/>
        <w:t>21.3</w:t>
      </w:r>
      <w:r>
        <w:rPr>
          <w:rFonts w:cs="Arial"/>
        </w:rPr>
        <w:tab/>
        <w:t>Notwithstanding anything to the contrary herein this Agreement contained, the Tenant further expressly acknowledges and agrees that the Landlord and/or the Mall Manager, as the case may be, shall also have the absolute right to restrict access, use and enjoyment of such part of the Common Property as the Landlord and/or the Mall Manager shall in their absolute discretion deem fit.</w:t>
      </w:r>
    </w:p>
    <w:p w14:paraId="7EDF328A" w14:textId="77777777" w:rsidR="00B704D1" w:rsidRDefault="00612135">
      <w:pPr>
        <w:keepNext/>
        <w:widowControl/>
        <w:spacing w:before="240"/>
        <w:jc w:val="both"/>
        <w:rPr>
          <w:rFonts w:cs="Arial"/>
          <w:b/>
        </w:rPr>
      </w:pPr>
      <w:r>
        <w:rPr>
          <w:rFonts w:cs="Arial"/>
        </w:rPr>
        <w:t>22.</w:t>
      </w:r>
      <w:r>
        <w:rPr>
          <w:rFonts w:cs="Arial"/>
        </w:rPr>
        <w:tab/>
      </w:r>
      <w:r>
        <w:rPr>
          <w:rFonts w:cs="Arial"/>
          <w:b/>
        </w:rPr>
        <w:t>PARKING</w:t>
      </w:r>
    </w:p>
    <w:p w14:paraId="53A2DC01" w14:textId="77777777" w:rsidR="00B704D1" w:rsidRDefault="00612135">
      <w:pPr>
        <w:widowControl/>
        <w:spacing w:before="240"/>
        <w:ind w:left="720" w:hanging="720"/>
        <w:jc w:val="both"/>
        <w:rPr>
          <w:rFonts w:cs="Arial"/>
        </w:rPr>
      </w:pPr>
      <w:r>
        <w:rPr>
          <w:rFonts w:cs="Arial"/>
        </w:rPr>
        <w:t>22.1</w:t>
      </w:r>
      <w:r>
        <w:rPr>
          <w:rFonts w:cs="Arial"/>
        </w:rPr>
        <w:tab/>
        <w:t>The parking areas serving the Mall, if any, shall at all times be and remain the property of and in the possession of the Landlord and any income derived therefrom shall be due to the Landlord exclusively.</w:t>
      </w:r>
    </w:p>
    <w:p w14:paraId="29DF0694" w14:textId="77777777" w:rsidR="00B704D1" w:rsidRDefault="00612135">
      <w:pPr>
        <w:widowControl/>
        <w:spacing w:before="240"/>
        <w:ind w:left="720" w:hanging="720"/>
        <w:jc w:val="both"/>
        <w:rPr>
          <w:rFonts w:cs="Arial"/>
        </w:rPr>
      </w:pPr>
      <w:r>
        <w:rPr>
          <w:rFonts w:cs="Arial"/>
        </w:rPr>
        <w:t>22.2</w:t>
      </w:r>
      <w:r>
        <w:rPr>
          <w:rFonts w:cs="Arial"/>
        </w:rPr>
        <w:tab/>
        <w:t>The parking of vehicles in the parking areas serving the Mall, if any, shall be the subject of a separate arrangement or licence, if any, between the Landlord and the Tenant subject always to availability of parking space and/or facilities as may be set aside at the absolute discretion of the Landlord from time to time for parking of vehicles by the Tenant in common with the Landlord and all others to whom the Landlord has granted or may hereafter grant the licence to use the same and shall not be deemed as forming part of the Tenancy herein. The Landlord shall be entitled to levy whatever charges or fees as the Landlord shall in its absolute discretion deem fit with respect to the usage by the Tenant and any of the Tenant’s Authorised Persons of the said parking areas of the Mall.</w:t>
      </w:r>
    </w:p>
    <w:p w14:paraId="6C0C2B0A" w14:textId="77777777" w:rsidR="00B704D1" w:rsidRDefault="00612135">
      <w:pPr>
        <w:keepNext/>
        <w:widowControl/>
        <w:spacing w:before="240"/>
        <w:jc w:val="both"/>
        <w:rPr>
          <w:rFonts w:cs="Arial"/>
        </w:rPr>
      </w:pPr>
      <w:r>
        <w:rPr>
          <w:rFonts w:cs="Arial"/>
        </w:rPr>
        <w:t xml:space="preserve">23. </w:t>
      </w:r>
      <w:r>
        <w:rPr>
          <w:rFonts w:cs="Arial"/>
        </w:rPr>
        <w:tab/>
      </w:r>
      <w:r>
        <w:rPr>
          <w:rFonts w:cs="Arial"/>
          <w:b/>
        </w:rPr>
        <w:t>NO REPRESENTATION AND MONOPOLY</w:t>
      </w:r>
      <w:r>
        <w:rPr>
          <w:rFonts w:cs="Arial"/>
        </w:rPr>
        <w:t xml:space="preserve"> </w:t>
      </w:r>
      <w:r>
        <w:rPr>
          <w:rFonts w:cs="Arial"/>
          <w:b/>
        </w:rPr>
        <w:t xml:space="preserve">ETC. </w:t>
      </w:r>
    </w:p>
    <w:p w14:paraId="29DBFF38" w14:textId="77777777" w:rsidR="00B704D1" w:rsidRDefault="00612135">
      <w:pPr>
        <w:widowControl/>
        <w:spacing w:before="240"/>
        <w:ind w:left="720" w:hanging="720"/>
        <w:jc w:val="both"/>
        <w:rPr>
          <w:rFonts w:cs="Arial"/>
        </w:rPr>
      </w:pPr>
      <w:r>
        <w:rPr>
          <w:rFonts w:cs="Arial"/>
        </w:rPr>
        <w:t>23.1</w:t>
      </w:r>
      <w:r>
        <w:rPr>
          <w:rFonts w:cs="Arial"/>
        </w:rPr>
        <w:tab/>
        <w:t>The Tenant expressly acknowledges that no representation, warranty, covenant or undertaking has been given by or on behalf of the Landlord in respect of the suitability of the Demised Premises for any business to be carried on therein by the Tenant or as to the fittings, fixtures, facilities and amenities of the Demised Premises and/or the Mall and/or the Land or as to any other businesses to be carried on in the Mall and/or the Land.</w:t>
      </w:r>
    </w:p>
    <w:p w14:paraId="77DAC010" w14:textId="77777777" w:rsidR="00B704D1" w:rsidRDefault="00612135">
      <w:pPr>
        <w:widowControl/>
        <w:spacing w:before="240"/>
        <w:ind w:left="720" w:hanging="720"/>
        <w:jc w:val="both"/>
        <w:rPr>
          <w:rFonts w:cs="Arial"/>
        </w:rPr>
      </w:pPr>
      <w:r>
        <w:rPr>
          <w:rFonts w:cs="Arial"/>
        </w:rPr>
        <w:t>23.2</w:t>
      </w:r>
      <w:r>
        <w:rPr>
          <w:rFonts w:cs="Arial"/>
        </w:rPr>
        <w:tab/>
        <w:t>Nothing herein contained shall be construed as implying that the Tenant shall have or may expect a monopoly in its class of business in the Mall and/or the Land or any part thereof or any restriction in the number of tenants or other persons carrying on the same class of business as that of the Tenant in the Mall and/or the Land or any part thereof.</w:t>
      </w:r>
    </w:p>
    <w:p w14:paraId="1E0712E9" w14:textId="77777777" w:rsidR="00B704D1" w:rsidRDefault="00612135">
      <w:pPr>
        <w:widowControl/>
        <w:spacing w:before="240"/>
        <w:ind w:left="720" w:hanging="720"/>
        <w:jc w:val="both"/>
        <w:rPr>
          <w:rFonts w:cs="Arial"/>
        </w:rPr>
      </w:pPr>
      <w:r>
        <w:rPr>
          <w:rFonts w:cs="Arial"/>
        </w:rPr>
        <w:t>23.3</w:t>
      </w:r>
      <w:r>
        <w:rPr>
          <w:rFonts w:cs="Arial"/>
        </w:rPr>
        <w:tab/>
        <w:t xml:space="preserve">Nothing herein contained shall be further construed as conferring on the Tenant any right to enforce any covenant or agreement relating to any other premises or portions of the Mall and/or the Land demised by the Landlord, the Mall Manager or by other tenants or occupiers or limit or affect the right of the Landlord and/or the Mall Manager to deal with any of such other premises or portions and impose or vary such terms and conditions in respect thereof in any manner as the Landlord and/or the Mall Manager, as the case may be, shall in their absolute discretion think fit. </w:t>
      </w:r>
    </w:p>
    <w:p w14:paraId="106D3A1B" w14:textId="77777777" w:rsidR="00B704D1" w:rsidRDefault="00612135">
      <w:pPr>
        <w:keepNext/>
        <w:widowControl/>
        <w:spacing w:before="240"/>
        <w:jc w:val="both"/>
        <w:rPr>
          <w:rFonts w:cs="Arial"/>
        </w:rPr>
      </w:pPr>
      <w:r>
        <w:rPr>
          <w:rFonts w:cs="Arial"/>
        </w:rPr>
        <w:t>24.</w:t>
      </w:r>
      <w:r>
        <w:rPr>
          <w:rFonts w:cs="Arial"/>
        </w:rPr>
        <w:tab/>
      </w:r>
      <w:r>
        <w:rPr>
          <w:rFonts w:cs="Arial"/>
          <w:b/>
        </w:rPr>
        <w:t xml:space="preserve">TIME </w:t>
      </w:r>
    </w:p>
    <w:p w14:paraId="495ADFE5" w14:textId="77777777" w:rsidR="00B704D1" w:rsidRDefault="00612135">
      <w:pPr>
        <w:pStyle w:val="BodyText"/>
        <w:spacing w:before="240"/>
        <w:rPr>
          <w:rFonts w:cs="Arial"/>
          <w:sz w:val="20"/>
        </w:rPr>
      </w:pPr>
      <w:r>
        <w:rPr>
          <w:rFonts w:cs="Arial"/>
          <w:sz w:val="20"/>
        </w:rPr>
        <w:t>Time wherever mentioned in this Agreement shall be of the essence of the contract.</w:t>
      </w:r>
    </w:p>
    <w:p w14:paraId="3E4C35F9" w14:textId="77777777" w:rsidR="00B704D1" w:rsidRDefault="00612135">
      <w:pPr>
        <w:keepNext/>
        <w:widowControl/>
        <w:spacing w:before="240"/>
        <w:jc w:val="both"/>
        <w:rPr>
          <w:rFonts w:cs="Arial"/>
          <w:b/>
        </w:rPr>
      </w:pPr>
      <w:r>
        <w:rPr>
          <w:rFonts w:cs="Arial"/>
        </w:rPr>
        <w:t>25.</w:t>
      </w:r>
      <w:r>
        <w:rPr>
          <w:rFonts w:cs="Arial"/>
        </w:rPr>
        <w:tab/>
      </w:r>
      <w:r>
        <w:rPr>
          <w:rFonts w:cs="Arial"/>
          <w:b/>
        </w:rPr>
        <w:t xml:space="preserve">COSTS AND EXPENSES </w:t>
      </w:r>
    </w:p>
    <w:p w14:paraId="0CBF6CDF" w14:textId="77777777" w:rsidR="00B704D1" w:rsidRDefault="00612135">
      <w:pPr>
        <w:pStyle w:val="BodyTextIndent2"/>
        <w:spacing w:before="240"/>
        <w:ind w:hanging="720"/>
        <w:rPr>
          <w:rFonts w:cs="Arial"/>
          <w:sz w:val="20"/>
        </w:rPr>
      </w:pPr>
      <w:r>
        <w:rPr>
          <w:rFonts w:cs="Arial"/>
          <w:sz w:val="20"/>
        </w:rPr>
        <w:t>25.1</w:t>
      </w:r>
      <w:r>
        <w:rPr>
          <w:rFonts w:cs="Arial"/>
          <w:sz w:val="20"/>
        </w:rPr>
        <w:tab/>
        <w:t xml:space="preserve">All stamp duties of this Agreement shall be paid by the Tenant upon execution of this Agreement. </w:t>
      </w:r>
    </w:p>
    <w:p w14:paraId="26C07191" w14:textId="77777777" w:rsidR="00B704D1" w:rsidRDefault="00612135">
      <w:pPr>
        <w:pStyle w:val="BodyTextIndent2"/>
        <w:spacing w:before="240"/>
        <w:ind w:hanging="720"/>
        <w:rPr>
          <w:rFonts w:cs="Arial"/>
          <w:sz w:val="20"/>
        </w:rPr>
      </w:pPr>
      <w:r>
        <w:rPr>
          <w:rFonts w:cs="Arial"/>
          <w:sz w:val="20"/>
        </w:rPr>
        <w:t>25.2</w:t>
      </w:r>
      <w:r>
        <w:rPr>
          <w:rFonts w:cs="Arial"/>
          <w:sz w:val="20"/>
        </w:rPr>
        <w:tab/>
        <w:t xml:space="preserve">Each parties shall bear its own legal cost (on a solicitor and client basis), disbursements and other expenses incurred in preparation of this Agreement (including any instruments connected to the Agreement). </w:t>
      </w:r>
    </w:p>
    <w:p w14:paraId="3FD19740" w14:textId="77777777" w:rsidR="00B704D1" w:rsidRDefault="00612135">
      <w:pPr>
        <w:keepNext/>
        <w:widowControl/>
        <w:spacing w:before="240"/>
        <w:jc w:val="both"/>
        <w:rPr>
          <w:rFonts w:cs="Arial"/>
        </w:rPr>
      </w:pPr>
      <w:r>
        <w:rPr>
          <w:rFonts w:cs="Arial"/>
        </w:rPr>
        <w:lastRenderedPageBreak/>
        <w:t>26.</w:t>
      </w:r>
      <w:r>
        <w:rPr>
          <w:rFonts w:cs="Arial"/>
        </w:rPr>
        <w:tab/>
      </w:r>
      <w:r>
        <w:rPr>
          <w:rFonts w:cs="Arial"/>
          <w:b/>
        </w:rPr>
        <w:t>COMPLIANCE WITH LAW</w:t>
      </w:r>
    </w:p>
    <w:p w14:paraId="4778267E" w14:textId="6FF8D3C8" w:rsidR="00B704D1" w:rsidRDefault="00612135">
      <w:pPr>
        <w:pStyle w:val="BodyText"/>
        <w:ind w:left="720" w:hanging="720"/>
        <w:rPr>
          <w:rFonts w:cs="Arial"/>
          <w:sz w:val="20"/>
        </w:rPr>
      </w:pPr>
      <w:r>
        <w:rPr>
          <w:rFonts w:cs="Arial"/>
          <w:sz w:val="20"/>
        </w:rPr>
        <w:t>26.1</w:t>
      </w:r>
      <w:r>
        <w:rPr>
          <w:rFonts w:cs="Arial"/>
          <w:sz w:val="20"/>
        </w:rPr>
        <w:tab/>
        <w:t>Any consent or approval given by the Landlord for the doing or executing of any act, matter or thing on the part of the Tenant pursuant to the terms of this Agreement or otherwise shall not be construed in any way whatsoever as acquiescence or the giving of consent by the Landlord to the Tenant for doing or executing anything which is in breach of any by-laws, laws, orders, directives, rules, regulations, notices and requirements currently and/or hereinafter enforced by the Appropriate Authority, whether or not having the force of law, and/or the rights of the Mall Manager and any third parties.</w:t>
      </w:r>
    </w:p>
    <w:p w14:paraId="67699766" w14:textId="302FD8BC" w:rsidR="00B704D1" w:rsidRDefault="00612135">
      <w:pPr>
        <w:pStyle w:val="BodyText"/>
        <w:ind w:left="720" w:hanging="720"/>
        <w:rPr>
          <w:rFonts w:cs="Arial"/>
          <w:sz w:val="20"/>
        </w:rPr>
      </w:pPr>
      <w:r>
        <w:rPr>
          <w:rFonts w:cs="Arial"/>
          <w:sz w:val="20"/>
        </w:rPr>
        <w:t>26.2</w:t>
      </w:r>
      <w:r>
        <w:rPr>
          <w:rFonts w:cs="Arial"/>
          <w:sz w:val="20"/>
        </w:rPr>
        <w:tab/>
        <w:t xml:space="preserve">The Parties  hereby acknowledges and agrees that it shall remain their respective  responsibility solely to adhere at all times to all relevant by-laws, laws, orders, directives, rules, regulations, notices and requirements currently and/or hereinafter enforced by the Appropriate Authority, whether or not having the force of law, and to obtain at the Parties’ own costs and expenses all relevant approvals, licences, permission and consents from the Appropriate Authority and to ensure no breach on their part   and any third parties’ rights prior to the doing or executing of such act, matter or thing  the Parties herein  shall keep each other   fully indemnified of the damages suffered by the other Party arising from any breach stipulated in this clause.  </w:t>
      </w:r>
    </w:p>
    <w:p w14:paraId="58E205E9" w14:textId="77777777" w:rsidR="00B704D1" w:rsidRDefault="00612135">
      <w:pPr>
        <w:keepNext/>
        <w:widowControl/>
        <w:spacing w:before="240"/>
        <w:jc w:val="both"/>
        <w:rPr>
          <w:rFonts w:cs="Arial"/>
          <w:b/>
        </w:rPr>
      </w:pPr>
      <w:r>
        <w:rPr>
          <w:rFonts w:cs="Arial"/>
        </w:rPr>
        <w:t>27.</w:t>
      </w:r>
      <w:r>
        <w:rPr>
          <w:rFonts w:cs="Arial"/>
        </w:rPr>
        <w:tab/>
      </w:r>
      <w:r>
        <w:rPr>
          <w:rFonts w:cs="Arial"/>
          <w:b/>
        </w:rPr>
        <w:t>EXCLUSION OF LANDLORD'S LIABILITY</w:t>
      </w:r>
    </w:p>
    <w:p w14:paraId="72099E06" w14:textId="35ED3C28" w:rsidR="00B704D1" w:rsidRDefault="00612135">
      <w:pPr>
        <w:widowControl/>
        <w:spacing w:before="240"/>
        <w:jc w:val="both"/>
        <w:rPr>
          <w:rFonts w:cs="Arial"/>
          <w:highlight w:val="yellow"/>
        </w:rPr>
      </w:pPr>
      <w:r>
        <w:rPr>
          <w:rFonts w:cs="Arial"/>
        </w:rPr>
        <w:t>With respect to Demised Premises: The Landlord and/or the Mall Manager shall not in any way be liable howsoever to the Tenant or to any of the Tenant’s Authorised Persons or to others who may be permitted to enter or use the Demised Premises (including during the Fit Out and Stock Up Period, if any) for any happenings, accidents, death or injuries howsoever sustained by any of the aforesaid persons or any other persons or for any loss or damage howsoever caused (including break-in) to any properties, merchandise, furniture, fittings, fixtures or equipment whatsoever in the Demised Premises in respect of any one or more of the following occurrences in the absence of any fault negligence or omission of the Landlord:-</w:t>
      </w:r>
    </w:p>
    <w:p w14:paraId="01969EC6" w14:textId="08DE2F8F" w:rsidR="00B704D1" w:rsidRDefault="00612135">
      <w:pPr>
        <w:pStyle w:val="BodyText"/>
        <w:tabs>
          <w:tab w:val="left" w:pos="672"/>
        </w:tabs>
        <w:spacing w:before="240"/>
        <w:ind w:left="696" w:hanging="720"/>
        <w:rPr>
          <w:rFonts w:cs="Arial"/>
          <w:b/>
          <w:sz w:val="20"/>
        </w:rPr>
      </w:pPr>
      <w:r>
        <w:rPr>
          <w:rFonts w:cs="Arial"/>
          <w:sz w:val="20"/>
        </w:rPr>
        <w:t>(a)</w:t>
      </w:r>
      <w:r>
        <w:rPr>
          <w:rFonts w:cs="Arial"/>
          <w:sz w:val="20"/>
        </w:rPr>
        <w:tab/>
      </w:r>
      <w:r w:rsidR="00415A4D">
        <w:rPr>
          <w:rFonts w:cs="Arial"/>
          <w:sz w:val="20"/>
        </w:rPr>
        <w:t>-Deleted-</w:t>
      </w:r>
      <w:r>
        <w:rPr>
          <w:rFonts w:cs="Arial"/>
          <w:sz w:val="20"/>
        </w:rPr>
        <w:t xml:space="preserve"> </w:t>
      </w:r>
    </w:p>
    <w:p w14:paraId="0A55BE37" w14:textId="46B81248" w:rsidR="00B704D1" w:rsidRDefault="00612135">
      <w:pPr>
        <w:pStyle w:val="BodyTextIndent2"/>
        <w:spacing w:before="240"/>
        <w:ind w:left="672" w:hanging="648"/>
        <w:rPr>
          <w:rFonts w:cs="Arial"/>
          <w:sz w:val="20"/>
        </w:rPr>
      </w:pPr>
      <w:r>
        <w:rPr>
          <w:rFonts w:cs="Arial"/>
          <w:sz w:val="20"/>
        </w:rPr>
        <w:t xml:space="preserve">(b) </w:t>
      </w:r>
      <w:r>
        <w:rPr>
          <w:rFonts w:cs="Arial"/>
          <w:sz w:val="20"/>
        </w:rPr>
        <w:tab/>
      </w:r>
      <w:r w:rsidR="00415A4D">
        <w:rPr>
          <w:rFonts w:cs="Arial"/>
          <w:sz w:val="20"/>
        </w:rPr>
        <w:t>-Deleted-</w:t>
      </w:r>
    </w:p>
    <w:p w14:paraId="166F04DF" w14:textId="4E3035F8" w:rsidR="00B704D1" w:rsidRDefault="00612135">
      <w:pPr>
        <w:pStyle w:val="BodyTextIndent2"/>
        <w:spacing w:before="240"/>
        <w:ind w:left="696" w:hanging="672"/>
        <w:rPr>
          <w:rFonts w:cs="Arial"/>
          <w:sz w:val="20"/>
        </w:rPr>
      </w:pPr>
      <w:r>
        <w:rPr>
          <w:rFonts w:cs="Arial"/>
          <w:sz w:val="20"/>
        </w:rPr>
        <w:t>(c)</w:t>
      </w:r>
      <w:r>
        <w:rPr>
          <w:rFonts w:cs="Arial"/>
          <w:sz w:val="20"/>
        </w:rPr>
        <w:tab/>
      </w:r>
      <w:r w:rsidR="00415A4D">
        <w:rPr>
          <w:rFonts w:cs="Arial"/>
          <w:sz w:val="20"/>
        </w:rPr>
        <w:t>-Deleted-</w:t>
      </w:r>
    </w:p>
    <w:p w14:paraId="3C1AA987" w14:textId="77777777" w:rsidR="00B704D1" w:rsidRDefault="00612135">
      <w:pPr>
        <w:pStyle w:val="BodyText"/>
        <w:spacing w:before="240"/>
        <w:ind w:left="696" w:hanging="672"/>
        <w:rPr>
          <w:rFonts w:cs="Arial"/>
          <w:sz w:val="20"/>
        </w:rPr>
      </w:pPr>
      <w:r>
        <w:rPr>
          <w:rFonts w:cs="Arial"/>
          <w:sz w:val="20"/>
        </w:rPr>
        <w:t>(d)</w:t>
      </w:r>
      <w:r>
        <w:rPr>
          <w:rFonts w:cs="Arial"/>
          <w:sz w:val="20"/>
        </w:rPr>
        <w:tab/>
        <w:t>arising out of any renovation or other works to the structure of the Demised Premises or to any adjacent or neighbouring premises or to any part of the Mall or the Land for the overall plan of any further development or otherwise as may be undertaken to the Mall and/or the Land.</w:t>
      </w:r>
    </w:p>
    <w:p w14:paraId="65E67F50" w14:textId="77777777" w:rsidR="00B704D1" w:rsidRDefault="00612135">
      <w:pPr>
        <w:pStyle w:val="BodyText"/>
        <w:spacing w:before="240"/>
        <w:ind w:left="696" w:hanging="672"/>
        <w:rPr>
          <w:rFonts w:cs="Arial"/>
          <w:b/>
          <w:sz w:val="20"/>
        </w:rPr>
      </w:pPr>
      <w:r>
        <w:rPr>
          <w:rFonts w:cs="Arial"/>
          <w:sz w:val="20"/>
        </w:rPr>
        <w:t>28.</w:t>
      </w:r>
      <w:r>
        <w:rPr>
          <w:rFonts w:cs="Arial"/>
          <w:sz w:val="20"/>
        </w:rPr>
        <w:tab/>
      </w:r>
      <w:bookmarkStart w:id="1" w:name="_Ref163140422"/>
      <w:r>
        <w:rPr>
          <w:rFonts w:cs="Arial"/>
          <w:b/>
          <w:sz w:val="20"/>
        </w:rPr>
        <w:t>CHANGES OF L</w:t>
      </w:r>
      <w:bookmarkEnd w:id="1"/>
      <w:r>
        <w:rPr>
          <w:rFonts w:cs="Arial"/>
          <w:b/>
          <w:sz w:val="20"/>
        </w:rPr>
        <w:t>AW</w:t>
      </w:r>
      <w:bookmarkStart w:id="2" w:name="_Ref73958174"/>
    </w:p>
    <w:p w14:paraId="56AF0B5C" w14:textId="08FA2A2D" w:rsidR="00B704D1" w:rsidRDefault="00612135">
      <w:pPr>
        <w:pStyle w:val="BodyText"/>
        <w:spacing w:before="240"/>
        <w:ind w:left="696" w:hanging="672"/>
        <w:rPr>
          <w:rFonts w:cs="Arial"/>
          <w:sz w:val="20"/>
        </w:rPr>
      </w:pPr>
      <w:r>
        <w:rPr>
          <w:rFonts w:cs="Arial"/>
          <w:sz w:val="20"/>
        </w:rPr>
        <w:t>28.1</w:t>
      </w:r>
      <w:r>
        <w:rPr>
          <w:rFonts w:cs="Arial"/>
          <w:sz w:val="20"/>
        </w:rPr>
        <w:tab/>
      </w:r>
      <w:bookmarkEnd w:id="2"/>
      <w:r>
        <w:rPr>
          <w:rFonts w:cs="Arial"/>
          <w:sz w:val="20"/>
        </w:rPr>
        <w:t>-Deleted-</w:t>
      </w:r>
    </w:p>
    <w:p w14:paraId="1453A676" w14:textId="6246FF8E" w:rsidR="00B704D1" w:rsidRDefault="00612135" w:rsidP="00415A4D">
      <w:pPr>
        <w:pStyle w:val="BodyText"/>
        <w:spacing w:before="240"/>
        <w:ind w:left="696" w:hanging="672"/>
        <w:rPr>
          <w:rFonts w:cs="Arial"/>
          <w:sz w:val="20"/>
        </w:rPr>
      </w:pPr>
      <w:r>
        <w:rPr>
          <w:b/>
          <w:sz w:val="20"/>
        </w:rPr>
        <w:t>28.2</w:t>
      </w:r>
      <w:r>
        <w:rPr>
          <w:b/>
          <w:sz w:val="20"/>
        </w:rPr>
        <w:tab/>
      </w:r>
      <w:r>
        <w:rPr>
          <w:bCs/>
          <w:sz w:val="20"/>
        </w:rPr>
        <w:t>-Deleted-</w:t>
      </w:r>
    </w:p>
    <w:p w14:paraId="6825AEC4" w14:textId="5C7B9A7E" w:rsidR="00B704D1" w:rsidRDefault="00612135" w:rsidP="00415A4D">
      <w:pPr>
        <w:pStyle w:val="BodyText"/>
        <w:spacing w:before="240"/>
        <w:ind w:left="696" w:hanging="672"/>
        <w:rPr>
          <w:rFonts w:cs="Arial"/>
          <w:sz w:val="20"/>
        </w:rPr>
      </w:pPr>
      <w:r>
        <w:rPr>
          <w:rFonts w:cs="Arial"/>
          <w:b/>
          <w:sz w:val="20"/>
        </w:rPr>
        <w:t>28.3</w:t>
      </w:r>
      <w:r>
        <w:rPr>
          <w:rFonts w:cs="Arial"/>
          <w:b/>
          <w:sz w:val="20"/>
        </w:rPr>
        <w:tab/>
      </w:r>
      <w:r>
        <w:rPr>
          <w:rFonts w:cs="Arial"/>
          <w:bCs/>
          <w:sz w:val="20"/>
        </w:rPr>
        <w:t>-Deleted-</w:t>
      </w:r>
    </w:p>
    <w:p w14:paraId="08AE945C" w14:textId="378792E7" w:rsidR="00B704D1" w:rsidRDefault="00612135" w:rsidP="00415A4D">
      <w:pPr>
        <w:pStyle w:val="BodyText"/>
        <w:spacing w:before="240"/>
        <w:ind w:left="696" w:hanging="672"/>
        <w:rPr>
          <w:rFonts w:cs="Arial"/>
          <w:sz w:val="20"/>
        </w:rPr>
      </w:pPr>
      <w:r>
        <w:rPr>
          <w:rFonts w:cs="Arial"/>
          <w:b/>
          <w:sz w:val="20"/>
        </w:rPr>
        <w:t>28.4</w:t>
      </w:r>
      <w:r>
        <w:rPr>
          <w:rFonts w:cs="Arial"/>
          <w:b/>
          <w:sz w:val="20"/>
        </w:rPr>
        <w:tab/>
      </w:r>
      <w:r>
        <w:rPr>
          <w:rFonts w:cs="Arial"/>
          <w:sz w:val="20"/>
        </w:rPr>
        <w:t>-Deleted-</w:t>
      </w:r>
    </w:p>
    <w:p w14:paraId="2C7E4A44" w14:textId="77777777" w:rsidR="00B704D1" w:rsidRDefault="00B704D1">
      <w:pPr>
        <w:rPr>
          <w:bCs/>
          <w:i/>
          <w:iCs/>
        </w:rPr>
      </w:pPr>
    </w:p>
    <w:p w14:paraId="2B281DC1" w14:textId="77777777" w:rsidR="0019382B" w:rsidRDefault="0019382B">
      <w:pPr>
        <w:rPr>
          <w:bCs/>
          <w:i/>
          <w:iCs/>
        </w:rPr>
      </w:pPr>
    </w:p>
    <w:p w14:paraId="3D0A51CD" w14:textId="77777777" w:rsidR="0019382B" w:rsidRDefault="0019382B">
      <w:pPr>
        <w:rPr>
          <w:bCs/>
          <w:i/>
          <w:iCs/>
        </w:rPr>
      </w:pPr>
    </w:p>
    <w:p w14:paraId="03F3D911" w14:textId="77777777" w:rsidR="00B704D1" w:rsidRDefault="00612135">
      <w:r>
        <w:rPr>
          <w:rFonts w:cs="Arial"/>
        </w:rPr>
        <w:lastRenderedPageBreak/>
        <w:t>29.</w:t>
      </w:r>
      <w:r>
        <w:rPr>
          <w:rFonts w:cs="Arial"/>
        </w:rPr>
        <w:tab/>
      </w:r>
      <w:r>
        <w:rPr>
          <w:rFonts w:cs="Arial"/>
          <w:b/>
        </w:rPr>
        <w:t>INDEMNITY BY TENANT</w:t>
      </w:r>
    </w:p>
    <w:p w14:paraId="3CDB03CB" w14:textId="73EA6FAD" w:rsidR="00B704D1" w:rsidRDefault="00612135">
      <w:pPr>
        <w:pStyle w:val="BodyText"/>
        <w:spacing w:before="240"/>
        <w:rPr>
          <w:rFonts w:cs="Arial"/>
          <w:sz w:val="20"/>
        </w:rPr>
      </w:pPr>
      <w:r>
        <w:rPr>
          <w:rFonts w:cs="Arial"/>
          <w:sz w:val="20"/>
        </w:rPr>
        <w:t>With respect to the Demised Premises</w:t>
      </w:r>
      <w:r w:rsidR="00FF0B26">
        <w:rPr>
          <w:rFonts w:cs="Arial"/>
          <w:sz w:val="20"/>
        </w:rPr>
        <w:t>,</w:t>
      </w:r>
      <w:r w:rsidR="00FF0B26">
        <w:rPr>
          <w:rFonts w:cs="Arial"/>
          <w:sz w:val="20"/>
        </w:rPr>
        <w:t xml:space="preserve"> </w:t>
      </w:r>
      <w:r w:rsidR="003D5995">
        <w:rPr>
          <w:rFonts w:cs="Arial"/>
          <w:sz w:val="20"/>
        </w:rPr>
        <w:t>t</w:t>
      </w:r>
      <w:r>
        <w:rPr>
          <w:rFonts w:cs="Arial"/>
          <w:sz w:val="20"/>
        </w:rPr>
        <w:t xml:space="preserve">he Tenant shall be wholly responsible to the Landlord and/or the Mall Manager for foreseeable damages suffered by the Landlord and/or the Mall Manager arising from the fault negligence and omission of the Tenant from: </w:t>
      </w:r>
    </w:p>
    <w:p w14:paraId="392D5970" w14:textId="137A4EAF" w:rsidR="00B704D1" w:rsidRDefault="00612135">
      <w:pPr>
        <w:pStyle w:val="BodyTextIndent2"/>
        <w:spacing w:before="240"/>
        <w:ind w:hanging="720"/>
        <w:rPr>
          <w:rFonts w:cs="Arial"/>
          <w:sz w:val="20"/>
        </w:rPr>
      </w:pPr>
      <w:r>
        <w:rPr>
          <w:rFonts w:cs="Arial"/>
          <w:sz w:val="20"/>
        </w:rPr>
        <w:t>(a)</w:t>
      </w:r>
      <w:r>
        <w:rPr>
          <w:rFonts w:cs="Arial"/>
          <w:sz w:val="20"/>
        </w:rPr>
        <w:tab/>
        <w:t>any damage or loss howsoever caused or occasioned to the Landlord and/or the Mall Manager   WITHIN the Demised Premises any facilities, amenities, properties, merchandise, furniture, fittings, fixtures or equipment or any injury or death to any person whosoever directly or indirectly through or arising out of any defective or damaged condition within the Demised Premises or of any equipment or effects whatsoever therein;</w:t>
      </w:r>
    </w:p>
    <w:p w14:paraId="1BCCFD99" w14:textId="421445E8" w:rsidR="00B704D1" w:rsidRDefault="00612135">
      <w:pPr>
        <w:widowControl/>
        <w:spacing w:before="240"/>
        <w:ind w:left="720" w:hanging="720"/>
        <w:jc w:val="both"/>
        <w:rPr>
          <w:rFonts w:cs="Arial"/>
        </w:rPr>
      </w:pPr>
      <w:r>
        <w:rPr>
          <w:rFonts w:cs="Arial"/>
        </w:rPr>
        <w:t>(b)</w:t>
      </w:r>
      <w:r>
        <w:rPr>
          <w:rFonts w:cs="Arial"/>
        </w:rPr>
        <w:tab/>
        <w:t xml:space="preserve">any damage or loss howsoever caused or occasioned to the Landlord and/or the Mall Manager WITHIN the Demised Premises any facilities, amenities, properties, merchandise, furniture, fittings, fixtures, or equipment or any injury or death caused to any person whosoever directly or indirectly through or arising out of any act, omission, default, misconduct, carelessness or negligence of the Tenant or any of the Tenant’s Authorised Persons; </w:t>
      </w:r>
    </w:p>
    <w:p w14:paraId="22299D3E" w14:textId="213CE140" w:rsidR="00B704D1" w:rsidRDefault="00612135" w:rsidP="000875E2">
      <w:pPr>
        <w:pStyle w:val="BodyText"/>
        <w:spacing w:before="240"/>
        <w:ind w:left="696" w:hanging="696"/>
        <w:rPr>
          <w:rFonts w:cs="Arial"/>
        </w:rPr>
      </w:pPr>
      <w:r>
        <w:rPr>
          <w:rFonts w:cs="Arial"/>
        </w:rPr>
        <w:t>(c)</w:t>
      </w:r>
      <w:r>
        <w:rPr>
          <w:rFonts w:cs="Arial"/>
        </w:rPr>
        <w:tab/>
      </w:r>
      <w:r w:rsidR="000875E2" w:rsidRPr="000875E2">
        <w:rPr>
          <w:rFonts w:cs="Arial"/>
          <w:sz w:val="20"/>
        </w:rPr>
        <w:t>-Deleted-</w:t>
      </w:r>
      <w:r>
        <w:rPr>
          <w:rFonts w:cs="Arial"/>
          <w:sz w:val="18"/>
        </w:rPr>
        <w:t xml:space="preserve"> </w:t>
      </w:r>
    </w:p>
    <w:p w14:paraId="65F9E9A9" w14:textId="77777777" w:rsidR="00B704D1" w:rsidRDefault="00612135">
      <w:pPr>
        <w:keepNext/>
        <w:widowControl/>
        <w:spacing w:before="240"/>
        <w:jc w:val="both"/>
        <w:rPr>
          <w:rFonts w:cs="Arial"/>
        </w:rPr>
      </w:pPr>
      <w:r>
        <w:rPr>
          <w:rFonts w:cs="Arial"/>
        </w:rPr>
        <w:t>30.</w:t>
      </w:r>
      <w:r>
        <w:rPr>
          <w:rFonts w:cs="Arial"/>
        </w:rPr>
        <w:tab/>
      </w:r>
      <w:r>
        <w:rPr>
          <w:rFonts w:cs="Arial"/>
          <w:b/>
        </w:rPr>
        <w:t>SALE, ASSIGNMENT ETC. BY LANDLORD</w:t>
      </w:r>
      <w:r>
        <w:rPr>
          <w:rFonts w:cs="Arial"/>
        </w:rPr>
        <w:t xml:space="preserve"> </w:t>
      </w:r>
    </w:p>
    <w:p w14:paraId="3F85D9CD" w14:textId="77777777" w:rsidR="00B704D1" w:rsidRDefault="00612135">
      <w:pPr>
        <w:pStyle w:val="BodyTextIndent2"/>
        <w:spacing w:before="240"/>
        <w:ind w:left="0"/>
        <w:rPr>
          <w:rFonts w:cs="Arial"/>
          <w:sz w:val="20"/>
        </w:rPr>
      </w:pPr>
      <w:r>
        <w:rPr>
          <w:rFonts w:cs="Arial"/>
          <w:sz w:val="20"/>
        </w:rPr>
        <w:t>The Tenant hereby acknowledges and agrees that the Landlord shall at its absolute discretion be at liberty to sell, deal, transfer, dispose off, assign and/or novate the Land and/or the Mall and/or all or any of its rights, title, benefits, obligations and/or duties under this Agreement to or in favour of any other party(ies) and in any such event, the Tenant further agrees to do all things necessary including but not limited to executing any document(s), agreement(s) and/or deed(s) to give full effect to such sale, deal, transfer, disposal, assignment and/or novation, as the case may be, if so requested by the Landlord Provided Always that such dealings shall not affect the Tenancy herein save and except where the disposal is in respect of the Mall, in which event the transferee/assignee of the Landlord shall take over all obligations of the Landlord hereunder.</w:t>
      </w:r>
    </w:p>
    <w:p w14:paraId="0D016C69" w14:textId="1CDF6059" w:rsidR="00B704D1" w:rsidRDefault="00612135">
      <w:pPr>
        <w:pStyle w:val="Heading3"/>
        <w:jc w:val="both"/>
        <w:rPr>
          <w:rFonts w:cs="Arial"/>
          <w:snapToGrid w:val="0"/>
          <w:sz w:val="20"/>
          <w:u w:val="none"/>
        </w:rPr>
      </w:pPr>
      <w:r>
        <w:rPr>
          <w:rFonts w:cs="Arial"/>
          <w:b w:val="0"/>
          <w:snapToGrid w:val="0"/>
          <w:sz w:val="20"/>
          <w:u w:val="none"/>
        </w:rPr>
        <w:t>31.</w:t>
      </w:r>
      <w:r>
        <w:rPr>
          <w:rFonts w:cs="Arial"/>
          <w:sz w:val="20"/>
          <w:u w:val="none"/>
        </w:rPr>
        <w:tab/>
      </w:r>
      <w:r>
        <w:rPr>
          <w:rFonts w:cs="Arial"/>
          <w:caps/>
          <w:snapToGrid w:val="0"/>
          <w:sz w:val="20"/>
          <w:u w:val="none"/>
        </w:rPr>
        <w:t>STATUTORY Tax</w:t>
      </w:r>
      <w:r>
        <w:rPr>
          <w:rFonts w:cs="Arial"/>
          <w:snapToGrid w:val="0"/>
          <w:sz w:val="20"/>
          <w:u w:val="none"/>
        </w:rPr>
        <w:t xml:space="preserve"> (if applicable)</w:t>
      </w:r>
    </w:p>
    <w:p w14:paraId="0AA8B0F2" w14:textId="06CC20C8" w:rsidR="00B704D1" w:rsidRDefault="00612135">
      <w:pPr>
        <w:keepNext/>
        <w:widowControl/>
        <w:spacing w:before="240"/>
        <w:jc w:val="both"/>
        <w:rPr>
          <w:rFonts w:cs="Arial"/>
        </w:rPr>
      </w:pPr>
      <w:r>
        <w:rPr>
          <w:rFonts w:cs="Arial"/>
        </w:rPr>
        <w:t>The Tenant shall pay, indemnify and keep indemnified on demand the Landlord against any statutory tax, if applicable or tax of a similar nature which may be or become chargeable or imposed by the competent authorities in respect of any payment (whether Monthly Rental, Monthly Service Charges, Promotion Charges, or otherwise) made by the Tenant under or in consequence of this Agreement or any payment made by the Landlord for which the Tenant agrees to reimburse the Landlord under this Agreement, and all consideration for goods and services supplied under or in consequence of this Agreement shall be treated as exclusive of such statutory tax, if applicable or tax of a similar nature.</w:t>
      </w:r>
    </w:p>
    <w:p w14:paraId="0498DB41" w14:textId="77777777" w:rsidR="00B704D1" w:rsidRDefault="00612135">
      <w:pPr>
        <w:keepNext/>
        <w:widowControl/>
        <w:spacing w:before="240"/>
        <w:jc w:val="both"/>
      </w:pPr>
      <w:r>
        <w:rPr>
          <w:rFonts w:cs="Arial"/>
        </w:rPr>
        <w:t>32.</w:t>
      </w:r>
      <w:r>
        <w:rPr>
          <w:rFonts w:cs="Arial"/>
        </w:rPr>
        <w:tab/>
      </w:r>
      <w:r>
        <w:rPr>
          <w:b/>
        </w:rPr>
        <w:t>APPOINTED MALL MANAGER</w:t>
      </w:r>
      <w:r>
        <w:t xml:space="preserve"> </w:t>
      </w:r>
    </w:p>
    <w:p w14:paraId="77200DF3" w14:textId="77777777" w:rsidR="00B704D1" w:rsidRDefault="00612135">
      <w:pPr>
        <w:widowControl/>
        <w:spacing w:before="240"/>
        <w:ind w:left="24"/>
        <w:jc w:val="both"/>
      </w:pPr>
      <w:r>
        <w:t>The Landlord shall at all times maintain the right at the Landlord’s absolute discretion to delegate all its powers and authorities under this Agreement to the appointed Mall Manager. Until such time as the Landlord may notify otherwise to the Tenant in writing, all and any references to the Landlord in this Agreement shall include the appointed Mall Manager.</w:t>
      </w:r>
    </w:p>
    <w:p w14:paraId="23C40C1B" w14:textId="77777777" w:rsidR="00B704D1" w:rsidRDefault="00B704D1">
      <w:pPr>
        <w:pStyle w:val="Style"/>
        <w:ind w:left="576" w:right="49" w:hanging="576"/>
        <w:jc w:val="both"/>
        <w:rPr>
          <w:color w:val="000000"/>
          <w:sz w:val="20"/>
          <w:szCs w:val="20"/>
          <w:lang w:val="en-US"/>
        </w:rPr>
      </w:pPr>
    </w:p>
    <w:p w14:paraId="4FF0F366" w14:textId="77777777" w:rsidR="0019382B" w:rsidRDefault="0019382B">
      <w:pPr>
        <w:pStyle w:val="Style"/>
        <w:ind w:left="576" w:right="49" w:hanging="576"/>
        <w:jc w:val="both"/>
        <w:rPr>
          <w:color w:val="000000"/>
          <w:sz w:val="20"/>
          <w:szCs w:val="20"/>
          <w:lang w:val="en-US"/>
        </w:rPr>
      </w:pPr>
    </w:p>
    <w:p w14:paraId="69B6664C" w14:textId="77777777" w:rsidR="0019382B" w:rsidRDefault="0019382B">
      <w:pPr>
        <w:pStyle w:val="Style"/>
        <w:ind w:left="576" w:right="49" w:hanging="576"/>
        <w:jc w:val="both"/>
        <w:rPr>
          <w:color w:val="000000"/>
          <w:sz w:val="20"/>
          <w:szCs w:val="20"/>
          <w:lang w:val="en-US"/>
        </w:rPr>
      </w:pPr>
    </w:p>
    <w:p w14:paraId="33111FC8" w14:textId="77777777" w:rsidR="00B704D1" w:rsidRDefault="00612135">
      <w:pPr>
        <w:pStyle w:val="Style"/>
        <w:spacing w:before="240"/>
        <w:ind w:left="720" w:right="43" w:hanging="720"/>
        <w:jc w:val="both"/>
        <w:rPr>
          <w:color w:val="000000"/>
          <w:sz w:val="20"/>
          <w:szCs w:val="20"/>
          <w:lang w:val="en-US"/>
        </w:rPr>
      </w:pPr>
      <w:r>
        <w:rPr>
          <w:sz w:val="20"/>
          <w:szCs w:val="20"/>
        </w:rPr>
        <w:lastRenderedPageBreak/>
        <w:t>33.</w:t>
      </w:r>
      <w:r>
        <w:rPr>
          <w:sz w:val="20"/>
          <w:szCs w:val="20"/>
        </w:rPr>
        <w:tab/>
      </w:r>
      <w:r>
        <w:rPr>
          <w:b/>
          <w:sz w:val="20"/>
          <w:szCs w:val="20"/>
        </w:rPr>
        <w:t>SECURITY</w:t>
      </w:r>
    </w:p>
    <w:p w14:paraId="32FD096F" w14:textId="77777777" w:rsidR="00B704D1" w:rsidRDefault="00B704D1">
      <w:pPr>
        <w:pStyle w:val="Style"/>
        <w:ind w:left="576" w:right="49" w:hanging="576"/>
        <w:jc w:val="both"/>
        <w:rPr>
          <w:color w:val="000000"/>
          <w:sz w:val="20"/>
          <w:szCs w:val="20"/>
          <w:lang w:val="en-US"/>
        </w:rPr>
      </w:pPr>
    </w:p>
    <w:p w14:paraId="305FAFA2" w14:textId="77777777" w:rsidR="00B704D1" w:rsidRDefault="00612135">
      <w:pPr>
        <w:pStyle w:val="Style"/>
        <w:ind w:left="720" w:right="49" w:hanging="720"/>
        <w:jc w:val="both"/>
        <w:rPr>
          <w:color w:val="000000"/>
          <w:sz w:val="20"/>
          <w:szCs w:val="20"/>
          <w:lang w:val="en-US"/>
        </w:rPr>
      </w:pPr>
      <w:r>
        <w:rPr>
          <w:color w:val="000000"/>
          <w:sz w:val="20"/>
          <w:szCs w:val="20"/>
          <w:lang w:val="en-US"/>
        </w:rPr>
        <w:t>33.1</w:t>
      </w:r>
      <w:r>
        <w:rPr>
          <w:color w:val="000000"/>
          <w:sz w:val="20"/>
          <w:szCs w:val="20"/>
          <w:lang w:val="en-US"/>
        </w:rPr>
        <w:tab/>
        <w:t>All security services and employees of the Mall Manager in connection with the Mall shall be under the supervision and control of the Landlord and/or the Mall Manager to whom all complaints with regard to any of such security services or employees shall be made.</w:t>
      </w:r>
    </w:p>
    <w:p w14:paraId="61E19831" w14:textId="77777777" w:rsidR="00B704D1" w:rsidRDefault="00B704D1">
      <w:pPr>
        <w:pStyle w:val="Style"/>
        <w:ind w:left="720" w:right="49" w:hanging="720"/>
        <w:jc w:val="both"/>
        <w:rPr>
          <w:color w:val="000000"/>
          <w:sz w:val="20"/>
          <w:szCs w:val="20"/>
          <w:lang w:val="en-US"/>
        </w:rPr>
      </w:pPr>
    </w:p>
    <w:p w14:paraId="26986E70" w14:textId="77777777" w:rsidR="00B704D1" w:rsidRDefault="00612135">
      <w:pPr>
        <w:pStyle w:val="Style"/>
        <w:ind w:left="720" w:right="49" w:hanging="720"/>
        <w:jc w:val="both"/>
        <w:rPr>
          <w:sz w:val="20"/>
          <w:szCs w:val="20"/>
        </w:rPr>
      </w:pPr>
      <w:r>
        <w:rPr>
          <w:color w:val="000000"/>
          <w:sz w:val="20"/>
          <w:szCs w:val="20"/>
        </w:rPr>
        <w:t>33.2</w:t>
      </w:r>
      <w:r>
        <w:rPr>
          <w:color w:val="000000"/>
          <w:sz w:val="20"/>
          <w:szCs w:val="20"/>
        </w:rPr>
        <w:tab/>
        <w:t>The Tenant hereby acknowledges and accepts that the provision of the security services by the Landlord is not intended to be a warranty or guarantee by the Landlord of security for or within the Demised Premises or the Mall or any part thereof, and accordingly, the Tenant hereby agrees that notwithstanding anything to the contrary, express or implied, in this Agreement or by law, neither the Landlord nor its servants and/or agents shall be liable to the Tenant or its servants, agents, licensees, invitees or any other person(s) for an injury, death, loss or damage whatsoever and howsoever arising in connection with the provision of the security services in, on or about the Demised Premises or the Mall or any part thereof.</w:t>
      </w:r>
    </w:p>
    <w:p w14:paraId="40D181F9" w14:textId="77777777" w:rsidR="00B704D1" w:rsidRDefault="00B704D1">
      <w:pPr>
        <w:keepNext/>
        <w:widowControl/>
        <w:jc w:val="both"/>
        <w:rPr>
          <w:color w:val="000000"/>
        </w:rPr>
      </w:pPr>
    </w:p>
    <w:p w14:paraId="03F96135" w14:textId="157F4E13" w:rsidR="00B704D1" w:rsidRPr="0019382B" w:rsidRDefault="00612135" w:rsidP="0019382B">
      <w:pPr>
        <w:keepNext/>
        <w:widowControl/>
        <w:ind w:left="720" w:hanging="720"/>
        <w:jc w:val="both"/>
        <w:rPr>
          <w:color w:val="000000"/>
        </w:rPr>
      </w:pPr>
      <w:r>
        <w:rPr>
          <w:color w:val="000000"/>
        </w:rPr>
        <w:t>33.3</w:t>
      </w:r>
      <w:r>
        <w:rPr>
          <w:color w:val="000000"/>
        </w:rPr>
        <w:tab/>
        <w:t>The Tenant shall permit the security guards employed by the Landlord to inspect all the incoming and outgoing goods and property of the Tenant whenever deemed necessary.</w:t>
      </w:r>
    </w:p>
    <w:p w14:paraId="1112EBD9" w14:textId="77777777" w:rsidR="00B704D1" w:rsidRDefault="00612135">
      <w:pPr>
        <w:keepNext/>
        <w:widowControl/>
        <w:spacing w:before="240"/>
        <w:jc w:val="both"/>
        <w:rPr>
          <w:rFonts w:cs="Arial"/>
        </w:rPr>
      </w:pPr>
      <w:r>
        <w:rPr>
          <w:rFonts w:cs="Arial"/>
        </w:rPr>
        <w:t>34.</w:t>
      </w:r>
      <w:r>
        <w:rPr>
          <w:rFonts w:cs="Arial"/>
        </w:rPr>
        <w:tab/>
      </w:r>
      <w:r>
        <w:rPr>
          <w:rFonts w:cs="Arial"/>
          <w:b/>
        </w:rPr>
        <w:t>ENTIRETY OF AGREEMENT AND AMENDMENT</w:t>
      </w:r>
    </w:p>
    <w:p w14:paraId="1DEEA326" w14:textId="77777777" w:rsidR="00B704D1" w:rsidRDefault="00612135">
      <w:pPr>
        <w:widowControl/>
        <w:spacing w:before="240"/>
        <w:ind w:left="720" w:hanging="720"/>
        <w:jc w:val="both"/>
        <w:rPr>
          <w:rFonts w:cs="Arial"/>
        </w:rPr>
      </w:pPr>
      <w:r>
        <w:rPr>
          <w:rFonts w:cs="Arial"/>
        </w:rPr>
        <w:t>34.1</w:t>
      </w:r>
      <w:r>
        <w:rPr>
          <w:rFonts w:cs="Arial"/>
        </w:rPr>
        <w:tab/>
        <w:t xml:space="preserve">This Agreement together with the Schedules and Appendices hereto constitutes the entire agreement between the parties hereto and supersedes and cancels any prior agreements, negotiations and understandings with respect to the subject matter hereof, whether written or oral. </w:t>
      </w:r>
    </w:p>
    <w:p w14:paraId="66F5AEEF" w14:textId="77777777" w:rsidR="00B704D1" w:rsidRDefault="00612135">
      <w:pPr>
        <w:pStyle w:val="BodyText"/>
        <w:spacing w:before="240"/>
        <w:ind w:left="720" w:hanging="720"/>
        <w:rPr>
          <w:rFonts w:cs="Arial"/>
          <w:sz w:val="20"/>
        </w:rPr>
      </w:pPr>
      <w:r>
        <w:rPr>
          <w:rFonts w:cs="Arial"/>
          <w:sz w:val="20"/>
        </w:rPr>
        <w:t>34.2</w:t>
      </w:r>
      <w:r>
        <w:rPr>
          <w:rFonts w:cs="Arial"/>
          <w:sz w:val="20"/>
        </w:rPr>
        <w:tab/>
        <w:t>No amendment, modification or waiver of any of the provisions of this Agreement nor consent to any departure by the Tenant therefrom shall be effective unless the same shall be in writing and signed or executed by the Landlord and then any such amendment, modification, waiver or consent shall be effective only in the specific instance and for the specific purpose which it was given.</w:t>
      </w:r>
    </w:p>
    <w:p w14:paraId="7A45079F" w14:textId="77777777" w:rsidR="00B704D1" w:rsidRDefault="00612135">
      <w:pPr>
        <w:keepNext/>
        <w:widowControl/>
        <w:spacing w:before="240"/>
        <w:jc w:val="both"/>
        <w:rPr>
          <w:rFonts w:cs="Arial"/>
          <w:b/>
        </w:rPr>
      </w:pPr>
      <w:r>
        <w:rPr>
          <w:rFonts w:cs="Arial"/>
        </w:rPr>
        <w:t>35.</w:t>
      </w:r>
      <w:r>
        <w:rPr>
          <w:rFonts w:cs="Arial"/>
        </w:rPr>
        <w:tab/>
      </w:r>
      <w:r>
        <w:rPr>
          <w:rFonts w:cs="Arial"/>
          <w:b/>
        </w:rPr>
        <w:t xml:space="preserve">NO WAIVER OR INDULGENCE </w:t>
      </w:r>
    </w:p>
    <w:p w14:paraId="4542682E" w14:textId="77777777" w:rsidR="00B704D1" w:rsidRDefault="00612135">
      <w:pPr>
        <w:pStyle w:val="BodyText"/>
        <w:spacing w:before="240"/>
        <w:ind w:left="720" w:hanging="720"/>
        <w:rPr>
          <w:rFonts w:cs="Arial"/>
          <w:sz w:val="20"/>
        </w:rPr>
      </w:pPr>
      <w:r>
        <w:rPr>
          <w:rFonts w:cs="Arial"/>
          <w:sz w:val="20"/>
        </w:rPr>
        <w:t>35.1</w:t>
      </w:r>
      <w:r>
        <w:rPr>
          <w:rFonts w:cs="Arial"/>
          <w:sz w:val="20"/>
        </w:rPr>
        <w:tab/>
        <w:t>Knowledge or acquiescence by the parties herein shall not be deemed to operate as a waiver of any rights in respect of any breach of any of the covenants, undertakings, obligations, restrictions, terms, conditions, agreements and stipulations hereunder or of any subsequent or any continuing breach.</w:t>
      </w:r>
    </w:p>
    <w:p w14:paraId="1FA38BA6" w14:textId="77777777" w:rsidR="00B704D1" w:rsidRDefault="00612135">
      <w:pPr>
        <w:pStyle w:val="BodyText"/>
        <w:spacing w:before="240"/>
        <w:ind w:left="720" w:hanging="720"/>
        <w:rPr>
          <w:rFonts w:cs="Arial"/>
          <w:sz w:val="20"/>
        </w:rPr>
      </w:pPr>
      <w:r>
        <w:rPr>
          <w:rFonts w:cs="Arial"/>
          <w:sz w:val="20"/>
        </w:rPr>
        <w:t>35.2</w:t>
      </w:r>
      <w:r>
        <w:rPr>
          <w:rFonts w:cs="Arial"/>
          <w:sz w:val="20"/>
        </w:rPr>
        <w:tab/>
        <w:t xml:space="preserve">-Deleted- </w:t>
      </w:r>
    </w:p>
    <w:p w14:paraId="60311819" w14:textId="77777777" w:rsidR="00B704D1" w:rsidRDefault="00612135">
      <w:pPr>
        <w:keepNext/>
        <w:widowControl/>
        <w:spacing w:before="240"/>
        <w:jc w:val="both"/>
        <w:rPr>
          <w:rFonts w:cs="Arial"/>
          <w:b/>
        </w:rPr>
      </w:pPr>
      <w:r>
        <w:rPr>
          <w:rFonts w:cs="Arial"/>
        </w:rPr>
        <w:t>36.</w:t>
      </w:r>
      <w:r>
        <w:rPr>
          <w:rFonts w:cs="Arial"/>
        </w:rPr>
        <w:tab/>
      </w:r>
      <w:r>
        <w:rPr>
          <w:rFonts w:cs="Arial"/>
          <w:b/>
        </w:rPr>
        <w:t xml:space="preserve">NOTICE </w:t>
      </w:r>
    </w:p>
    <w:p w14:paraId="56766B25" w14:textId="77777777" w:rsidR="00B704D1" w:rsidRDefault="00612135">
      <w:pPr>
        <w:widowControl/>
        <w:spacing w:before="240"/>
        <w:ind w:left="720" w:hanging="720"/>
        <w:jc w:val="both"/>
        <w:rPr>
          <w:rFonts w:cs="Arial"/>
        </w:rPr>
      </w:pPr>
      <w:r>
        <w:rPr>
          <w:rFonts w:cs="Arial"/>
        </w:rPr>
        <w:t>36.1</w:t>
      </w:r>
      <w:r>
        <w:rPr>
          <w:rFonts w:cs="Arial"/>
        </w:rPr>
        <w:tab/>
        <w:t xml:space="preserve">Any notice required or permitted to be served under this Agreement shall be in writing and any such notice to the parties shall be sufficiently served if it is left at or forwarded by registered post to the parties at the addresses herein or the last known address.   </w:t>
      </w:r>
    </w:p>
    <w:p w14:paraId="17F95225" w14:textId="77777777" w:rsidR="00B704D1" w:rsidRDefault="00612135">
      <w:pPr>
        <w:widowControl/>
        <w:spacing w:before="240"/>
        <w:ind w:left="720" w:hanging="720"/>
        <w:jc w:val="both"/>
        <w:rPr>
          <w:rFonts w:cs="Arial"/>
        </w:rPr>
      </w:pPr>
      <w:r>
        <w:rPr>
          <w:rFonts w:cs="Arial"/>
        </w:rPr>
        <w:t>36.2</w:t>
      </w:r>
      <w:r>
        <w:rPr>
          <w:rFonts w:cs="Arial"/>
        </w:rPr>
        <w:tab/>
        <w:t xml:space="preserve">Any notice referred to in </w:t>
      </w:r>
      <w:r>
        <w:rPr>
          <w:rFonts w:cs="Arial"/>
          <w:b/>
        </w:rPr>
        <w:t>Clause 36.1</w:t>
      </w:r>
      <w:r>
        <w:rPr>
          <w:rFonts w:cs="Arial"/>
        </w:rPr>
        <w:t xml:space="preserve"> shall be deemed to have been received by the addressee:-</w:t>
      </w:r>
    </w:p>
    <w:p w14:paraId="52D117E7" w14:textId="77777777" w:rsidR="00B704D1" w:rsidRDefault="00612135">
      <w:pPr>
        <w:pStyle w:val="BodyTextIndent3"/>
        <w:spacing w:before="240"/>
        <w:ind w:hanging="720"/>
        <w:rPr>
          <w:rFonts w:cs="Arial"/>
          <w:sz w:val="20"/>
        </w:rPr>
      </w:pPr>
      <w:r>
        <w:rPr>
          <w:rFonts w:cs="Arial"/>
          <w:sz w:val="20"/>
        </w:rPr>
        <w:t>(a)</w:t>
      </w:r>
      <w:r>
        <w:rPr>
          <w:rFonts w:cs="Arial"/>
          <w:sz w:val="20"/>
        </w:rPr>
        <w:tab/>
        <w:t>if sent by post, two (2) business days after the same shall have been properly posted;</w:t>
      </w:r>
    </w:p>
    <w:p w14:paraId="3A8ED72E" w14:textId="77777777" w:rsidR="00B704D1" w:rsidRDefault="00612135">
      <w:pPr>
        <w:widowControl/>
        <w:spacing w:before="240"/>
        <w:ind w:left="1440" w:hanging="720"/>
        <w:jc w:val="both"/>
        <w:rPr>
          <w:rFonts w:cs="Arial"/>
        </w:rPr>
      </w:pPr>
      <w:r>
        <w:rPr>
          <w:rFonts w:cs="Arial"/>
        </w:rPr>
        <w:t xml:space="preserve">(b) </w:t>
      </w:r>
      <w:r>
        <w:rPr>
          <w:rFonts w:cs="Arial"/>
        </w:rPr>
        <w:tab/>
        <w:t>if delivered by hand, on the day of delivery; and</w:t>
      </w:r>
    </w:p>
    <w:p w14:paraId="14E1C685" w14:textId="77777777" w:rsidR="00B704D1" w:rsidRDefault="00612135">
      <w:pPr>
        <w:widowControl/>
        <w:spacing w:before="240"/>
        <w:ind w:left="1440" w:hanging="720"/>
        <w:jc w:val="both"/>
        <w:rPr>
          <w:rFonts w:cs="Arial"/>
        </w:rPr>
      </w:pPr>
      <w:r>
        <w:rPr>
          <w:rFonts w:cs="Arial"/>
        </w:rPr>
        <w:lastRenderedPageBreak/>
        <w:t>(c)</w:t>
      </w:r>
      <w:r>
        <w:rPr>
          <w:rFonts w:cs="Arial"/>
        </w:rPr>
        <w:tab/>
        <w:t>-Deleted-</w:t>
      </w:r>
    </w:p>
    <w:p w14:paraId="3489A8BF" w14:textId="77777777" w:rsidR="00B704D1" w:rsidRDefault="00612135">
      <w:pPr>
        <w:pStyle w:val="BodyTextIndent3"/>
        <w:spacing w:before="240"/>
        <w:ind w:left="720" w:hanging="720"/>
        <w:rPr>
          <w:rFonts w:cs="Arial"/>
          <w:sz w:val="20"/>
        </w:rPr>
      </w:pPr>
      <w:r>
        <w:rPr>
          <w:rFonts w:cs="Arial"/>
          <w:sz w:val="20"/>
        </w:rPr>
        <w:t>36.3</w:t>
      </w:r>
      <w:r>
        <w:rPr>
          <w:rFonts w:cs="Arial"/>
          <w:sz w:val="20"/>
        </w:rPr>
        <w:tab/>
        <w:t>For avoidance of doubt, the term “business day” shall mean any day of the week which is not a Saturday, Sunday or public holiday in Kuala Lumpur.</w:t>
      </w:r>
    </w:p>
    <w:p w14:paraId="201B655B" w14:textId="77777777" w:rsidR="00B704D1" w:rsidRDefault="00612135">
      <w:pPr>
        <w:keepNext/>
        <w:widowControl/>
        <w:spacing w:before="240"/>
        <w:jc w:val="both"/>
        <w:rPr>
          <w:rFonts w:cs="Arial"/>
          <w:b/>
        </w:rPr>
      </w:pPr>
      <w:r>
        <w:rPr>
          <w:rFonts w:cs="Arial"/>
        </w:rPr>
        <w:t>37.</w:t>
      </w:r>
      <w:r>
        <w:rPr>
          <w:rFonts w:cs="Arial"/>
        </w:rPr>
        <w:tab/>
      </w:r>
      <w:r>
        <w:rPr>
          <w:rFonts w:cs="Arial"/>
          <w:b/>
        </w:rPr>
        <w:t>GOVERNING LAW</w:t>
      </w:r>
    </w:p>
    <w:p w14:paraId="560C0FDA" w14:textId="37E1827D" w:rsidR="00B704D1" w:rsidRDefault="00612135">
      <w:pPr>
        <w:pStyle w:val="BodyTextIndent2"/>
        <w:spacing w:before="240"/>
        <w:ind w:left="0"/>
        <w:rPr>
          <w:rFonts w:cs="Arial"/>
          <w:sz w:val="20"/>
        </w:rPr>
      </w:pPr>
      <w:r>
        <w:rPr>
          <w:rFonts w:cs="Arial"/>
          <w:sz w:val="20"/>
        </w:rPr>
        <w:t>This Agreement shall be governed by and construed in accordance with the laws of Malaysia and the parties shall submit the jurisdiction of the Kuala Lumpur Courts.</w:t>
      </w:r>
    </w:p>
    <w:p w14:paraId="27C8F617" w14:textId="77777777" w:rsidR="00B704D1" w:rsidRDefault="00612135">
      <w:pPr>
        <w:keepNext/>
        <w:widowControl/>
        <w:spacing w:before="240"/>
        <w:jc w:val="both"/>
        <w:rPr>
          <w:rFonts w:cs="Arial"/>
          <w:b/>
        </w:rPr>
      </w:pPr>
      <w:r>
        <w:rPr>
          <w:rFonts w:cs="Arial"/>
        </w:rPr>
        <w:t>38.</w:t>
      </w:r>
      <w:r>
        <w:rPr>
          <w:rFonts w:cs="Arial"/>
        </w:rPr>
        <w:tab/>
      </w:r>
      <w:r>
        <w:rPr>
          <w:rFonts w:cs="Arial"/>
          <w:b/>
        </w:rPr>
        <w:t>SEVERABILITY</w:t>
      </w:r>
    </w:p>
    <w:p w14:paraId="6395864D" w14:textId="77777777" w:rsidR="00B704D1" w:rsidRDefault="00612135">
      <w:pPr>
        <w:pStyle w:val="BodyText"/>
        <w:spacing w:before="240"/>
        <w:rPr>
          <w:rFonts w:cs="Arial"/>
          <w:sz w:val="20"/>
        </w:rPr>
      </w:pPr>
      <w:r>
        <w:rPr>
          <w:rFonts w:cs="Arial"/>
          <w:sz w:val="20"/>
        </w:rPr>
        <w:t>If any provision hereof is held to be illegal, invalid or unenforceable under present or future laws, such provision shall be fully severable and this Agreement shall be construed and enforced as if such illegal, invalid or unenforceable provision had never comprised a part hereof and the remaining provisions shall remain in full force and effect and shall not be affected by the illegal, invalid or unenforceable provision or by its severance therefrom. In lieu of such illegal, invalid or unenforceable provision, there shall be added automatically as part hereof a provision, as similar in terms to such illegal, invalid or unenforceable provision as may be possible that is legal, valid and enforceable so as to give effect to the intent of the parties hereunder.</w:t>
      </w:r>
    </w:p>
    <w:p w14:paraId="7A4E2FC8" w14:textId="77777777" w:rsidR="00B704D1" w:rsidRDefault="00612135">
      <w:pPr>
        <w:keepNext/>
        <w:widowControl/>
        <w:spacing w:before="240"/>
        <w:jc w:val="both"/>
        <w:rPr>
          <w:rFonts w:cs="Arial"/>
        </w:rPr>
      </w:pPr>
      <w:r>
        <w:rPr>
          <w:rFonts w:cs="Arial"/>
        </w:rPr>
        <w:t>39.</w:t>
      </w:r>
      <w:r>
        <w:rPr>
          <w:rFonts w:cs="Arial"/>
          <w:b/>
        </w:rPr>
        <w:tab/>
        <w:t>SUCCESSORS BOUND</w:t>
      </w:r>
      <w:r>
        <w:rPr>
          <w:rFonts w:cs="Arial"/>
        </w:rPr>
        <w:t xml:space="preserve">  </w:t>
      </w:r>
    </w:p>
    <w:p w14:paraId="248BF682" w14:textId="2B11A517" w:rsidR="00B704D1" w:rsidRDefault="00612135">
      <w:pPr>
        <w:pStyle w:val="BodyText"/>
        <w:spacing w:before="240"/>
        <w:rPr>
          <w:rFonts w:cs="Arial"/>
          <w:sz w:val="20"/>
        </w:rPr>
      </w:pPr>
      <w:r>
        <w:rPr>
          <w:rFonts w:cs="Arial"/>
          <w:sz w:val="20"/>
        </w:rPr>
        <w:t>This Agreement shall inure to the benefit of the respective successors-in-title, transferees and assigns of the Landlord and shall be binding upon the heirs, personal representatives, successors in title of the Tenant.</w:t>
      </w:r>
    </w:p>
    <w:p w14:paraId="287C8D9A" w14:textId="77777777" w:rsidR="00B704D1" w:rsidRDefault="00612135">
      <w:pPr>
        <w:keepNext/>
        <w:widowControl/>
        <w:spacing w:before="240"/>
        <w:jc w:val="both"/>
        <w:rPr>
          <w:rFonts w:cs="Arial"/>
        </w:rPr>
      </w:pPr>
      <w:r>
        <w:rPr>
          <w:rFonts w:cs="Arial"/>
        </w:rPr>
        <w:t>40.</w:t>
      </w:r>
      <w:r>
        <w:rPr>
          <w:rFonts w:cs="Arial"/>
        </w:rPr>
        <w:tab/>
      </w:r>
      <w:r>
        <w:rPr>
          <w:rFonts w:cs="Arial"/>
          <w:b/>
        </w:rPr>
        <w:t>SPECIAL CONDITIONS</w:t>
      </w:r>
      <w:r>
        <w:rPr>
          <w:rFonts w:cs="Arial"/>
        </w:rPr>
        <w:t xml:space="preserve"> </w:t>
      </w:r>
    </w:p>
    <w:p w14:paraId="4D512583" w14:textId="77777777" w:rsidR="00B704D1" w:rsidRDefault="00612135">
      <w:pPr>
        <w:widowControl/>
        <w:spacing w:before="240"/>
        <w:jc w:val="both"/>
        <w:rPr>
          <w:rFonts w:cs="Arial"/>
        </w:rPr>
      </w:pPr>
      <w:r>
        <w:rPr>
          <w:rFonts w:cs="Arial"/>
        </w:rPr>
        <w:t xml:space="preserve">The </w:t>
      </w:r>
      <w:r>
        <w:rPr>
          <w:rFonts w:cs="Arial"/>
          <w:b/>
        </w:rPr>
        <w:t xml:space="preserve">First Schedule </w:t>
      </w:r>
      <w:r>
        <w:rPr>
          <w:rFonts w:cs="Arial"/>
        </w:rPr>
        <w:t>and the</w:t>
      </w:r>
      <w:r>
        <w:rPr>
          <w:rFonts w:cs="Arial"/>
          <w:b/>
        </w:rPr>
        <w:t xml:space="preserve"> Second Schedule </w:t>
      </w:r>
      <w:r>
        <w:rPr>
          <w:rFonts w:cs="Arial"/>
        </w:rPr>
        <w:t>(if any) shall be taken read and construed as an essential part of this Agreement. In the event of any conflict or inconsistency between the foregoing provisions of this Agreement and the provisions of the</w:t>
      </w:r>
      <w:r>
        <w:rPr>
          <w:rFonts w:cs="Arial"/>
          <w:b/>
        </w:rPr>
        <w:t xml:space="preserve"> First Schedule </w:t>
      </w:r>
      <w:r>
        <w:rPr>
          <w:rFonts w:cs="Arial"/>
        </w:rPr>
        <w:t>and the</w:t>
      </w:r>
      <w:r>
        <w:rPr>
          <w:rFonts w:cs="Arial"/>
          <w:b/>
        </w:rPr>
        <w:t xml:space="preserve"> Second Schedule</w:t>
      </w:r>
      <w:r>
        <w:rPr>
          <w:rFonts w:cs="Arial"/>
        </w:rPr>
        <w:t xml:space="preserve"> (if any), then the </w:t>
      </w:r>
      <w:r>
        <w:rPr>
          <w:rFonts w:cs="Arial"/>
          <w:b/>
        </w:rPr>
        <w:t xml:space="preserve">First Schedule </w:t>
      </w:r>
      <w:r>
        <w:rPr>
          <w:rFonts w:cs="Arial"/>
        </w:rPr>
        <w:t>and the</w:t>
      </w:r>
      <w:r>
        <w:rPr>
          <w:rFonts w:cs="Arial"/>
          <w:b/>
        </w:rPr>
        <w:t xml:space="preserve"> Second Schedule</w:t>
      </w:r>
      <w:r>
        <w:rPr>
          <w:rFonts w:cs="Arial"/>
        </w:rPr>
        <w:t xml:space="preserve"> (if any) shall prevail.</w:t>
      </w:r>
    </w:p>
    <w:p w14:paraId="3D18E0E4" w14:textId="77777777" w:rsidR="00B704D1" w:rsidRDefault="00612135">
      <w:pPr>
        <w:widowControl/>
        <w:spacing w:before="240"/>
        <w:ind w:left="2160" w:firstLine="720"/>
        <w:jc w:val="both"/>
        <w:rPr>
          <w:rFonts w:cs="Arial"/>
        </w:rPr>
      </w:pPr>
      <w:r>
        <w:rPr>
          <w:rFonts w:cs="Arial"/>
        </w:rPr>
        <w:t xml:space="preserve"> [THIS SPACE IS INTENTIONALLY LEFT BLANK] </w:t>
      </w:r>
    </w:p>
    <w:p w14:paraId="7E785D8C" w14:textId="77777777" w:rsidR="00B704D1" w:rsidRDefault="00612135">
      <w:pPr>
        <w:widowControl/>
        <w:spacing w:before="240"/>
        <w:jc w:val="both"/>
        <w:rPr>
          <w:rFonts w:cs="Arial"/>
          <w:b/>
        </w:rPr>
      </w:pPr>
      <w:r>
        <w:rPr>
          <w:rFonts w:cs="Arial"/>
        </w:rPr>
        <w:br w:type="page"/>
      </w:r>
      <w:r>
        <w:rPr>
          <w:rFonts w:cs="Arial"/>
          <w:b/>
        </w:rPr>
        <w:lastRenderedPageBreak/>
        <w:t>IN WITNESS</w:t>
      </w:r>
      <w:r>
        <w:rPr>
          <w:rFonts w:cs="Arial"/>
        </w:rPr>
        <w:t xml:space="preserve"> whereof the parties hereto have hereunto set their respective hands and seals the day and year first above written.</w:t>
      </w:r>
      <w:r>
        <w:rPr>
          <w:rFonts w:cs="Arial"/>
          <w:b/>
        </w:rPr>
        <w:t xml:space="preserve"> </w:t>
      </w:r>
    </w:p>
    <w:p w14:paraId="6AA9B214" w14:textId="77777777" w:rsidR="00B704D1" w:rsidRDefault="00B704D1">
      <w:pPr>
        <w:widowControl/>
        <w:spacing w:before="240"/>
        <w:jc w:val="both"/>
        <w:rPr>
          <w:rFonts w:cs="Arial"/>
        </w:rPr>
      </w:pPr>
    </w:p>
    <w:p w14:paraId="0B218A9A" w14:textId="6CBD1774" w:rsidR="00B704D1" w:rsidRDefault="00612135">
      <w:pPr>
        <w:widowControl/>
        <w:spacing w:before="240"/>
        <w:jc w:val="both"/>
        <w:rPr>
          <w:rFonts w:cs="Arial"/>
        </w:rPr>
      </w:pPr>
      <w:r>
        <w:rPr>
          <w:rFonts w:cs="Arial"/>
        </w:rPr>
        <w:t>Signed by</w:t>
      </w:r>
      <w:r>
        <w:rPr>
          <w:rFonts w:cs="Arial"/>
        </w:rPr>
        <w:tab/>
      </w:r>
      <w:r>
        <w:rPr>
          <w:rFonts w:cs="Arial"/>
        </w:rPr>
        <w:tab/>
      </w:r>
      <w:r>
        <w:rPr>
          <w:rFonts w:cs="Arial"/>
        </w:rPr>
        <w:tab/>
      </w:r>
      <w:r>
        <w:rPr>
          <w:rFonts w:cs="Arial"/>
        </w:rPr>
        <w:tab/>
      </w:r>
      <w:r w:rsidR="00A424A3">
        <w:rPr>
          <w:rFonts w:cs="Arial"/>
        </w:rPr>
        <w:tab/>
      </w:r>
      <w:r>
        <w:rPr>
          <w:rFonts w:cs="Arial"/>
        </w:rPr>
        <w:t>)</w:t>
      </w:r>
    </w:p>
    <w:p w14:paraId="20CEE78D" w14:textId="2D39AF2F" w:rsidR="00B704D1" w:rsidRDefault="00612135">
      <w:pPr>
        <w:widowControl/>
        <w:jc w:val="both"/>
        <w:rPr>
          <w:rFonts w:cs="Arial"/>
        </w:rPr>
      </w:pPr>
      <w:r>
        <w:rPr>
          <w:rFonts w:cs="Arial"/>
        </w:rPr>
        <w:t>for and on behalf of the Landlord</w:t>
      </w:r>
      <w:r>
        <w:rPr>
          <w:rFonts w:cs="Arial"/>
        </w:rPr>
        <w:tab/>
      </w:r>
      <w:r w:rsidR="00A424A3">
        <w:rPr>
          <w:rFonts w:cs="Arial"/>
        </w:rPr>
        <w:tab/>
      </w:r>
      <w:r>
        <w:rPr>
          <w:rFonts w:cs="Arial"/>
        </w:rPr>
        <w:t>)</w:t>
      </w:r>
    </w:p>
    <w:p w14:paraId="3C95C924" w14:textId="1902633C" w:rsidR="00B704D1" w:rsidRDefault="00612135">
      <w:pPr>
        <w:widowControl/>
        <w:jc w:val="both"/>
        <w:rPr>
          <w:rFonts w:cs="Arial"/>
        </w:rPr>
      </w:pPr>
      <w:r>
        <w:rPr>
          <w:rFonts w:cs="Arial"/>
          <w:b/>
          <w:caps/>
        </w:rPr>
        <w:t>GLO DAMANSARA SDN. BHD.</w:t>
      </w:r>
      <w:r>
        <w:rPr>
          <w:rFonts w:cs="Arial"/>
          <w:b/>
        </w:rPr>
        <w:tab/>
      </w:r>
      <w:r>
        <w:rPr>
          <w:rFonts w:cs="Arial"/>
          <w:b/>
        </w:rPr>
        <w:tab/>
      </w:r>
      <w:r w:rsidR="00A424A3">
        <w:rPr>
          <w:rFonts w:cs="Arial"/>
          <w:b/>
        </w:rPr>
        <w:tab/>
      </w:r>
      <w:r>
        <w:rPr>
          <w:rFonts w:cs="Arial"/>
        </w:rPr>
        <w:t>)</w:t>
      </w:r>
    </w:p>
    <w:p w14:paraId="59523767" w14:textId="0BA5C161" w:rsidR="00B704D1" w:rsidRDefault="00612135">
      <w:pPr>
        <w:widowControl/>
        <w:jc w:val="both"/>
        <w:rPr>
          <w:rFonts w:cs="Arial"/>
        </w:rPr>
      </w:pPr>
      <w:r>
        <w:rPr>
          <w:rFonts w:cs="Arial"/>
          <w:b/>
        </w:rPr>
        <w:t xml:space="preserve">(Company No. </w:t>
      </w:r>
      <w:r>
        <w:rPr>
          <w:b/>
          <w:spacing w:val="-3"/>
        </w:rPr>
        <w:t>977202-A</w:t>
      </w:r>
      <w:r>
        <w:rPr>
          <w:rFonts w:cs="Arial"/>
        </w:rPr>
        <w:t>)</w:t>
      </w:r>
      <w:r>
        <w:rPr>
          <w:rFonts w:cs="Arial"/>
        </w:rPr>
        <w:tab/>
      </w:r>
      <w:r>
        <w:rPr>
          <w:rFonts w:cs="Arial"/>
        </w:rPr>
        <w:tab/>
      </w:r>
      <w:r w:rsidR="00A424A3">
        <w:rPr>
          <w:rFonts w:cs="Arial"/>
        </w:rPr>
        <w:tab/>
      </w:r>
      <w:r>
        <w:rPr>
          <w:rFonts w:cs="Arial"/>
        </w:rPr>
        <w:t xml:space="preserve">) </w:t>
      </w:r>
    </w:p>
    <w:p w14:paraId="422455A4" w14:textId="70F84BC6" w:rsidR="00B704D1" w:rsidRDefault="00612135">
      <w:pPr>
        <w:widowControl/>
        <w:jc w:val="both"/>
        <w:rPr>
          <w:rFonts w:cs="Arial"/>
        </w:rPr>
      </w:pPr>
      <w:r>
        <w:rPr>
          <w:rFonts w:cs="Arial"/>
        </w:rPr>
        <w:t xml:space="preserve">in the presence of: </w:t>
      </w:r>
      <w:r>
        <w:rPr>
          <w:rFonts w:cs="Arial"/>
        </w:rPr>
        <w:tab/>
      </w:r>
      <w:r>
        <w:rPr>
          <w:rFonts w:cs="Arial"/>
        </w:rPr>
        <w:tab/>
      </w:r>
      <w:r>
        <w:rPr>
          <w:rFonts w:cs="Arial"/>
        </w:rPr>
        <w:tab/>
      </w:r>
      <w:r w:rsidR="00A424A3">
        <w:rPr>
          <w:rFonts w:cs="Arial"/>
        </w:rPr>
        <w:tab/>
      </w:r>
      <w:r>
        <w:rPr>
          <w:rFonts w:cs="Arial"/>
        </w:rPr>
        <w:t xml:space="preserve">) </w:t>
      </w:r>
    </w:p>
    <w:p w14:paraId="06F64BA6" w14:textId="77777777" w:rsidR="00B704D1" w:rsidRDefault="00612135">
      <w:pPr>
        <w:widowControl/>
        <w:jc w:val="both"/>
        <w:rPr>
          <w:rFonts w:cs="Arial"/>
        </w:rPr>
      </w:pPr>
      <w:r>
        <w:rPr>
          <w:rFonts w:cs="Arial"/>
        </w:rPr>
        <w:tab/>
      </w:r>
    </w:p>
    <w:p w14:paraId="31C0D554" w14:textId="77777777" w:rsidR="00B704D1" w:rsidRDefault="00612135">
      <w:pPr>
        <w:widowControl/>
        <w:jc w:val="both"/>
        <w:rPr>
          <w:rFonts w:cs="Arial"/>
        </w:rPr>
      </w:pPr>
      <w:r>
        <w:rPr>
          <w:rFonts w:cs="Arial"/>
        </w:rPr>
        <w:tab/>
      </w:r>
    </w:p>
    <w:p w14:paraId="4DC4CFEE" w14:textId="77777777" w:rsidR="00B704D1" w:rsidRDefault="00B704D1">
      <w:pPr>
        <w:widowControl/>
        <w:jc w:val="both"/>
        <w:rPr>
          <w:rFonts w:cs="Arial"/>
        </w:rPr>
      </w:pPr>
    </w:p>
    <w:p w14:paraId="1269C431" w14:textId="77777777" w:rsidR="00B704D1" w:rsidRDefault="00B704D1">
      <w:pPr>
        <w:widowControl/>
        <w:jc w:val="both"/>
        <w:rPr>
          <w:rFonts w:cs="Arial"/>
        </w:rPr>
      </w:pPr>
    </w:p>
    <w:p w14:paraId="7E984066" w14:textId="77777777" w:rsidR="00B704D1" w:rsidRDefault="00B704D1">
      <w:pPr>
        <w:widowControl/>
        <w:jc w:val="both"/>
        <w:rPr>
          <w:rFonts w:cs="Arial"/>
        </w:rPr>
      </w:pPr>
    </w:p>
    <w:p w14:paraId="31EB7687" w14:textId="77777777" w:rsidR="00B704D1" w:rsidRDefault="00B704D1">
      <w:pPr>
        <w:widowControl/>
        <w:jc w:val="both"/>
        <w:rPr>
          <w:rFonts w:cs="Arial"/>
        </w:rPr>
      </w:pPr>
    </w:p>
    <w:p w14:paraId="312EDB0E" w14:textId="77777777" w:rsidR="00B704D1" w:rsidRDefault="00B704D1">
      <w:pPr>
        <w:widowControl/>
        <w:jc w:val="both"/>
        <w:rPr>
          <w:rFonts w:cs="Arial"/>
        </w:rPr>
      </w:pPr>
    </w:p>
    <w:p w14:paraId="6D9682E6" w14:textId="77777777" w:rsidR="00B704D1" w:rsidRDefault="00B704D1">
      <w:pPr>
        <w:widowControl/>
        <w:jc w:val="both"/>
        <w:rPr>
          <w:rFonts w:cs="Arial"/>
        </w:rPr>
      </w:pPr>
    </w:p>
    <w:p w14:paraId="007FEB36" w14:textId="78352A7B" w:rsidR="00A424A3" w:rsidRDefault="00A424A3">
      <w:pPr>
        <w:widowControl/>
        <w:spacing w:before="240"/>
        <w:jc w:val="both"/>
        <w:rPr>
          <w:rFonts w:cs="Arial"/>
        </w:rPr>
      </w:pPr>
      <w:r>
        <w:rPr>
          <w:rFonts w:cs="Arial"/>
        </w:rPr>
        <w:t>Signed by</w:t>
      </w:r>
      <w:r>
        <w:rPr>
          <w:rFonts w:cs="Arial"/>
        </w:rPr>
        <w:tab/>
      </w:r>
      <w:r>
        <w:rPr>
          <w:rFonts w:cs="Arial"/>
        </w:rPr>
        <w:tab/>
      </w:r>
      <w:r>
        <w:rPr>
          <w:rFonts w:cs="Arial"/>
        </w:rPr>
        <w:tab/>
      </w:r>
      <w:r w:rsidR="00612135">
        <w:rPr>
          <w:rFonts w:cs="Arial"/>
        </w:rPr>
        <w:tab/>
      </w:r>
      <w:r>
        <w:rPr>
          <w:rFonts w:cs="Arial"/>
        </w:rPr>
        <w:tab/>
      </w:r>
      <w:r w:rsidR="00612135">
        <w:rPr>
          <w:rFonts w:cs="Arial"/>
        </w:rPr>
        <w:t>)</w:t>
      </w:r>
    </w:p>
    <w:p w14:paraId="42289117" w14:textId="672F374A" w:rsidR="00B704D1" w:rsidRDefault="00A424A3">
      <w:pPr>
        <w:widowControl/>
        <w:spacing w:before="240"/>
        <w:jc w:val="both"/>
        <w:rPr>
          <w:rFonts w:cs="Arial"/>
        </w:rPr>
      </w:pPr>
      <w:r>
        <w:rPr>
          <w:rFonts w:cs="Arial"/>
        </w:rPr>
        <w:t>for and on behalf of the Tenant</w:t>
      </w:r>
      <w:r>
        <w:rPr>
          <w:rFonts w:cs="Arial"/>
        </w:rPr>
        <w:tab/>
      </w:r>
      <w:r>
        <w:rPr>
          <w:rFonts w:cs="Arial"/>
        </w:rPr>
        <w:tab/>
      </w:r>
      <w:r>
        <w:rPr>
          <w:rFonts w:cs="Arial"/>
        </w:rPr>
        <w:tab/>
        <w:t>)</w:t>
      </w:r>
      <w:r w:rsidR="00612135">
        <w:rPr>
          <w:rFonts w:cs="Arial"/>
        </w:rPr>
        <w:t xml:space="preserve"> </w:t>
      </w:r>
    </w:p>
    <w:p w14:paraId="6CD8DFBC" w14:textId="2AAB9F0E" w:rsidR="00B704D1" w:rsidRDefault="00612135">
      <w:pPr>
        <w:widowControl/>
        <w:jc w:val="both"/>
        <w:rPr>
          <w:rFonts w:cs="Arial"/>
        </w:rPr>
      </w:pPr>
      <w:r>
        <w:rPr>
          <w:rFonts w:cs="Arial"/>
          <w:b/>
          <w:bCs/>
          <w:spacing w:val="-3"/>
        </w:rPr>
        <w:t xml:space="preserve">EPROSITY ASSET MANAGEMENT </w:t>
      </w:r>
      <w:r>
        <w:rPr>
          <w:rFonts w:cs="Arial"/>
          <w:b/>
        </w:rPr>
        <w:t>SDN. BHD.</w:t>
      </w:r>
      <w:r>
        <w:rPr>
          <w:rFonts w:cs="Arial"/>
          <w:b/>
        </w:rPr>
        <w:tab/>
      </w:r>
      <w:r>
        <w:rPr>
          <w:rFonts w:cs="Arial"/>
        </w:rPr>
        <w:t xml:space="preserve">)  </w:t>
      </w:r>
    </w:p>
    <w:p w14:paraId="570C15DF" w14:textId="55E9AB2A" w:rsidR="00B704D1" w:rsidRDefault="00612135">
      <w:pPr>
        <w:widowControl/>
        <w:jc w:val="both"/>
        <w:rPr>
          <w:rFonts w:cs="Arial"/>
          <w:b/>
        </w:rPr>
      </w:pPr>
      <w:r>
        <w:rPr>
          <w:rFonts w:cs="Arial"/>
          <w:b/>
        </w:rPr>
        <w:t xml:space="preserve">(Company No. </w:t>
      </w:r>
      <w:r>
        <w:rPr>
          <w:rFonts w:cs="Arial"/>
          <w:b/>
          <w:bCs/>
          <w:spacing w:val="-3"/>
          <w:lang w:val="en-GB"/>
        </w:rPr>
        <w:t>1217877-A</w:t>
      </w:r>
      <w:r>
        <w:rPr>
          <w:rFonts w:cs="Arial"/>
          <w:b/>
        </w:rPr>
        <w:t>)</w:t>
      </w:r>
      <w:r>
        <w:rPr>
          <w:rFonts w:cs="Arial"/>
          <w:b/>
        </w:rPr>
        <w:tab/>
      </w:r>
      <w:r>
        <w:rPr>
          <w:rFonts w:cs="Arial"/>
          <w:b/>
        </w:rPr>
        <w:tab/>
      </w:r>
      <w:r>
        <w:rPr>
          <w:rFonts w:cs="Arial"/>
          <w:b/>
        </w:rPr>
        <w:tab/>
      </w:r>
      <w:r>
        <w:rPr>
          <w:rFonts w:cs="Arial"/>
        </w:rPr>
        <w:t>)</w:t>
      </w:r>
    </w:p>
    <w:p w14:paraId="4BE8C1A3" w14:textId="2FF4B14D" w:rsidR="00B704D1" w:rsidRDefault="00612135">
      <w:pPr>
        <w:pStyle w:val="BodyText"/>
        <w:rPr>
          <w:rFonts w:cs="Arial"/>
          <w:sz w:val="20"/>
        </w:rPr>
      </w:pPr>
      <w:r>
        <w:rPr>
          <w:rFonts w:cs="Arial"/>
          <w:sz w:val="20"/>
        </w:rPr>
        <w:t xml:space="preserve">in the presence of: </w:t>
      </w:r>
      <w:r>
        <w:rPr>
          <w:rFonts w:cs="Arial"/>
          <w:sz w:val="20"/>
        </w:rPr>
        <w:tab/>
      </w:r>
      <w:r>
        <w:rPr>
          <w:rFonts w:cs="Arial"/>
          <w:sz w:val="20"/>
        </w:rPr>
        <w:tab/>
      </w:r>
      <w:r>
        <w:rPr>
          <w:rFonts w:cs="Arial"/>
          <w:sz w:val="20"/>
        </w:rPr>
        <w:tab/>
      </w:r>
      <w:r w:rsidR="00A424A3">
        <w:rPr>
          <w:rFonts w:cs="Arial"/>
          <w:sz w:val="20"/>
        </w:rPr>
        <w:tab/>
      </w:r>
      <w:r>
        <w:rPr>
          <w:rFonts w:cs="Arial"/>
          <w:sz w:val="20"/>
        </w:rPr>
        <w:t xml:space="preserve">) </w:t>
      </w:r>
    </w:p>
    <w:p w14:paraId="3B596DA5" w14:textId="77777777" w:rsidR="00B704D1" w:rsidRDefault="00B704D1">
      <w:pPr>
        <w:widowControl/>
        <w:ind w:left="720"/>
        <w:jc w:val="both"/>
        <w:rPr>
          <w:rFonts w:cs="Arial"/>
        </w:rPr>
      </w:pPr>
    </w:p>
    <w:p w14:paraId="70D02E34" w14:textId="77777777" w:rsidR="00B704D1" w:rsidRDefault="00B704D1">
      <w:pPr>
        <w:widowControl/>
        <w:ind w:left="720"/>
        <w:jc w:val="both"/>
        <w:rPr>
          <w:rFonts w:cs="Arial"/>
        </w:rPr>
      </w:pPr>
    </w:p>
    <w:p w14:paraId="3811FB7A" w14:textId="77777777" w:rsidR="00B704D1" w:rsidRDefault="00B704D1">
      <w:pPr>
        <w:widowControl/>
        <w:jc w:val="center"/>
        <w:rPr>
          <w:rFonts w:cs="Arial"/>
        </w:rPr>
      </w:pPr>
    </w:p>
    <w:p w14:paraId="4FE2E7EC" w14:textId="77777777" w:rsidR="0019382B" w:rsidRDefault="0019382B">
      <w:pPr>
        <w:widowControl/>
        <w:jc w:val="center"/>
        <w:rPr>
          <w:rFonts w:cs="Arial"/>
        </w:rPr>
      </w:pPr>
    </w:p>
    <w:p w14:paraId="4EE82B57" w14:textId="77777777" w:rsidR="0019382B" w:rsidRDefault="0019382B">
      <w:pPr>
        <w:widowControl/>
        <w:jc w:val="center"/>
        <w:rPr>
          <w:rFonts w:cs="Arial"/>
        </w:rPr>
      </w:pPr>
    </w:p>
    <w:p w14:paraId="3BD383F2" w14:textId="77777777" w:rsidR="0019382B" w:rsidRDefault="0019382B">
      <w:pPr>
        <w:widowControl/>
        <w:jc w:val="center"/>
        <w:rPr>
          <w:rFonts w:cs="Arial"/>
        </w:rPr>
      </w:pPr>
    </w:p>
    <w:p w14:paraId="3C799E80" w14:textId="77777777" w:rsidR="0019382B" w:rsidRDefault="0019382B">
      <w:pPr>
        <w:widowControl/>
        <w:jc w:val="center"/>
        <w:rPr>
          <w:rFonts w:cs="Arial"/>
        </w:rPr>
      </w:pPr>
    </w:p>
    <w:p w14:paraId="20C26832" w14:textId="77777777" w:rsidR="0019382B" w:rsidRDefault="0019382B">
      <w:pPr>
        <w:widowControl/>
        <w:jc w:val="center"/>
        <w:rPr>
          <w:rFonts w:cs="Arial"/>
        </w:rPr>
      </w:pPr>
    </w:p>
    <w:p w14:paraId="5D241BE1" w14:textId="77777777" w:rsidR="0019382B" w:rsidRDefault="0019382B">
      <w:pPr>
        <w:widowControl/>
        <w:jc w:val="center"/>
        <w:rPr>
          <w:rFonts w:cs="Arial"/>
        </w:rPr>
      </w:pPr>
    </w:p>
    <w:p w14:paraId="4D4E7F26" w14:textId="77777777" w:rsidR="0019382B" w:rsidRDefault="0019382B">
      <w:pPr>
        <w:widowControl/>
        <w:jc w:val="center"/>
        <w:rPr>
          <w:rFonts w:cs="Arial"/>
        </w:rPr>
      </w:pPr>
    </w:p>
    <w:p w14:paraId="24E95249" w14:textId="77777777" w:rsidR="00B704D1" w:rsidRDefault="00612135">
      <w:pPr>
        <w:widowControl/>
        <w:jc w:val="center"/>
        <w:rPr>
          <w:rFonts w:cs="Arial"/>
        </w:rPr>
      </w:pPr>
      <w:r>
        <w:rPr>
          <w:rFonts w:cs="Arial"/>
        </w:rPr>
        <w:tab/>
      </w:r>
    </w:p>
    <w:p w14:paraId="07600B7C" w14:textId="6157BF5D" w:rsidR="00B704D1" w:rsidRPr="00A424A3" w:rsidRDefault="00612135">
      <w:pPr>
        <w:pStyle w:val="Title"/>
        <w:spacing w:before="0"/>
        <w:rPr>
          <w:rFonts w:cs="Arial"/>
        </w:rPr>
      </w:pPr>
      <w:r w:rsidRPr="00A424A3">
        <w:rPr>
          <w:rFonts w:cs="Arial"/>
        </w:rPr>
        <w:lastRenderedPageBreak/>
        <w:t>FIRST SCHEDULE</w:t>
      </w:r>
    </w:p>
    <w:p w14:paraId="0AA557B6" w14:textId="77777777" w:rsidR="00B704D1" w:rsidRPr="00374869" w:rsidRDefault="00612135">
      <w:pPr>
        <w:widowControl/>
        <w:jc w:val="center"/>
        <w:rPr>
          <w:rFonts w:eastAsia="Calibri" w:cs="Arial"/>
          <w:snapToGrid/>
        </w:rPr>
      </w:pPr>
      <w:r w:rsidRPr="00374869">
        <w:rPr>
          <w:rFonts w:eastAsia="Calibri" w:cs="Arial"/>
          <w:snapToGrid/>
        </w:rPr>
        <w:t>(which is to be taken, read and construed as an essential part of this Agreement)</w:t>
      </w:r>
    </w:p>
    <w:p w14:paraId="0422956C" w14:textId="77777777" w:rsidR="00B704D1" w:rsidRPr="00374869" w:rsidRDefault="00B704D1">
      <w:pPr>
        <w:widowControl/>
        <w:jc w:val="center"/>
        <w:rPr>
          <w:rFonts w:eastAsia="Calibri" w:cs="Arial"/>
          <w:snapToGri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0"/>
        <w:gridCol w:w="1170"/>
        <w:gridCol w:w="4518"/>
      </w:tblGrid>
      <w:tr w:rsidR="00B704D1" w:rsidRPr="00374869" w14:paraId="520057CB" w14:textId="77777777">
        <w:trPr>
          <w:cantSplit/>
          <w:tblHeader/>
        </w:trPr>
        <w:tc>
          <w:tcPr>
            <w:tcW w:w="1098" w:type="dxa"/>
          </w:tcPr>
          <w:p w14:paraId="3DCAFB78" w14:textId="77777777" w:rsidR="00B704D1" w:rsidRPr="00374869" w:rsidRDefault="00B704D1">
            <w:pPr>
              <w:widowControl/>
              <w:rPr>
                <w:rFonts w:eastAsia="Calibri" w:cs="Arial"/>
                <w:b/>
                <w:snapToGrid/>
              </w:rPr>
            </w:pPr>
          </w:p>
          <w:p w14:paraId="2F1DFD04" w14:textId="77777777" w:rsidR="00B704D1" w:rsidRPr="00374869" w:rsidRDefault="00612135">
            <w:pPr>
              <w:widowControl/>
              <w:rPr>
                <w:rFonts w:eastAsia="Calibri" w:cs="Arial"/>
                <w:b/>
                <w:snapToGrid/>
              </w:rPr>
            </w:pPr>
            <w:r w:rsidRPr="00374869">
              <w:rPr>
                <w:rFonts w:eastAsia="Calibri" w:cs="Arial"/>
                <w:b/>
                <w:snapToGrid/>
              </w:rPr>
              <w:t>Section</w:t>
            </w:r>
          </w:p>
          <w:p w14:paraId="2C8054CD" w14:textId="77777777" w:rsidR="00B704D1" w:rsidRPr="00374869" w:rsidRDefault="00B704D1">
            <w:pPr>
              <w:widowControl/>
              <w:rPr>
                <w:rFonts w:eastAsia="Calibri" w:cs="Arial"/>
                <w:b/>
                <w:snapToGrid/>
              </w:rPr>
            </w:pPr>
          </w:p>
        </w:tc>
        <w:tc>
          <w:tcPr>
            <w:tcW w:w="2790" w:type="dxa"/>
          </w:tcPr>
          <w:p w14:paraId="524207DA" w14:textId="77777777" w:rsidR="00B704D1" w:rsidRPr="00374869" w:rsidRDefault="00B704D1">
            <w:pPr>
              <w:widowControl/>
              <w:rPr>
                <w:rFonts w:eastAsia="Calibri" w:cs="Arial"/>
                <w:b/>
                <w:snapToGrid/>
              </w:rPr>
            </w:pPr>
          </w:p>
          <w:p w14:paraId="4A3405B2" w14:textId="77777777" w:rsidR="00B704D1" w:rsidRPr="00374869" w:rsidRDefault="00612135">
            <w:pPr>
              <w:widowControl/>
              <w:rPr>
                <w:rFonts w:eastAsia="Calibri" w:cs="Arial"/>
                <w:b/>
                <w:snapToGrid/>
              </w:rPr>
            </w:pPr>
            <w:r w:rsidRPr="00374869">
              <w:rPr>
                <w:rFonts w:eastAsia="Calibri" w:cs="Arial"/>
                <w:b/>
                <w:snapToGrid/>
              </w:rPr>
              <w:t>Item</w:t>
            </w:r>
          </w:p>
        </w:tc>
        <w:tc>
          <w:tcPr>
            <w:tcW w:w="5688" w:type="dxa"/>
            <w:gridSpan w:val="2"/>
          </w:tcPr>
          <w:p w14:paraId="48CB4CCA" w14:textId="77777777" w:rsidR="00B704D1" w:rsidRPr="00374869" w:rsidRDefault="00B704D1">
            <w:pPr>
              <w:widowControl/>
              <w:rPr>
                <w:rFonts w:eastAsia="Calibri" w:cs="Arial"/>
                <w:b/>
                <w:snapToGrid/>
              </w:rPr>
            </w:pPr>
          </w:p>
          <w:p w14:paraId="3A4DB408" w14:textId="77777777" w:rsidR="00B704D1" w:rsidRPr="00374869" w:rsidRDefault="00612135">
            <w:pPr>
              <w:widowControl/>
              <w:rPr>
                <w:rFonts w:eastAsia="Calibri" w:cs="Arial"/>
                <w:b/>
                <w:snapToGrid/>
              </w:rPr>
            </w:pPr>
            <w:r w:rsidRPr="00374869">
              <w:rPr>
                <w:rFonts w:eastAsia="Calibri" w:cs="Arial"/>
                <w:b/>
                <w:snapToGrid/>
              </w:rPr>
              <w:t>Particulars</w:t>
            </w:r>
          </w:p>
        </w:tc>
      </w:tr>
      <w:tr w:rsidR="00B704D1" w:rsidRPr="00374869" w14:paraId="0ACAF076" w14:textId="77777777">
        <w:trPr>
          <w:cantSplit/>
        </w:trPr>
        <w:tc>
          <w:tcPr>
            <w:tcW w:w="1098" w:type="dxa"/>
          </w:tcPr>
          <w:p w14:paraId="7234EC1F" w14:textId="77777777" w:rsidR="00B704D1" w:rsidRPr="00374869" w:rsidRDefault="00B704D1">
            <w:pPr>
              <w:widowControl/>
              <w:rPr>
                <w:rFonts w:eastAsia="Calibri" w:cs="Arial"/>
                <w:snapToGrid/>
              </w:rPr>
            </w:pPr>
          </w:p>
          <w:p w14:paraId="7353583F" w14:textId="77777777" w:rsidR="00B704D1" w:rsidRPr="00374869" w:rsidRDefault="00612135">
            <w:pPr>
              <w:widowControl/>
              <w:rPr>
                <w:rFonts w:eastAsia="Calibri" w:cs="Arial"/>
                <w:snapToGrid/>
              </w:rPr>
            </w:pPr>
            <w:r w:rsidRPr="00374869">
              <w:rPr>
                <w:rFonts w:eastAsia="Calibri" w:cs="Arial"/>
                <w:snapToGrid/>
              </w:rPr>
              <w:t>1.</w:t>
            </w:r>
          </w:p>
        </w:tc>
        <w:tc>
          <w:tcPr>
            <w:tcW w:w="2790" w:type="dxa"/>
          </w:tcPr>
          <w:p w14:paraId="5F6D53CF" w14:textId="77777777" w:rsidR="00B704D1" w:rsidRPr="00374869" w:rsidRDefault="00B704D1">
            <w:pPr>
              <w:widowControl/>
              <w:rPr>
                <w:rFonts w:eastAsia="Calibri" w:cs="Arial"/>
                <w:snapToGrid/>
              </w:rPr>
            </w:pPr>
          </w:p>
          <w:p w14:paraId="00350DD6" w14:textId="4FFCEA5D" w:rsidR="00B704D1" w:rsidRPr="00A424A3" w:rsidRDefault="00612135">
            <w:pPr>
              <w:widowControl/>
              <w:rPr>
                <w:rFonts w:eastAsia="Calibri" w:cs="Arial"/>
                <w:snapToGrid/>
              </w:rPr>
            </w:pPr>
            <w:r w:rsidRPr="00374869">
              <w:rPr>
                <w:rFonts w:eastAsia="Calibri" w:cs="Arial"/>
                <w:snapToGrid/>
              </w:rPr>
              <w:t>Date</w:t>
            </w:r>
            <w:r w:rsidRPr="00A424A3">
              <w:rPr>
                <w:rFonts w:eastAsia="Calibri" w:cs="Arial"/>
                <w:snapToGrid/>
              </w:rPr>
              <w:t xml:space="preserve"> of this Agreement</w:t>
            </w:r>
          </w:p>
          <w:p w14:paraId="0E6071DC" w14:textId="77777777" w:rsidR="00B704D1" w:rsidRPr="00374869" w:rsidRDefault="00B704D1">
            <w:pPr>
              <w:widowControl/>
              <w:rPr>
                <w:rFonts w:eastAsia="Calibri" w:cs="Arial"/>
                <w:snapToGrid/>
              </w:rPr>
            </w:pPr>
          </w:p>
        </w:tc>
        <w:tc>
          <w:tcPr>
            <w:tcW w:w="5688" w:type="dxa"/>
            <w:gridSpan w:val="2"/>
          </w:tcPr>
          <w:p w14:paraId="24FCB15C" w14:textId="77777777" w:rsidR="00B704D1" w:rsidRPr="00374869" w:rsidRDefault="00B704D1">
            <w:pPr>
              <w:widowControl/>
              <w:rPr>
                <w:rFonts w:eastAsia="Calibri" w:cs="Arial"/>
                <w:snapToGrid/>
              </w:rPr>
            </w:pPr>
          </w:p>
          <w:p w14:paraId="0D2CCD41" w14:textId="77777777" w:rsidR="00B704D1" w:rsidRPr="00374869" w:rsidRDefault="00612135">
            <w:pPr>
              <w:widowControl/>
              <w:rPr>
                <w:rFonts w:cs="Arial"/>
                <w:snapToGrid/>
              </w:rPr>
            </w:pPr>
            <w:r w:rsidRPr="00374869">
              <w:rPr>
                <w:rFonts w:cs="Arial"/>
                <w:snapToGrid/>
              </w:rPr>
              <w:t xml:space="preserve">The                    day of  </w:t>
            </w:r>
          </w:p>
        </w:tc>
      </w:tr>
      <w:tr w:rsidR="00B704D1" w:rsidRPr="00374869" w14:paraId="2F02B1B5" w14:textId="77777777">
        <w:trPr>
          <w:cantSplit/>
        </w:trPr>
        <w:tc>
          <w:tcPr>
            <w:tcW w:w="1098" w:type="dxa"/>
          </w:tcPr>
          <w:p w14:paraId="26779B09" w14:textId="77777777" w:rsidR="00B704D1" w:rsidRPr="00374869" w:rsidRDefault="00B704D1">
            <w:pPr>
              <w:widowControl/>
              <w:rPr>
                <w:rFonts w:eastAsia="Calibri" w:cs="Arial"/>
                <w:snapToGrid/>
              </w:rPr>
            </w:pPr>
          </w:p>
          <w:p w14:paraId="55837CA3" w14:textId="77777777" w:rsidR="00B704D1" w:rsidRPr="00374869" w:rsidRDefault="00612135">
            <w:pPr>
              <w:widowControl/>
              <w:rPr>
                <w:rFonts w:eastAsia="Calibri" w:cs="Arial"/>
                <w:snapToGrid/>
              </w:rPr>
            </w:pPr>
            <w:r w:rsidRPr="00374869">
              <w:rPr>
                <w:rFonts w:eastAsia="Calibri" w:cs="Arial"/>
                <w:snapToGrid/>
              </w:rPr>
              <w:t>2.</w:t>
            </w:r>
          </w:p>
        </w:tc>
        <w:tc>
          <w:tcPr>
            <w:tcW w:w="2790" w:type="dxa"/>
          </w:tcPr>
          <w:p w14:paraId="30516749" w14:textId="77777777" w:rsidR="00B704D1" w:rsidRPr="00374869" w:rsidRDefault="00B704D1">
            <w:pPr>
              <w:widowControl/>
              <w:rPr>
                <w:rFonts w:eastAsia="Calibri" w:cs="Arial"/>
                <w:snapToGrid/>
              </w:rPr>
            </w:pPr>
          </w:p>
          <w:p w14:paraId="3DF42ED7" w14:textId="77777777" w:rsidR="00B704D1" w:rsidRPr="00374869" w:rsidRDefault="00612135">
            <w:pPr>
              <w:widowControl/>
              <w:rPr>
                <w:rFonts w:eastAsia="Calibri" w:cs="Arial"/>
                <w:snapToGrid/>
              </w:rPr>
            </w:pPr>
            <w:r w:rsidRPr="00374869">
              <w:rPr>
                <w:rFonts w:eastAsia="Calibri" w:cs="Arial"/>
                <w:snapToGrid/>
              </w:rPr>
              <w:t>Particulars of Landlord</w:t>
            </w:r>
          </w:p>
          <w:p w14:paraId="5BB5C758" w14:textId="77777777" w:rsidR="00B704D1" w:rsidRPr="00374869" w:rsidRDefault="00B704D1">
            <w:pPr>
              <w:widowControl/>
              <w:rPr>
                <w:rFonts w:eastAsia="Calibri" w:cs="Arial"/>
                <w:snapToGrid/>
              </w:rPr>
            </w:pPr>
          </w:p>
        </w:tc>
        <w:tc>
          <w:tcPr>
            <w:tcW w:w="5688" w:type="dxa"/>
            <w:gridSpan w:val="2"/>
          </w:tcPr>
          <w:p w14:paraId="67AD619E" w14:textId="77777777" w:rsidR="00B704D1" w:rsidRPr="00374869" w:rsidRDefault="00B704D1">
            <w:pPr>
              <w:widowControl/>
              <w:rPr>
                <w:rFonts w:eastAsia="Calibri" w:cs="Arial"/>
                <w:snapToGrid/>
              </w:rPr>
            </w:pPr>
          </w:p>
          <w:p w14:paraId="0186E4C3" w14:textId="77777777" w:rsidR="00B704D1" w:rsidRPr="00374869" w:rsidRDefault="00612135">
            <w:pPr>
              <w:widowControl/>
              <w:spacing w:after="200"/>
              <w:jc w:val="both"/>
              <w:rPr>
                <w:rFonts w:eastAsia="Calibri" w:cs="Arial"/>
                <w:snapToGrid/>
              </w:rPr>
            </w:pPr>
            <w:r w:rsidRPr="00374869">
              <w:rPr>
                <w:rFonts w:eastAsia="Calibri" w:cs="Arial"/>
                <w:b/>
                <w:snapToGrid/>
                <w:spacing w:val="-3"/>
              </w:rPr>
              <w:t>GLO DAMANSARA SDN. BHD. (Company No. 977202-A)</w:t>
            </w:r>
            <w:r w:rsidRPr="00374869">
              <w:rPr>
                <w:rFonts w:eastAsia="Calibri" w:cs="Arial"/>
                <w:snapToGrid/>
              </w:rPr>
              <w:t>, a company incorporated in Malaysia and having its principal place of business at Level 15, Menara Glomac, Glomac Damansara, Jalan Damansara 60000 Kuala Lumpur.</w:t>
            </w:r>
          </w:p>
        </w:tc>
      </w:tr>
      <w:tr w:rsidR="00B704D1" w:rsidRPr="00374869" w14:paraId="7F48FF2E" w14:textId="77777777">
        <w:trPr>
          <w:cantSplit/>
        </w:trPr>
        <w:tc>
          <w:tcPr>
            <w:tcW w:w="1098" w:type="dxa"/>
            <w:tcBorders>
              <w:bottom w:val="nil"/>
            </w:tcBorders>
          </w:tcPr>
          <w:p w14:paraId="15682E52" w14:textId="77777777" w:rsidR="00B704D1" w:rsidRPr="00374869" w:rsidRDefault="00B704D1">
            <w:pPr>
              <w:widowControl/>
              <w:rPr>
                <w:rFonts w:eastAsia="Calibri" w:cs="Arial"/>
                <w:snapToGrid/>
              </w:rPr>
            </w:pPr>
          </w:p>
          <w:p w14:paraId="58C5BC4B" w14:textId="77777777" w:rsidR="00B704D1" w:rsidRPr="00374869" w:rsidRDefault="00612135">
            <w:pPr>
              <w:widowControl/>
              <w:rPr>
                <w:rFonts w:eastAsia="Calibri" w:cs="Arial"/>
                <w:snapToGrid/>
              </w:rPr>
            </w:pPr>
            <w:r w:rsidRPr="00374869">
              <w:rPr>
                <w:rFonts w:eastAsia="Calibri" w:cs="Arial"/>
                <w:snapToGrid/>
              </w:rPr>
              <w:t>3.</w:t>
            </w:r>
          </w:p>
        </w:tc>
        <w:tc>
          <w:tcPr>
            <w:tcW w:w="2790" w:type="dxa"/>
            <w:tcBorders>
              <w:bottom w:val="nil"/>
            </w:tcBorders>
          </w:tcPr>
          <w:p w14:paraId="34D569CB" w14:textId="77777777" w:rsidR="00B704D1" w:rsidRPr="00374869" w:rsidRDefault="00B704D1">
            <w:pPr>
              <w:widowControl/>
              <w:rPr>
                <w:rFonts w:eastAsia="Calibri" w:cs="Arial"/>
                <w:snapToGrid/>
              </w:rPr>
            </w:pPr>
          </w:p>
          <w:p w14:paraId="7A485920" w14:textId="77777777" w:rsidR="00B704D1" w:rsidRPr="00374869" w:rsidRDefault="00612135">
            <w:pPr>
              <w:widowControl/>
              <w:rPr>
                <w:rFonts w:eastAsia="Calibri" w:cs="Arial"/>
                <w:snapToGrid/>
              </w:rPr>
            </w:pPr>
            <w:r w:rsidRPr="00374869">
              <w:rPr>
                <w:rFonts w:eastAsia="Calibri" w:cs="Arial"/>
                <w:snapToGrid/>
              </w:rPr>
              <w:t>Particulars of Tenant</w:t>
            </w:r>
          </w:p>
          <w:p w14:paraId="44900C4C" w14:textId="77777777" w:rsidR="00B704D1" w:rsidRPr="00374869" w:rsidRDefault="00B704D1">
            <w:pPr>
              <w:widowControl/>
              <w:rPr>
                <w:rFonts w:eastAsia="Calibri" w:cs="Arial"/>
                <w:snapToGrid/>
              </w:rPr>
            </w:pPr>
          </w:p>
        </w:tc>
        <w:tc>
          <w:tcPr>
            <w:tcW w:w="5688" w:type="dxa"/>
            <w:gridSpan w:val="2"/>
            <w:tcBorders>
              <w:bottom w:val="nil"/>
            </w:tcBorders>
          </w:tcPr>
          <w:p w14:paraId="65349A32" w14:textId="77777777" w:rsidR="00B704D1" w:rsidRPr="00374869" w:rsidRDefault="00B704D1">
            <w:pPr>
              <w:tabs>
                <w:tab w:val="left" w:pos="-720"/>
              </w:tabs>
              <w:suppressAutoHyphens/>
              <w:autoSpaceDE w:val="0"/>
              <w:autoSpaceDN w:val="0"/>
              <w:adjustRightInd w:val="0"/>
              <w:jc w:val="both"/>
              <w:rPr>
                <w:rFonts w:eastAsia="Calibri" w:cs="Arial"/>
                <w:snapToGrid/>
              </w:rPr>
            </w:pPr>
          </w:p>
          <w:p w14:paraId="2E0C6128" w14:textId="0D1967A0" w:rsidR="00B704D1" w:rsidRPr="00A424A3" w:rsidRDefault="00612135">
            <w:pPr>
              <w:tabs>
                <w:tab w:val="left" w:pos="-720"/>
              </w:tabs>
              <w:suppressAutoHyphens/>
              <w:autoSpaceDE w:val="0"/>
              <w:autoSpaceDN w:val="0"/>
              <w:adjustRightInd w:val="0"/>
              <w:jc w:val="both"/>
              <w:rPr>
                <w:rFonts w:eastAsia="Calibri" w:cs="Arial"/>
                <w:b/>
                <w:snapToGrid/>
              </w:rPr>
            </w:pPr>
            <w:r w:rsidRPr="00A424A3">
              <w:rPr>
                <w:rFonts w:cs="Arial"/>
                <w:b/>
                <w:bCs/>
                <w:spacing w:val="-3"/>
              </w:rPr>
              <w:t>EPROSITY ASSET MANAGEMENT</w:t>
            </w:r>
            <w:r w:rsidRPr="00A424A3">
              <w:rPr>
                <w:rFonts w:cs="Arial"/>
                <w:b/>
                <w:bCs/>
                <w:spacing w:val="-3"/>
                <w:lang w:val="en-GB"/>
              </w:rPr>
              <w:t xml:space="preserve"> </w:t>
            </w:r>
            <w:r w:rsidRPr="00A424A3">
              <w:rPr>
                <w:rFonts w:eastAsia="Calibri" w:cs="Arial"/>
                <w:b/>
                <w:snapToGrid/>
              </w:rPr>
              <w:t xml:space="preserve">SDN. BHD. </w:t>
            </w:r>
          </w:p>
          <w:p w14:paraId="5C2B4446" w14:textId="6C33C0B0" w:rsidR="00B704D1" w:rsidRPr="00A424A3" w:rsidRDefault="00612135">
            <w:pPr>
              <w:tabs>
                <w:tab w:val="left" w:pos="-720"/>
              </w:tabs>
              <w:suppressAutoHyphens/>
              <w:autoSpaceDE w:val="0"/>
              <w:autoSpaceDN w:val="0"/>
              <w:adjustRightInd w:val="0"/>
              <w:jc w:val="both"/>
              <w:rPr>
                <w:rFonts w:eastAsia="Calibri" w:cs="Arial"/>
                <w:snapToGrid/>
              </w:rPr>
            </w:pPr>
            <w:r w:rsidRPr="00A424A3">
              <w:rPr>
                <w:rFonts w:cs="Arial"/>
                <w:b/>
                <w:bCs/>
                <w:spacing w:val="-3"/>
                <w:lang w:val="en-GB"/>
              </w:rPr>
              <w:t xml:space="preserve">(Company No. 1217877-A) </w:t>
            </w:r>
          </w:p>
          <w:p w14:paraId="7631F605" w14:textId="18740EAF" w:rsidR="00B704D1" w:rsidRDefault="00612135" w:rsidP="00A424A3">
            <w:pPr>
              <w:widowControl/>
              <w:spacing w:after="0" w:line="240" w:lineRule="auto"/>
              <w:jc w:val="both"/>
              <w:rPr>
                <w:rFonts w:cs="Arial"/>
                <w:b/>
                <w:u w:val="single"/>
              </w:rPr>
            </w:pPr>
            <w:r w:rsidRPr="00A424A3">
              <w:rPr>
                <w:rFonts w:cs="Arial"/>
                <w:b/>
                <w:u w:val="single"/>
              </w:rPr>
              <w:t xml:space="preserve">Registered Office: </w:t>
            </w:r>
          </w:p>
          <w:p w14:paraId="72A89C5D" w14:textId="77777777" w:rsidR="00A424A3" w:rsidRPr="00A424A3" w:rsidRDefault="00A424A3" w:rsidP="00A424A3">
            <w:pPr>
              <w:widowControl/>
              <w:spacing w:after="0" w:line="240" w:lineRule="auto"/>
              <w:jc w:val="both"/>
              <w:rPr>
                <w:rFonts w:eastAsia="Calibri" w:cs="Arial"/>
                <w:b/>
                <w:snapToGrid/>
              </w:rPr>
            </w:pPr>
          </w:p>
          <w:p w14:paraId="75B80212" w14:textId="77777777" w:rsidR="00B704D1" w:rsidRPr="00A424A3" w:rsidRDefault="00612135" w:rsidP="00A424A3">
            <w:pPr>
              <w:spacing w:after="0" w:line="240" w:lineRule="auto"/>
            </w:pPr>
            <w:r w:rsidRPr="00A424A3">
              <w:t>Block D-7-3A (Level 9)</w:t>
            </w:r>
          </w:p>
          <w:p w14:paraId="2F345ECE" w14:textId="77777777" w:rsidR="00B704D1" w:rsidRPr="00A424A3" w:rsidRDefault="00612135">
            <w:pPr>
              <w:spacing w:after="0" w:line="240" w:lineRule="auto"/>
            </w:pPr>
            <w:r w:rsidRPr="00A424A3">
              <w:t>Menara Uncang Emas</w:t>
            </w:r>
          </w:p>
          <w:p w14:paraId="0725DED4" w14:textId="77777777" w:rsidR="00B704D1" w:rsidRPr="00A424A3" w:rsidRDefault="00612135">
            <w:pPr>
              <w:spacing w:after="0" w:line="240" w:lineRule="auto"/>
            </w:pPr>
            <w:r w:rsidRPr="00A424A3">
              <w:t>No. 85, Jalan Loke Yew</w:t>
            </w:r>
          </w:p>
          <w:p w14:paraId="52E22443" w14:textId="77777777" w:rsidR="00B704D1" w:rsidRPr="00A424A3" w:rsidRDefault="00612135">
            <w:pPr>
              <w:spacing w:after="0" w:line="240" w:lineRule="auto"/>
            </w:pPr>
            <w:r w:rsidRPr="00A424A3">
              <w:t>55200 Kuala Lumpur</w:t>
            </w:r>
          </w:p>
          <w:p w14:paraId="0EAC2304" w14:textId="77777777" w:rsidR="00B704D1" w:rsidRPr="00A424A3" w:rsidRDefault="00B704D1">
            <w:pPr>
              <w:widowControl/>
              <w:spacing w:after="0" w:line="240" w:lineRule="auto"/>
              <w:jc w:val="both"/>
              <w:rPr>
                <w:rFonts w:cs="Arial"/>
                <w:b/>
                <w:u w:val="single"/>
              </w:rPr>
            </w:pPr>
          </w:p>
          <w:p w14:paraId="7CC80952" w14:textId="77777777" w:rsidR="00B704D1" w:rsidRPr="00A424A3" w:rsidRDefault="00612135">
            <w:pPr>
              <w:widowControl/>
              <w:spacing w:after="0" w:line="240" w:lineRule="auto"/>
              <w:jc w:val="both"/>
              <w:rPr>
                <w:rFonts w:cs="Arial"/>
                <w:b/>
                <w:u w:val="single"/>
              </w:rPr>
            </w:pPr>
            <w:r w:rsidRPr="00A424A3">
              <w:rPr>
                <w:rFonts w:cs="Arial"/>
                <w:b/>
                <w:u w:val="single"/>
              </w:rPr>
              <w:t xml:space="preserve">Principal Place of Business: </w:t>
            </w:r>
          </w:p>
          <w:p w14:paraId="211A89D3" w14:textId="77777777" w:rsidR="00B704D1" w:rsidRPr="00A424A3" w:rsidRDefault="00B704D1">
            <w:pPr>
              <w:widowControl/>
              <w:spacing w:after="0" w:line="240" w:lineRule="auto"/>
              <w:jc w:val="both"/>
              <w:rPr>
                <w:rFonts w:cs="Arial"/>
                <w:b/>
                <w:u w:val="single"/>
              </w:rPr>
            </w:pPr>
          </w:p>
          <w:p w14:paraId="5BCD8D96" w14:textId="4EDD5E48" w:rsidR="00B704D1" w:rsidRPr="00A424A3" w:rsidRDefault="00612135">
            <w:pPr>
              <w:widowControl/>
              <w:spacing w:after="0" w:line="240" w:lineRule="auto"/>
              <w:jc w:val="both"/>
              <w:rPr>
                <w:rFonts w:cs="Arial"/>
                <w:bCs/>
                <w:spacing w:val="-3"/>
                <w:lang w:val="en-GB"/>
              </w:rPr>
            </w:pPr>
            <w:r w:rsidRPr="00A424A3">
              <w:rPr>
                <w:rFonts w:cs="Arial"/>
                <w:bCs/>
                <w:spacing w:val="-3"/>
                <w:lang w:val="en-GB"/>
              </w:rPr>
              <w:t>Unit 3-30, Level 3,</w:t>
            </w:r>
          </w:p>
          <w:p w14:paraId="77BDAC59" w14:textId="77777777" w:rsidR="00B704D1" w:rsidRPr="00A424A3" w:rsidRDefault="00612135">
            <w:pPr>
              <w:widowControl/>
              <w:spacing w:after="0" w:line="240" w:lineRule="auto"/>
              <w:jc w:val="both"/>
              <w:rPr>
                <w:rFonts w:cs="Arial"/>
                <w:bCs/>
                <w:spacing w:val="-3"/>
                <w:lang w:val="en-GB"/>
              </w:rPr>
            </w:pPr>
            <w:r w:rsidRPr="00A424A3">
              <w:rPr>
                <w:rFonts w:cs="Arial"/>
                <w:bCs/>
                <w:spacing w:val="-3"/>
                <w:lang w:val="en-GB"/>
              </w:rPr>
              <w:t>No. 699, Jalan Damansara,</w:t>
            </w:r>
          </w:p>
          <w:p w14:paraId="4289D203" w14:textId="77777777" w:rsidR="00B704D1" w:rsidRPr="00A424A3" w:rsidRDefault="00612135">
            <w:pPr>
              <w:widowControl/>
              <w:spacing w:after="0" w:line="240" w:lineRule="auto"/>
              <w:jc w:val="both"/>
              <w:rPr>
                <w:rFonts w:cs="Arial"/>
              </w:rPr>
            </w:pPr>
            <w:r w:rsidRPr="00A424A3">
              <w:rPr>
                <w:rFonts w:cs="Arial"/>
                <w:bCs/>
                <w:spacing w:val="-3"/>
                <w:lang w:val="en-GB"/>
              </w:rPr>
              <w:t>60000 Kuala Lumpur</w:t>
            </w:r>
          </w:p>
          <w:p w14:paraId="3C4A8459" w14:textId="1D76D3D0" w:rsidR="00B704D1" w:rsidRPr="00A424A3" w:rsidRDefault="00B704D1">
            <w:pPr>
              <w:tabs>
                <w:tab w:val="left" w:pos="-720"/>
              </w:tabs>
              <w:suppressAutoHyphens/>
              <w:autoSpaceDE w:val="0"/>
              <w:autoSpaceDN w:val="0"/>
              <w:adjustRightInd w:val="0"/>
              <w:jc w:val="both"/>
              <w:rPr>
                <w:rFonts w:cs="Arial"/>
                <w:b/>
                <w:bCs/>
                <w:spacing w:val="-3"/>
                <w:lang w:val="en-GB"/>
              </w:rPr>
            </w:pPr>
          </w:p>
          <w:p w14:paraId="11C41A35" w14:textId="77777777" w:rsidR="00B704D1" w:rsidRPr="00374869" w:rsidRDefault="00B704D1">
            <w:pPr>
              <w:tabs>
                <w:tab w:val="left" w:pos="-720"/>
              </w:tabs>
              <w:suppressAutoHyphens/>
              <w:autoSpaceDE w:val="0"/>
              <w:autoSpaceDN w:val="0"/>
              <w:adjustRightInd w:val="0"/>
              <w:jc w:val="both"/>
              <w:rPr>
                <w:rFonts w:cs="Arial"/>
                <w:b/>
                <w:bCs/>
                <w:spacing w:val="-3"/>
                <w:lang w:val="en-GB"/>
              </w:rPr>
            </w:pPr>
          </w:p>
          <w:p w14:paraId="2B2E2EDC" w14:textId="77777777" w:rsidR="00B704D1" w:rsidRPr="00374869" w:rsidRDefault="00B704D1">
            <w:pPr>
              <w:tabs>
                <w:tab w:val="left" w:pos="-720"/>
              </w:tabs>
              <w:suppressAutoHyphens/>
              <w:autoSpaceDE w:val="0"/>
              <w:autoSpaceDN w:val="0"/>
              <w:adjustRightInd w:val="0"/>
              <w:jc w:val="both"/>
              <w:rPr>
                <w:rFonts w:cs="Arial"/>
                <w:b/>
                <w:bCs/>
                <w:spacing w:val="-3"/>
                <w:lang w:val="en-GB"/>
              </w:rPr>
            </w:pPr>
          </w:p>
          <w:p w14:paraId="25C86BF7" w14:textId="77777777" w:rsidR="00B704D1" w:rsidRPr="00374869" w:rsidRDefault="00B704D1">
            <w:pPr>
              <w:tabs>
                <w:tab w:val="left" w:pos="-720"/>
              </w:tabs>
              <w:suppressAutoHyphens/>
              <w:autoSpaceDE w:val="0"/>
              <w:autoSpaceDN w:val="0"/>
              <w:adjustRightInd w:val="0"/>
              <w:jc w:val="both"/>
              <w:rPr>
                <w:rFonts w:cs="Arial"/>
                <w:b/>
                <w:bCs/>
                <w:spacing w:val="-3"/>
                <w:lang w:val="en-GB"/>
              </w:rPr>
            </w:pPr>
          </w:p>
          <w:p w14:paraId="14E2A57F" w14:textId="77777777" w:rsidR="00B704D1" w:rsidRPr="00374869" w:rsidRDefault="00B704D1">
            <w:pPr>
              <w:tabs>
                <w:tab w:val="left" w:pos="-720"/>
              </w:tabs>
              <w:suppressAutoHyphens/>
              <w:autoSpaceDE w:val="0"/>
              <w:autoSpaceDN w:val="0"/>
              <w:adjustRightInd w:val="0"/>
              <w:jc w:val="both"/>
              <w:rPr>
                <w:rFonts w:cs="Arial"/>
                <w:b/>
                <w:bCs/>
                <w:spacing w:val="-3"/>
                <w:lang w:val="en-GB"/>
              </w:rPr>
            </w:pPr>
          </w:p>
          <w:p w14:paraId="55F3A68B" w14:textId="77777777" w:rsidR="00B704D1" w:rsidRPr="00374869" w:rsidRDefault="00B704D1">
            <w:pPr>
              <w:tabs>
                <w:tab w:val="left" w:pos="-720"/>
              </w:tabs>
              <w:suppressAutoHyphens/>
              <w:autoSpaceDE w:val="0"/>
              <w:autoSpaceDN w:val="0"/>
              <w:adjustRightInd w:val="0"/>
              <w:jc w:val="both"/>
              <w:rPr>
                <w:rFonts w:cs="Arial"/>
                <w:b/>
                <w:bCs/>
                <w:spacing w:val="-3"/>
                <w:lang w:val="en-GB"/>
              </w:rPr>
            </w:pPr>
          </w:p>
        </w:tc>
      </w:tr>
      <w:tr w:rsidR="00B704D1" w:rsidRPr="00374869" w14:paraId="64E466CE" w14:textId="77777777">
        <w:trPr>
          <w:cantSplit/>
          <w:trHeight w:val="68"/>
        </w:trPr>
        <w:tc>
          <w:tcPr>
            <w:tcW w:w="1098" w:type="dxa"/>
            <w:tcBorders>
              <w:top w:val="nil"/>
            </w:tcBorders>
          </w:tcPr>
          <w:p w14:paraId="2E727C00" w14:textId="77777777" w:rsidR="00B704D1" w:rsidRPr="00374869" w:rsidRDefault="00B704D1">
            <w:pPr>
              <w:widowControl/>
              <w:rPr>
                <w:rFonts w:eastAsia="Calibri" w:cs="Arial"/>
                <w:snapToGrid/>
              </w:rPr>
            </w:pPr>
          </w:p>
        </w:tc>
        <w:tc>
          <w:tcPr>
            <w:tcW w:w="2790" w:type="dxa"/>
            <w:tcBorders>
              <w:top w:val="nil"/>
            </w:tcBorders>
          </w:tcPr>
          <w:p w14:paraId="790BE23D" w14:textId="77777777" w:rsidR="00B704D1" w:rsidRPr="00374869" w:rsidRDefault="00B704D1">
            <w:pPr>
              <w:widowControl/>
              <w:rPr>
                <w:rFonts w:eastAsia="Calibri" w:cs="Arial"/>
                <w:snapToGrid/>
              </w:rPr>
            </w:pPr>
          </w:p>
        </w:tc>
        <w:tc>
          <w:tcPr>
            <w:tcW w:w="1170" w:type="dxa"/>
            <w:tcBorders>
              <w:top w:val="nil"/>
              <w:right w:val="nil"/>
            </w:tcBorders>
          </w:tcPr>
          <w:p w14:paraId="57F340FC" w14:textId="77777777" w:rsidR="00B704D1" w:rsidRPr="00374869" w:rsidRDefault="00B704D1">
            <w:pPr>
              <w:widowControl/>
              <w:rPr>
                <w:rFonts w:eastAsia="Calibri" w:cs="Arial"/>
                <w:snapToGrid/>
              </w:rPr>
            </w:pPr>
          </w:p>
        </w:tc>
        <w:tc>
          <w:tcPr>
            <w:tcW w:w="4518" w:type="dxa"/>
            <w:tcBorders>
              <w:top w:val="nil"/>
              <w:left w:val="nil"/>
            </w:tcBorders>
          </w:tcPr>
          <w:p w14:paraId="2A10E315" w14:textId="77777777" w:rsidR="00B704D1" w:rsidRPr="00374869" w:rsidRDefault="00B704D1">
            <w:pPr>
              <w:widowControl/>
              <w:rPr>
                <w:rFonts w:eastAsia="Calibri" w:cs="Arial"/>
                <w:b/>
                <w:bCs/>
                <w:snapToGrid/>
              </w:rPr>
            </w:pPr>
          </w:p>
        </w:tc>
      </w:tr>
      <w:tr w:rsidR="00B704D1" w:rsidRPr="00A424A3" w14:paraId="74974AE2" w14:textId="77777777">
        <w:trPr>
          <w:cantSplit/>
        </w:trPr>
        <w:tc>
          <w:tcPr>
            <w:tcW w:w="1098" w:type="dxa"/>
            <w:tcBorders>
              <w:bottom w:val="nil"/>
            </w:tcBorders>
          </w:tcPr>
          <w:p w14:paraId="2948E64C" w14:textId="77777777" w:rsidR="00B704D1" w:rsidRPr="00A424A3" w:rsidRDefault="00B704D1">
            <w:pPr>
              <w:widowControl/>
              <w:rPr>
                <w:rFonts w:eastAsia="Calibri" w:cs="Arial"/>
                <w:snapToGrid/>
              </w:rPr>
            </w:pPr>
          </w:p>
          <w:p w14:paraId="6CB7B5F1" w14:textId="77777777" w:rsidR="00B704D1" w:rsidRPr="00A424A3" w:rsidRDefault="00612135">
            <w:pPr>
              <w:widowControl/>
              <w:rPr>
                <w:rFonts w:eastAsia="Calibri" w:cs="Arial"/>
                <w:snapToGrid/>
              </w:rPr>
            </w:pPr>
            <w:r w:rsidRPr="00A424A3">
              <w:rPr>
                <w:rFonts w:eastAsia="Calibri" w:cs="Arial"/>
                <w:snapToGrid/>
              </w:rPr>
              <w:t>4.</w:t>
            </w:r>
          </w:p>
        </w:tc>
        <w:tc>
          <w:tcPr>
            <w:tcW w:w="2790" w:type="dxa"/>
            <w:tcBorders>
              <w:bottom w:val="nil"/>
            </w:tcBorders>
          </w:tcPr>
          <w:p w14:paraId="5ECBD190" w14:textId="77777777" w:rsidR="00B704D1" w:rsidRPr="00A424A3" w:rsidRDefault="00B704D1">
            <w:pPr>
              <w:widowControl/>
              <w:rPr>
                <w:rFonts w:eastAsia="Calibri" w:cs="Arial"/>
                <w:snapToGrid/>
              </w:rPr>
            </w:pPr>
          </w:p>
          <w:p w14:paraId="4C337A9F" w14:textId="77777777" w:rsidR="00B704D1" w:rsidRPr="00A424A3" w:rsidRDefault="00612135">
            <w:pPr>
              <w:widowControl/>
              <w:rPr>
                <w:rFonts w:eastAsia="Calibri" w:cs="Arial"/>
                <w:snapToGrid/>
              </w:rPr>
            </w:pPr>
            <w:r w:rsidRPr="00A424A3">
              <w:rPr>
                <w:rFonts w:eastAsia="Calibri" w:cs="Arial"/>
                <w:snapToGrid/>
              </w:rPr>
              <w:t xml:space="preserve">Description of Demised Premises </w:t>
            </w:r>
          </w:p>
          <w:p w14:paraId="6DF40285" w14:textId="77777777" w:rsidR="00B704D1" w:rsidRPr="00A424A3" w:rsidRDefault="00B704D1">
            <w:pPr>
              <w:widowControl/>
              <w:rPr>
                <w:rFonts w:eastAsia="Calibri" w:cs="Arial"/>
                <w:snapToGrid/>
              </w:rPr>
            </w:pPr>
          </w:p>
        </w:tc>
        <w:tc>
          <w:tcPr>
            <w:tcW w:w="5688" w:type="dxa"/>
            <w:gridSpan w:val="2"/>
            <w:tcBorders>
              <w:bottom w:val="nil"/>
            </w:tcBorders>
          </w:tcPr>
          <w:p w14:paraId="4511A393" w14:textId="77777777" w:rsidR="00B704D1" w:rsidRPr="00A424A3" w:rsidRDefault="00B704D1">
            <w:pPr>
              <w:widowControl/>
              <w:rPr>
                <w:rFonts w:cs="Arial"/>
                <w:snapToGrid/>
              </w:rPr>
            </w:pPr>
          </w:p>
          <w:p w14:paraId="50BD1099" w14:textId="77777777" w:rsidR="00B704D1" w:rsidRPr="00A424A3" w:rsidRDefault="00612135">
            <w:pPr>
              <w:jc w:val="both"/>
              <w:rPr>
                <w:rFonts w:cs="Arial"/>
              </w:rPr>
            </w:pPr>
            <w:r w:rsidRPr="00A424A3">
              <w:rPr>
                <w:rFonts w:cs="Arial"/>
              </w:rPr>
              <w:t xml:space="preserve">Floor Level  : </w:t>
            </w:r>
          </w:p>
          <w:p w14:paraId="31662AB5" w14:textId="77777777" w:rsidR="00B704D1" w:rsidRPr="00A424A3" w:rsidRDefault="00612135">
            <w:pPr>
              <w:pStyle w:val="ListParagraph"/>
              <w:numPr>
                <w:ilvl w:val="0"/>
                <w:numId w:val="8"/>
              </w:numPr>
              <w:jc w:val="both"/>
              <w:rPr>
                <w:rFonts w:ascii="Arial" w:hAnsi="Arial" w:cs="Arial"/>
                <w:sz w:val="20"/>
                <w:szCs w:val="20"/>
              </w:rPr>
            </w:pPr>
            <w:r w:rsidRPr="00A424A3">
              <w:rPr>
                <w:rFonts w:ascii="Arial" w:hAnsi="Arial" w:cs="Arial"/>
                <w:sz w:val="20"/>
                <w:szCs w:val="20"/>
              </w:rPr>
              <w:t>Level Ground Lettable Floor Area: 20,094 sq ft.</w:t>
            </w:r>
          </w:p>
          <w:p w14:paraId="37813022" w14:textId="31A54662" w:rsidR="00B704D1" w:rsidRPr="00A424A3" w:rsidRDefault="00612135">
            <w:pPr>
              <w:pStyle w:val="ListParagraph"/>
              <w:numPr>
                <w:ilvl w:val="0"/>
                <w:numId w:val="8"/>
              </w:numPr>
              <w:jc w:val="both"/>
              <w:rPr>
                <w:rFonts w:ascii="Arial" w:hAnsi="Arial" w:cs="Arial"/>
                <w:sz w:val="20"/>
                <w:szCs w:val="20"/>
              </w:rPr>
            </w:pPr>
            <w:r w:rsidRPr="00A424A3">
              <w:rPr>
                <w:rFonts w:ascii="Arial" w:hAnsi="Arial" w:cs="Arial"/>
                <w:sz w:val="20"/>
                <w:szCs w:val="20"/>
              </w:rPr>
              <w:t>Level 1 (One) Lettable Floor Area : 31,679 sq ft.</w:t>
            </w:r>
          </w:p>
          <w:p w14:paraId="72204A10" w14:textId="2C89ED40" w:rsidR="00B704D1" w:rsidRPr="00A424A3" w:rsidRDefault="00612135">
            <w:pPr>
              <w:pStyle w:val="ListParagraph"/>
              <w:numPr>
                <w:ilvl w:val="0"/>
                <w:numId w:val="8"/>
              </w:numPr>
              <w:jc w:val="both"/>
              <w:rPr>
                <w:rFonts w:ascii="Arial" w:hAnsi="Arial" w:cs="Arial"/>
                <w:sz w:val="20"/>
                <w:szCs w:val="20"/>
              </w:rPr>
            </w:pPr>
            <w:r w:rsidRPr="00A424A3">
              <w:rPr>
                <w:rFonts w:ascii="Arial" w:hAnsi="Arial" w:cs="Arial"/>
                <w:sz w:val="20"/>
                <w:szCs w:val="20"/>
              </w:rPr>
              <w:t>Level 2 (Two) Lettable Floor Area : 49,408 sq ft.</w:t>
            </w:r>
          </w:p>
          <w:p w14:paraId="5BC62D1D" w14:textId="425F8D50" w:rsidR="00B704D1" w:rsidRPr="00A424A3" w:rsidRDefault="00612135">
            <w:pPr>
              <w:pStyle w:val="ListParagraph"/>
              <w:numPr>
                <w:ilvl w:val="0"/>
                <w:numId w:val="8"/>
              </w:numPr>
              <w:jc w:val="both"/>
              <w:rPr>
                <w:rFonts w:ascii="Arial" w:hAnsi="Arial" w:cs="Arial"/>
                <w:sz w:val="20"/>
                <w:szCs w:val="20"/>
              </w:rPr>
            </w:pPr>
            <w:r w:rsidRPr="00A424A3">
              <w:rPr>
                <w:rFonts w:ascii="Arial" w:hAnsi="Arial" w:cs="Arial"/>
                <w:sz w:val="20"/>
                <w:szCs w:val="20"/>
              </w:rPr>
              <w:t>Level 3 (Three) Lettable Floor Area : 50,048 sq ft.</w:t>
            </w:r>
          </w:p>
          <w:p w14:paraId="71EB8D43" w14:textId="4B2AF7A5" w:rsidR="00B704D1" w:rsidRPr="00A424A3" w:rsidRDefault="00612135" w:rsidP="00A424A3">
            <w:pPr>
              <w:tabs>
                <w:tab w:val="left" w:pos="-720"/>
              </w:tabs>
              <w:suppressAutoHyphens/>
              <w:autoSpaceDE w:val="0"/>
              <w:autoSpaceDN w:val="0"/>
              <w:adjustRightInd w:val="0"/>
              <w:jc w:val="both"/>
              <w:rPr>
                <w:rFonts w:cs="Arial"/>
                <w:snapToGrid/>
              </w:rPr>
            </w:pPr>
            <w:r w:rsidRPr="00A424A3">
              <w:rPr>
                <w:rFonts w:cs="Arial"/>
              </w:rPr>
              <w:t xml:space="preserve">Total Lettable Floor Area: Approximately 151,229 sq ft.  </w:t>
            </w:r>
            <w:r w:rsidRPr="00A424A3">
              <w:rPr>
                <w:rFonts w:eastAsia="Calibri" w:cs="Arial"/>
                <w:snapToGrid/>
              </w:rPr>
              <w:t xml:space="preserve">(“Lettable Floor Area”) and outlined in red on the proposed floor plan annexed hereto as </w:t>
            </w:r>
            <w:r w:rsidRPr="00A424A3">
              <w:rPr>
                <w:rFonts w:eastAsia="Calibri" w:cs="Arial"/>
                <w:b/>
                <w:snapToGrid/>
              </w:rPr>
              <w:t>Appendix I</w:t>
            </w:r>
            <w:r w:rsidRPr="00A424A3">
              <w:rPr>
                <w:rFonts w:eastAsia="Calibri" w:cs="Arial"/>
                <w:snapToGrid/>
              </w:rPr>
              <w:t xml:space="preserve"> which specified the shop lots located at Level Ground, 1, 2 &amp; 3 within the Mall,  with a precise list of all the ninety (90) shop lots with individual areas measurements set out in Appendix II. </w:t>
            </w:r>
          </w:p>
        </w:tc>
      </w:tr>
      <w:tr w:rsidR="00B704D1" w:rsidRPr="00374869" w14:paraId="6805E3CF" w14:textId="77777777">
        <w:trPr>
          <w:cantSplit/>
        </w:trPr>
        <w:tc>
          <w:tcPr>
            <w:tcW w:w="1098" w:type="dxa"/>
            <w:tcBorders>
              <w:top w:val="single" w:sz="4" w:space="0" w:color="auto"/>
              <w:left w:val="single" w:sz="4" w:space="0" w:color="auto"/>
              <w:bottom w:val="single" w:sz="4" w:space="0" w:color="auto"/>
            </w:tcBorders>
          </w:tcPr>
          <w:p w14:paraId="6B20B091" w14:textId="77777777" w:rsidR="00B704D1" w:rsidRPr="00374869" w:rsidRDefault="00B704D1">
            <w:pPr>
              <w:widowControl/>
              <w:rPr>
                <w:rFonts w:eastAsia="Calibri" w:cs="Arial"/>
                <w:snapToGrid/>
              </w:rPr>
            </w:pPr>
          </w:p>
          <w:p w14:paraId="60229D3D" w14:textId="77777777" w:rsidR="00B704D1" w:rsidRPr="00374869" w:rsidRDefault="00612135">
            <w:pPr>
              <w:widowControl/>
              <w:rPr>
                <w:rFonts w:eastAsia="Calibri" w:cs="Arial"/>
                <w:snapToGrid/>
              </w:rPr>
            </w:pPr>
            <w:r w:rsidRPr="00374869">
              <w:rPr>
                <w:rFonts w:eastAsia="Calibri" w:cs="Arial"/>
                <w:snapToGrid/>
              </w:rPr>
              <w:t>5(a).</w:t>
            </w:r>
          </w:p>
          <w:p w14:paraId="2AF72306" w14:textId="77777777" w:rsidR="00B704D1" w:rsidRPr="00374869" w:rsidRDefault="00B704D1">
            <w:pPr>
              <w:widowControl/>
              <w:rPr>
                <w:rFonts w:eastAsia="Calibri" w:cs="Arial"/>
                <w:snapToGrid/>
              </w:rPr>
            </w:pPr>
          </w:p>
        </w:tc>
        <w:tc>
          <w:tcPr>
            <w:tcW w:w="2790" w:type="dxa"/>
            <w:tcBorders>
              <w:top w:val="single" w:sz="4" w:space="0" w:color="auto"/>
              <w:bottom w:val="single" w:sz="4" w:space="0" w:color="auto"/>
            </w:tcBorders>
          </w:tcPr>
          <w:p w14:paraId="66076C4D" w14:textId="77777777" w:rsidR="00B704D1" w:rsidRPr="00374869" w:rsidRDefault="00B704D1">
            <w:pPr>
              <w:widowControl/>
              <w:rPr>
                <w:rFonts w:eastAsia="Calibri" w:cs="Arial"/>
                <w:snapToGrid/>
              </w:rPr>
            </w:pPr>
          </w:p>
          <w:p w14:paraId="45D2BEFB" w14:textId="77777777" w:rsidR="00B704D1" w:rsidRPr="00374869" w:rsidRDefault="00612135">
            <w:pPr>
              <w:widowControl/>
              <w:rPr>
                <w:rFonts w:eastAsia="Calibri" w:cs="Arial"/>
                <w:snapToGrid/>
              </w:rPr>
            </w:pPr>
            <w:r w:rsidRPr="00374869">
              <w:rPr>
                <w:rFonts w:eastAsia="Calibri" w:cs="Arial"/>
                <w:snapToGrid/>
              </w:rPr>
              <w:t>Fixed Term</w:t>
            </w:r>
          </w:p>
          <w:p w14:paraId="40F58A6F" w14:textId="77777777" w:rsidR="00B704D1" w:rsidRPr="00374869" w:rsidRDefault="00B704D1">
            <w:pPr>
              <w:widowControl/>
              <w:rPr>
                <w:rFonts w:eastAsia="Calibri" w:cs="Arial"/>
                <w:snapToGrid/>
              </w:rPr>
            </w:pPr>
          </w:p>
        </w:tc>
        <w:tc>
          <w:tcPr>
            <w:tcW w:w="5688" w:type="dxa"/>
            <w:gridSpan w:val="2"/>
            <w:tcBorders>
              <w:top w:val="single" w:sz="4" w:space="0" w:color="auto"/>
              <w:bottom w:val="single" w:sz="4" w:space="0" w:color="auto"/>
              <w:right w:val="single" w:sz="4" w:space="0" w:color="auto"/>
            </w:tcBorders>
          </w:tcPr>
          <w:p w14:paraId="26CCA9B4" w14:textId="77777777" w:rsidR="00B704D1" w:rsidRPr="00374869" w:rsidRDefault="00B704D1">
            <w:pPr>
              <w:widowControl/>
              <w:rPr>
                <w:rFonts w:eastAsia="Calibri" w:cs="Arial"/>
                <w:snapToGrid/>
              </w:rPr>
            </w:pPr>
          </w:p>
          <w:p w14:paraId="14972F04" w14:textId="4D128D0B" w:rsidR="00B704D1" w:rsidRPr="000F39E4" w:rsidRDefault="000F39E4">
            <w:pPr>
              <w:widowControl/>
              <w:jc w:val="both"/>
              <w:rPr>
                <w:rFonts w:cs="Arial"/>
                <w:bCs/>
              </w:rPr>
            </w:pPr>
            <w:r>
              <w:rPr>
                <w:rFonts w:cs="Arial"/>
                <w:b/>
                <w:bCs/>
              </w:rPr>
              <w:t>T</w:t>
            </w:r>
            <w:r w:rsidR="00612135" w:rsidRPr="000F39E4">
              <w:rPr>
                <w:rFonts w:cs="Arial"/>
                <w:b/>
                <w:bCs/>
              </w:rPr>
              <w:t xml:space="preserve">wo (2) years </w:t>
            </w:r>
            <w:r w:rsidR="00612135" w:rsidRPr="000F39E4">
              <w:rPr>
                <w:rFonts w:cs="Arial"/>
                <w:bCs/>
              </w:rPr>
              <w:t>from the Agreement Date.</w:t>
            </w:r>
          </w:p>
          <w:p w14:paraId="444361A6" w14:textId="77777777" w:rsidR="00B704D1" w:rsidRPr="00374869" w:rsidRDefault="00B704D1">
            <w:pPr>
              <w:widowControl/>
              <w:jc w:val="both"/>
              <w:rPr>
                <w:rFonts w:cs="Arial"/>
                <w:b/>
              </w:rPr>
            </w:pPr>
          </w:p>
        </w:tc>
      </w:tr>
      <w:tr w:rsidR="00B704D1" w:rsidRPr="00B34107" w14:paraId="67C4C1A5" w14:textId="77777777">
        <w:trPr>
          <w:cantSplit/>
        </w:trPr>
        <w:tc>
          <w:tcPr>
            <w:tcW w:w="1098" w:type="dxa"/>
            <w:tcBorders>
              <w:top w:val="single" w:sz="4" w:space="0" w:color="auto"/>
              <w:left w:val="single" w:sz="4" w:space="0" w:color="auto"/>
              <w:bottom w:val="single" w:sz="4" w:space="0" w:color="auto"/>
            </w:tcBorders>
          </w:tcPr>
          <w:p w14:paraId="649E3222" w14:textId="77777777" w:rsidR="00B704D1" w:rsidRPr="00B34107" w:rsidRDefault="00612135">
            <w:pPr>
              <w:widowControl/>
              <w:rPr>
                <w:rFonts w:eastAsia="Calibri" w:cs="Arial"/>
                <w:snapToGrid/>
              </w:rPr>
            </w:pPr>
            <w:r w:rsidRPr="00B34107">
              <w:rPr>
                <w:rFonts w:eastAsia="Calibri" w:cs="Arial"/>
                <w:snapToGrid/>
              </w:rPr>
              <w:t>5(b).</w:t>
            </w:r>
          </w:p>
          <w:p w14:paraId="23F62303" w14:textId="77777777" w:rsidR="00B704D1" w:rsidRPr="00B34107" w:rsidRDefault="00B704D1">
            <w:pPr>
              <w:widowControl/>
              <w:rPr>
                <w:rFonts w:eastAsia="Calibri" w:cs="Arial"/>
                <w:snapToGrid/>
              </w:rPr>
            </w:pPr>
          </w:p>
          <w:p w14:paraId="34A9E9B4" w14:textId="77777777" w:rsidR="00B704D1" w:rsidRPr="00B34107" w:rsidRDefault="00B704D1">
            <w:pPr>
              <w:widowControl/>
              <w:rPr>
                <w:rFonts w:eastAsia="Calibri" w:cs="Arial"/>
                <w:snapToGrid/>
              </w:rPr>
            </w:pPr>
          </w:p>
        </w:tc>
        <w:tc>
          <w:tcPr>
            <w:tcW w:w="2790" w:type="dxa"/>
            <w:tcBorders>
              <w:top w:val="single" w:sz="4" w:space="0" w:color="auto"/>
              <w:bottom w:val="single" w:sz="4" w:space="0" w:color="auto"/>
            </w:tcBorders>
          </w:tcPr>
          <w:p w14:paraId="75778065" w14:textId="77777777" w:rsidR="00B704D1" w:rsidRPr="00B34107" w:rsidRDefault="00B704D1" w:rsidP="00B34107">
            <w:pPr>
              <w:widowControl/>
              <w:spacing w:after="0" w:line="240" w:lineRule="auto"/>
              <w:rPr>
                <w:rFonts w:eastAsia="Calibri" w:cs="Arial"/>
                <w:snapToGrid/>
              </w:rPr>
            </w:pPr>
          </w:p>
          <w:p w14:paraId="75756724" w14:textId="7E553756" w:rsidR="00B34107" w:rsidRPr="00B34107" w:rsidRDefault="00612135" w:rsidP="00B34107">
            <w:pPr>
              <w:widowControl/>
              <w:spacing w:after="0" w:line="240" w:lineRule="auto"/>
              <w:rPr>
                <w:rFonts w:eastAsia="Calibri" w:cs="Arial"/>
                <w:snapToGrid/>
              </w:rPr>
            </w:pPr>
            <w:r w:rsidRPr="00B34107">
              <w:rPr>
                <w:rFonts w:eastAsia="Calibri" w:cs="Arial"/>
                <w:snapToGrid/>
              </w:rPr>
              <w:t xml:space="preserve">(i) Tenancy Commencement Date </w:t>
            </w:r>
          </w:p>
          <w:p w14:paraId="1365985C" w14:textId="700CF1F4" w:rsidR="00B704D1" w:rsidRPr="00B34107" w:rsidRDefault="00612135" w:rsidP="00B34107">
            <w:pPr>
              <w:widowControl/>
              <w:spacing w:after="0" w:line="240" w:lineRule="auto"/>
              <w:rPr>
                <w:rFonts w:eastAsia="Calibri" w:cs="Arial"/>
                <w:snapToGrid/>
              </w:rPr>
            </w:pPr>
            <w:r w:rsidRPr="00B34107">
              <w:rPr>
                <w:rFonts w:eastAsia="Calibri" w:cs="Arial"/>
                <w:snapToGrid/>
              </w:rPr>
              <w:t>(ii) Handover Date</w:t>
            </w:r>
          </w:p>
        </w:tc>
        <w:tc>
          <w:tcPr>
            <w:tcW w:w="5688" w:type="dxa"/>
            <w:gridSpan w:val="2"/>
            <w:tcBorders>
              <w:top w:val="single" w:sz="4" w:space="0" w:color="auto"/>
              <w:bottom w:val="single" w:sz="4" w:space="0" w:color="auto"/>
              <w:right w:val="single" w:sz="4" w:space="0" w:color="auto"/>
            </w:tcBorders>
          </w:tcPr>
          <w:p w14:paraId="3B92B2BA" w14:textId="77777777" w:rsidR="00B704D1" w:rsidRPr="00B34107" w:rsidRDefault="00B704D1" w:rsidP="00B34107">
            <w:pPr>
              <w:widowControl/>
              <w:spacing w:after="0" w:line="240" w:lineRule="auto"/>
              <w:rPr>
                <w:rFonts w:eastAsia="Calibri" w:cs="Arial"/>
                <w:snapToGrid/>
              </w:rPr>
            </w:pPr>
          </w:p>
          <w:p w14:paraId="05DF50FB" w14:textId="5E401096" w:rsidR="00B704D1" w:rsidRDefault="00612135" w:rsidP="00B34107">
            <w:pPr>
              <w:widowControl/>
              <w:spacing w:after="0" w:line="240" w:lineRule="auto"/>
              <w:jc w:val="both"/>
              <w:rPr>
                <w:rFonts w:eastAsia="Calibri" w:cs="Arial"/>
                <w:snapToGrid/>
              </w:rPr>
            </w:pPr>
            <w:r w:rsidRPr="00A424A3">
              <w:rPr>
                <w:rFonts w:eastAsia="Calibri" w:cs="Arial"/>
                <w:snapToGrid/>
              </w:rPr>
              <w:t xml:space="preserve">(i) August 1, 2018.  </w:t>
            </w:r>
          </w:p>
          <w:p w14:paraId="408563B8" w14:textId="77777777" w:rsidR="00B34107" w:rsidRPr="00A424A3" w:rsidRDefault="00B34107" w:rsidP="00B34107">
            <w:pPr>
              <w:widowControl/>
              <w:spacing w:after="0" w:line="240" w:lineRule="auto"/>
              <w:jc w:val="both"/>
              <w:rPr>
                <w:rFonts w:eastAsia="Calibri" w:cs="Arial"/>
                <w:snapToGrid/>
              </w:rPr>
            </w:pPr>
          </w:p>
          <w:p w14:paraId="49B9E182" w14:textId="77777777" w:rsidR="00B34107" w:rsidRDefault="00B34107" w:rsidP="00B34107">
            <w:pPr>
              <w:widowControl/>
              <w:spacing w:after="0" w:line="240" w:lineRule="auto"/>
              <w:jc w:val="both"/>
              <w:rPr>
                <w:rFonts w:eastAsia="Calibri" w:cs="Arial"/>
                <w:snapToGrid/>
              </w:rPr>
            </w:pPr>
          </w:p>
          <w:p w14:paraId="633264A1" w14:textId="0FAB7A74" w:rsidR="00B704D1" w:rsidRPr="00B34107" w:rsidRDefault="00612135" w:rsidP="00B34107">
            <w:pPr>
              <w:widowControl/>
              <w:spacing w:after="0" w:line="240" w:lineRule="auto"/>
              <w:jc w:val="both"/>
              <w:rPr>
                <w:rFonts w:eastAsia="Calibri" w:cs="Arial"/>
                <w:snapToGrid/>
              </w:rPr>
            </w:pPr>
            <w:r w:rsidRPr="00B34107">
              <w:rPr>
                <w:rFonts w:eastAsia="Calibri" w:cs="Arial"/>
                <w:snapToGrid/>
              </w:rPr>
              <w:t xml:space="preserve">(ii) All parts of the Demised Premises will be handed over to the Tenant on the date of this Agreement, except for Unit No. 1.05 (Level 1), Unit Nos. 2.02 to 2.15, Unit No. 2.21, Unit No. 2.22, Unit Nos. 2.23A to 2.26, Unit Nos. 2.28 to 2.33A </w:t>
            </w:r>
            <w:r w:rsidRPr="00A424A3">
              <w:rPr>
                <w:rFonts w:eastAsia="Calibri" w:cs="Arial"/>
                <w:snapToGrid/>
              </w:rPr>
              <w:t>(Level 2), Unit Nos. 3.05 to 3.07 and Unit No. 3.30 (Level 3) (collectively “</w:t>
            </w:r>
            <w:r w:rsidRPr="00A424A3">
              <w:rPr>
                <w:rFonts w:eastAsia="Calibri" w:cs="Arial"/>
                <w:b/>
                <w:snapToGrid/>
              </w:rPr>
              <w:t>the Said Units</w:t>
            </w:r>
            <w:r w:rsidRPr="00A424A3">
              <w:rPr>
                <w:rFonts w:eastAsia="Calibri" w:cs="Arial"/>
                <w:snapToGrid/>
              </w:rPr>
              <w:t xml:space="preserve">”), which handover date shall </w:t>
            </w:r>
            <w:r w:rsidRPr="00B34107">
              <w:rPr>
                <w:rFonts w:eastAsia="Calibri" w:cs="Arial"/>
                <w:snapToGrid/>
              </w:rPr>
              <w:t xml:space="preserve">not be later than September 15, 2018. Pending the handover of the Said Units to the Tenant, the Landlord hereby agrees to adjust the Monthly Rental to exclude the Said Units from the calculation of the Monthly Rental on pro rata basis, until actual handover date of the Said Units to the Tenant. </w:t>
            </w:r>
          </w:p>
          <w:p w14:paraId="296A22C6" w14:textId="77777777" w:rsidR="00B704D1" w:rsidRPr="00B34107" w:rsidRDefault="00B704D1" w:rsidP="00B34107">
            <w:pPr>
              <w:widowControl/>
              <w:spacing w:after="0" w:line="240" w:lineRule="auto"/>
              <w:jc w:val="both"/>
              <w:rPr>
                <w:rFonts w:eastAsia="Calibri" w:cs="Arial"/>
                <w:snapToGrid/>
              </w:rPr>
            </w:pPr>
          </w:p>
        </w:tc>
      </w:tr>
    </w:tbl>
    <w:p w14:paraId="0245CE3B" w14:textId="77777777" w:rsidR="00B704D1" w:rsidRPr="00B34107" w:rsidRDefault="00B704D1">
      <w:pPr>
        <w:widowControl/>
        <w:jc w:val="right"/>
        <w:rPr>
          <w:rFonts w:cs="Arial"/>
          <w:i/>
          <w:iCs/>
          <w:snapToGrid/>
        </w:rPr>
      </w:pPr>
    </w:p>
    <w:p w14:paraId="4B056781" w14:textId="77777777" w:rsidR="00B704D1" w:rsidRPr="00374869" w:rsidRDefault="00B704D1">
      <w:pPr>
        <w:widowControl/>
        <w:jc w:val="right"/>
        <w:rPr>
          <w:rFonts w:cs="Arial"/>
          <w:i/>
          <w:iCs/>
          <w:snapToGrid/>
        </w:rPr>
      </w:pPr>
    </w:p>
    <w:p w14:paraId="296090F1" w14:textId="77777777" w:rsidR="00B704D1" w:rsidRPr="00374869" w:rsidRDefault="00612135">
      <w:pPr>
        <w:widowControl/>
        <w:jc w:val="center"/>
        <w:rPr>
          <w:rFonts w:cs="Arial"/>
          <w:bCs/>
          <w:snapToGrid/>
        </w:rPr>
      </w:pPr>
      <w:r w:rsidRPr="00374869">
        <w:rPr>
          <w:rFonts w:cs="Arial"/>
          <w:b/>
          <w:snapToGrid/>
        </w:rPr>
        <w:br w:type="page"/>
      </w:r>
    </w:p>
    <w:p w14:paraId="78A52632" w14:textId="77777777" w:rsidR="00B704D1" w:rsidRPr="00374869" w:rsidRDefault="00B704D1">
      <w:pPr>
        <w:widowControl/>
        <w:rPr>
          <w:rFonts w:eastAsia="Calibri" w:cs="Arial"/>
          <w:snapToGri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0"/>
        <w:gridCol w:w="5688"/>
      </w:tblGrid>
      <w:tr w:rsidR="00B704D1" w:rsidRPr="00374869" w14:paraId="515747CE" w14:textId="77777777">
        <w:trPr>
          <w:cantSplit/>
          <w:trHeight w:val="566"/>
        </w:trPr>
        <w:tc>
          <w:tcPr>
            <w:tcW w:w="1098" w:type="dxa"/>
            <w:tcBorders>
              <w:top w:val="single" w:sz="4" w:space="0" w:color="auto"/>
              <w:left w:val="single" w:sz="4" w:space="0" w:color="auto"/>
              <w:bottom w:val="single" w:sz="4" w:space="0" w:color="auto"/>
              <w:right w:val="single" w:sz="4" w:space="0" w:color="auto"/>
            </w:tcBorders>
          </w:tcPr>
          <w:p w14:paraId="72B7324A" w14:textId="77777777" w:rsidR="00B704D1" w:rsidRPr="00374869" w:rsidRDefault="00B704D1">
            <w:pPr>
              <w:widowControl/>
              <w:rPr>
                <w:rFonts w:eastAsia="Calibri" w:cs="Arial"/>
                <w:b/>
                <w:snapToGrid/>
              </w:rPr>
            </w:pPr>
          </w:p>
          <w:p w14:paraId="791130E6" w14:textId="77777777" w:rsidR="00B704D1" w:rsidRPr="00374869" w:rsidRDefault="00612135">
            <w:pPr>
              <w:widowControl/>
              <w:rPr>
                <w:rFonts w:eastAsia="Calibri" w:cs="Arial"/>
                <w:b/>
                <w:snapToGrid/>
              </w:rPr>
            </w:pPr>
            <w:r w:rsidRPr="00374869">
              <w:rPr>
                <w:rFonts w:eastAsia="Calibri" w:cs="Arial"/>
                <w:b/>
                <w:snapToGrid/>
              </w:rPr>
              <w:t>Section</w:t>
            </w:r>
          </w:p>
          <w:p w14:paraId="238DD6AD" w14:textId="77777777" w:rsidR="00B704D1" w:rsidRPr="00374869" w:rsidRDefault="00B704D1">
            <w:pPr>
              <w:widowControl/>
              <w:rPr>
                <w:rFonts w:eastAsia="Calibri" w:cs="Arial"/>
                <w:b/>
                <w:snapToGrid/>
              </w:rPr>
            </w:pPr>
          </w:p>
        </w:tc>
        <w:tc>
          <w:tcPr>
            <w:tcW w:w="2790" w:type="dxa"/>
            <w:tcBorders>
              <w:top w:val="single" w:sz="4" w:space="0" w:color="auto"/>
              <w:left w:val="nil"/>
              <w:bottom w:val="single" w:sz="4" w:space="0" w:color="auto"/>
              <w:right w:val="single" w:sz="4" w:space="0" w:color="auto"/>
            </w:tcBorders>
          </w:tcPr>
          <w:p w14:paraId="13716CB6" w14:textId="77777777" w:rsidR="00B704D1" w:rsidRPr="00374869" w:rsidRDefault="00B704D1">
            <w:pPr>
              <w:widowControl/>
              <w:rPr>
                <w:rFonts w:eastAsia="Calibri" w:cs="Arial"/>
                <w:b/>
                <w:snapToGrid/>
              </w:rPr>
            </w:pPr>
          </w:p>
          <w:p w14:paraId="01644EFF" w14:textId="77777777" w:rsidR="00B704D1" w:rsidRPr="00374869" w:rsidRDefault="00612135">
            <w:pPr>
              <w:widowControl/>
              <w:rPr>
                <w:rFonts w:eastAsia="Calibri" w:cs="Arial"/>
                <w:b/>
                <w:snapToGrid/>
              </w:rPr>
            </w:pPr>
            <w:r w:rsidRPr="00374869">
              <w:rPr>
                <w:rFonts w:eastAsia="Calibri" w:cs="Arial"/>
                <w:b/>
                <w:snapToGrid/>
              </w:rPr>
              <w:t>Item</w:t>
            </w:r>
          </w:p>
        </w:tc>
        <w:tc>
          <w:tcPr>
            <w:tcW w:w="5688" w:type="dxa"/>
            <w:tcBorders>
              <w:top w:val="single" w:sz="4" w:space="0" w:color="auto"/>
              <w:left w:val="nil"/>
              <w:bottom w:val="single" w:sz="4" w:space="0" w:color="auto"/>
              <w:right w:val="single" w:sz="4" w:space="0" w:color="auto"/>
            </w:tcBorders>
          </w:tcPr>
          <w:p w14:paraId="00374E0E" w14:textId="77777777" w:rsidR="00B704D1" w:rsidRPr="00374869" w:rsidRDefault="00B704D1">
            <w:pPr>
              <w:widowControl/>
              <w:rPr>
                <w:rFonts w:eastAsia="Calibri" w:cs="Arial"/>
                <w:b/>
                <w:snapToGrid/>
              </w:rPr>
            </w:pPr>
          </w:p>
          <w:p w14:paraId="64BA1227" w14:textId="77777777" w:rsidR="00B704D1" w:rsidRPr="00374869" w:rsidRDefault="00612135">
            <w:pPr>
              <w:widowControl/>
              <w:rPr>
                <w:rFonts w:eastAsia="Calibri" w:cs="Arial"/>
                <w:b/>
                <w:snapToGrid/>
              </w:rPr>
            </w:pPr>
            <w:r w:rsidRPr="00374869">
              <w:rPr>
                <w:rFonts w:eastAsia="Calibri" w:cs="Arial"/>
                <w:b/>
                <w:snapToGrid/>
              </w:rPr>
              <w:t>Particulars</w:t>
            </w:r>
          </w:p>
        </w:tc>
      </w:tr>
      <w:tr w:rsidR="00B704D1" w:rsidRPr="00374869" w14:paraId="4326BCA3" w14:textId="77777777">
        <w:trPr>
          <w:cantSplit/>
          <w:trHeight w:val="1970"/>
        </w:trPr>
        <w:tc>
          <w:tcPr>
            <w:tcW w:w="1098" w:type="dxa"/>
            <w:tcBorders>
              <w:top w:val="single" w:sz="4" w:space="0" w:color="auto"/>
              <w:left w:val="single" w:sz="4" w:space="0" w:color="auto"/>
              <w:bottom w:val="single" w:sz="4" w:space="0" w:color="auto"/>
              <w:right w:val="single" w:sz="4" w:space="0" w:color="auto"/>
            </w:tcBorders>
          </w:tcPr>
          <w:p w14:paraId="1C6A91EA" w14:textId="77777777" w:rsidR="00B704D1" w:rsidRPr="00374869" w:rsidRDefault="00B704D1">
            <w:pPr>
              <w:widowControl/>
              <w:rPr>
                <w:rFonts w:eastAsia="Calibri" w:cs="Arial"/>
                <w:snapToGrid/>
              </w:rPr>
            </w:pPr>
          </w:p>
          <w:p w14:paraId="3F6C7CF3" w14:textId="77777777" w:rsidR="00B704D1" w:rsidRPr="00374869" w:rsidRDefault="00612135">
            <w:pPr>
              <w:widowControl/>
              <w:rPr>
                <w:rFonts w:eastAsia="Calibri" w:cs="Arial"/>
                <w:snapToGrid/>
              </w:rPr>
            </w:pPr>
            <w:r w:rsidRPr="00374869">
              <w:rPr>
                <w:rFonts w:eastAsia="Calibri" w:cs="Arial"/>
                <w:snapToGrid/>
              </w:rPr>
              <w:t>5(c).</w:t>
            </w:r>
          </w:p>
          <w:p w14:paraId="40023FEF" w14:textId="77777777" w:rsidR="00B704D1" w:rsidRPr="00374869" w:rsidRDefault="00B704D1">
            <w:pPr>
              <w:widowControl/>
              <w:rPr>
                <w:rFonts w:eastAsia="Calibri" w:cs="Arial"/>
                <w:snapToGrid/>
              </w:rPr>
            </w:pPr>
          </w:p>
        </w:tc>
        <w:tc>
          <w:tcPr>
            <w:tcW w:w="2790" w:type="dxa"/>
            <w:tcBorders>
              <w:top w:val="single" w:sz="4" w:space="0" w:color="auto"/>
              <w:left w:val="nil"/>
              <w:bottom w:val="single" w:sz="4" w:space="0" w:color="auto"/>
              <w:right w:val="single" w:sz="4" w:space="0" w:color="auto"/>
            </w:tcBorders>
          </w:tcPr>
          <w:p w14:paraId="315B7C82" w14:textId="77777777" w:rsidR="00B704D1" w:rsidRPr="00374869" w:rsidRDefault="00B704D1">
            <w:pPr>
              <w:widowControl/>
              <w:rPr>
                <w:rFonts w:eastAsia="Calibri" w:cs="Arial"/>
                <w:snapToGrid/>
              </w:rPr>
            </w:pPr>
          </w:p>
          <w:p w14:paraId="1DC4420C" w14:textId="77777777" w:rsidR="00B704D1" w:rsidRPr="00374869" w:rsidRDefault="00612135">
            <w:pPr>
              <w:widowControl/>
              <w:rPr>
                <w:rFonts w:eastAsia="Calibri" w:cs="Arial"/>
                <w:snapToGrid/>
              </w:rPr>
            </w:pPr>
            <w:r w:rsidRPr="00374869">
              <w:rPr>
                <w:rFonts w:eastAsia="Calibri" w:cs="Arial"/>
                <w:snapToGrid/>
              </w:rPr>
              <w:t>Business Commencement Date</w:t>
            </w:r>
          </w:p>
          <w:p w14:paraId="0D269064" w14:textId="77777777" w:rsidR="00B704D1" w:rsidRPr="00374869" w:rsidRDefault="00612135">
            <w:pPr>
              <w:widowControl/>
              <w:rPr>
                <w:rFonts w:eastAsia="Calibri" w:cs="Arial"/>
                <w:snapToGrid/>
              </w:rPr>
            </w:pPr>
            <w:r w:rsidRPr="00374869">
              <w:rPr>
                <w:rFonts w:eastAsia="Calibri" w:cs="Arial"/>
                <w:snapToGrid/>
              </w:rPr>
              <w:t xml:space="preserve"> </w:t>
            </w:r>
          </w:p>
        </w:tc>
        <w:tc>
          <w:tcPr>
            <w:tcW w:w="5688" w:type="dxa"/>
            <w:tcBorders>
              <w:top w:val="single" w:sz="4" w:space="0" w:color="auto"/>
              <w:left w:val="nil"/>
              <w:bottom w:val="single" w:sz="4" w:space="0" w:color="auto"/>
              <w:right w:val="single" w:sz="4" w:space="0" w:color="auto"/>
            </w:tcBorders>
          </w:tcPr>
          <w:p w14:paraId="1B7E117D" w14:textId="77777777" w:rsidR="00B704D1" w:rsidRPr="00E80159" w:rsidRDefault="00B704D1">
            <w:pPr>
              <w:widowControl/>
              <w:jc w:val="both"/>
              <w:rPr>
                <w:rFonts w:eastAsia="Calibri" w:cs="Arial"/>
                <w:snapToGrid/>
              </w:rPr>
            </w:pPr>
          </w:p>
          <w:p w14:paraId="4E71B4FC" w14:textId="67A2632C" w:rsidR="00B704D1" w:rsidRPr="00E80159" w:rsidRDefault="00612135">
            <w:pPr>
              <w:widowControl/>
              <w:jc w:val="both"/>
              <w:rPr>
                <w:rFonts w:eastAsia="Calibri" w:cs="Arial"/>
                <w:snapToGrid/>
              </w:rPr>
            </w:pPr>
            <w:r w:rsidRPr="00E80159">
              <w:rPr>
                <w:rFonts w:eastAsia="Calibri" w:cs="Arial"/>
                <w:snapToGrid/>
              </w:rPr>
              <w:t>On the Business Day falling on the date of expiry of the</w:t>
            </w:r>
            <w:r w:rsidRPr="00A424A3">
              <w:rPr>
                <w:rFonts w:eastAsia="Calibri" w:cs="Arial"/>
                <w:snapToGrid/>
              </w:rPr>
              <w:t xml:space="preserve"> 6-mon</w:t>
            </w:r>
            <w:r w:rsidRPr="000F39E4">
              <w:rPr>
                <w:rFonts w:eastAsia="Calibri" w:cs="Arial"/>
                <w:snapToGrid/>
              </w:rPr>
              <w:t>th-</w:t>
            </w:r>
            <w:r w:rsidRPr="00B34107">
              <w:rPr>
                <w:rFonts w:eastAsia="Calibri" w:cs="Arial"/>
                <w:snapToGrid/>
              </w:rPr>
              <w:t>rent</w:t>
            </w:r>
            <w:r w:rsidR="00E80159">
              <w:rPr>
                <w:rFonts w:eastAsia="Calibri" w:cs="Arial"/>
                <w:snapToGrid/>
              </w:rPr>
              <w:t>-</w:t>
            </w:r>
            <w:r w:rsidRPr="00E80159">
              <w:rPr>
                <w:rFonts w:eastAsia="Calibri" w:cs="Arial"/>
                <w:snapToGrid/>
              </w:rPr>
              <w:t>free</w:t>
            </w:r>
            <w:r w:rsidR="00E80159">
              <w:rPr>
                <w:rFonts w:eastAsia="Calibri" w:cs="Arial"/>
                <w:snapToGrid/>
              </w:rPr>
              <w:t>-</w:t>
            </w:r>
            <w:r w:rsidRPr="00E80159">
              <w:rPr>
                <w:rFonts w:eastAsia="Calibri" w:cs="Arial"/>
                <w:snapToGrid/>
              </w:rPr>
              <w:t>period, where the said rent-free-period of which commences from the date of this Agreement. Notwithstanding provided herein, the Tenant may commence business at any</w:t>
            </w:r>
            <w:r w:rsidR="00E80159">
              <w:rPr>
                <w:rFonts w:eastAsia="Calibri" w:cs="Arial"/>
                <w:snapToGrid/>
              </w:rPr>
              <w:t xml:space="preserve"> </w:t>
            </w:r>
            <w:r w:rsidRPr="00E80159">
              <w:rPr>
                <w:rFonts w:eastAsia="Calibri" w:cs="Arial"/>
                <w:snapToGrid/>
              </w:rPr>
              <w:t xml:space="preserve">time before or after the Business Commencement Date. </w:t>
            </w:r>
          </w:p>
          <w:p w14:paraId="58A01A7A" w14:textId="77777777" w:rsidR="00B704D1" w:rsidRPr="00E80159" w:rsidRDefault="00B704D1">
            <w:pPr>
              <w:widowControl/>
              <w:jc w:val="both"/>
              <w:rPr>
                <w:rFonts w:eastAsia="Calibri" w:cs="Arial"/>
                <w:snapToGrid/>
              </w:rPr>
            </w:pPr>
          </w:p>
          <w:p w14:paraId="112492F7" w14:textId="77777777" w:rsidR="00B704D1" w:rsidRPr="00374869" w:rsidRDefault="00B704D1">
            <w:pPr>
              <w:widowControl/>
              <w:jc w:val="both"/>
              <w:rPr>
                <w:rFonts w:eastAsia="Calibri" w:cs="Arial"/>
                <w:b/>
                <w:i/>
                <w:snapToGrid/>
              </w:rPr>
            </w:pPr>
          </w:p>
        </w:tc>
      </w:tr>
      <w:tr w:rsidR="00B704D1" w:rsidRPr="00374869" w14:paraId="41B8E358" w14:textId="77777777">
        <w:trPr>
          <w:cantSplit/>
        </w:trPr>
        <w:tc>
          <w:tcPr>
            <w:tcW w:w="1098" w:type="dxa"/>
            <w:tcBorders>
              <w:top w:val="single" w:sz="4" w:space="0" w:color="auto"/>
              <w:left w:val="single" w:sz="4" w:space="0" w:color="auto"/>
              <w:bottom w:val="single" w:sz="4" w:space="0" w:color="auto"/>
              <w:right w:val="single" w:sz="4" w:space="0" w:color="auto"/>
            </w:tcBorders>
          </w:tcPr>
          <w:p w14:paraId="401F87D1" w14:textId="77777777" w:rsidR="00B704D1" w:rsidRPr="00374869" w:rsidRDefault="00B704D1">
            <w:pPr>
              <w:widowControl/>
              <w:rPr>
                <w:rFonts w:eastAsia="Calibri" w:cs="Arial"/>
                <w:snapToGrid/>
              </w:rPr>
            </w:pPr>
          </w:p>
          <w:p w14:paraId="14AA2529" w14:textId="77777777" w:rsidR="00B704D1" w:rsidRPr="00374869" w:rsidRDefault="00612135">
            <w:pPr>
              <w:widowControl/>
              <w:rPr>
                <w:rFonts w:eastAsia="Calibri" w:cs="Arial"/>
                <w:snapToGrid/>
              </w:rPr>
            </w:pPr>
            <w:r w:rsidRPr="00374869">
              <w:rPr>
                <w:rFonts w:eastAsia="Calibri" w:cs="Arial"/>
                <w:snapToGrid/>
              </w:rPr>
              <w:t>6.</w:t>
            </w:r>
          </w:p>
          <w:p w14:paraId="5E604D44" w14:textId="77777777" w:rsidR="00B704D1" w:rsidRPr="00374869" w:rsidRDefault="00B704D1">
            <w:pPr>
              <w:widowControl/>
              <w:rPr>
                <w:rFonts w:eastAsia="Calibri" w:cs="Arial"/>
                <w:snapToGrid/>
              </w:rPr>
            </w:pPr>
          </w:p>
          <w:p w14:paraId="2F810C76" w14:textId="77777777" w:rsidR="00B704D1" w:rsidRPr="00374869" w:rsidRDefault="00B704D1">
            <w:pPr>
              <w:widowControl/>
              <w:rPr>
                <w:rFonts w:eastAsia="Calibri" w:cs="Arial"/>
                <w:snapToGrid/>
              </w:rPr>
            </w:pPr>
          </w:p>
          <w:p w14:paraId="04C7CDC8" w14:textId="77777777" w:rsidR="00B704D1" w:rsidRPr="00374869" w:rsidRDefault="00B704D1">
            <w:pPr>
              <w:widowControl/>
              <w:rPr>
                <w:rFonts w:eastAsia="Calibri" w:cs="Arial"/>
                <w:snapToGrid/>
              </w:rPr>
            </w:pPr>
          </w:p>
          <w:p w14:paraId="002E2D01" w14:textId="77777777" w:rsidR="00B704D1" w:rsidRPr="00374869" w:rsidRDefault="00B704D1">
            <w:pPr>
              <w:widowControl/>
              <w:rPr>
                <w:rFonts w:eastAsia="Calibri" w:cs="Arial"/>
                <w:snapToGrid/>
              </w:rPr>
            </w:pPr>
          </w:p>
        </w:tc>
        <w:tc>
          <w:tcPr>
            <w:tcW w:w="2790" w:type="dxa"/>
            <w:tcBorders>
              <w:top w:val="single" w:sz="4" w:space="0" w:color="auto"/>
              <w:left w:val="nil"/>
              <w:bottom w:val="single" w:sz="4" w:space="0" w:color="auto"/>
              <w:right w:val="single" w:sz="4" w:space="0" w:color="auto"/>
            </w:tcBorders>
          </w:tcPr>
          <w:p w14:paraId="06812D73" w14:textId="77777777" w:rsidR="00B704D1" w:rsidRPr="00374869" w:rsidRDefault="00B704D1">
            <w:pPr>
              <w:widowControl/>
              <w:rPr>
                <w:rFonts w:eastAsia="Calibri" w:cs="Arial"/>
                <w:snapToGrid/>
              </w:rPr>
            </w:pPr>
          </w:p>
          <w:p w14:paraId="24B93D18" w14:textId="77777777" w:rsidR="00B704D1" w:rsidRPr="00374869" w:rsidRDefault="00612135">
            <w:pPr>
              <w:widowControl/>
              <w:rPr>
                <w:rFonts w:eastAsia="Calibri" w:cs="Arial"/>
                <w:snapToGrid/>
              </w:rPr>
            </w:pPr>
            <w:r w:rsidRPr="00374869">
              <w:rPr>
                <w:rFonts w:eastAsia="Calibri" w:cs="Arial"/>
                <w:snapToGrid/>
              </w:rPr>
              <w:t>Monthly Rental</w:t>
            </w:r>
          </w:p>
        </w:tc>
        <w:tc>
          <w:tcPr>
            <w:tcW w:w="5688" w:type="dxa"/>
            <w:tcBorders>
              <w:top w:val="single" w:sz="4" w:space="0" w:color="auto"/>
              <w:left w:val="nil"/>
              <w:bottom w:val="single" w:sz="4" w:space="0" w:color="auto"/>
              <w:right w:val="single" w:sz="4" w:space="0" w:color="auto"/>
            </w:tcBorders>
          </w:tcPr>
          <w:p w14:paraId="716978ED" w14:textId="77777777" w:rsidR="00B704D1" w:rsidRPr="00E80159" w:rsidRDefault="00B704D1">
            <w:pPr>
              <w:widowControl/>
              <w:jc w:val="both"/>
              <w:rPr>
                <w:rFonts w:eastAsia="Calibri" w:cs="Arial"/>
                <w:snapToGrid/>
              </w:rPr>
            </w:pPr>
          </w:p>
          <w:p w14:paraId="466AD9F1" w14:textId="060E1D05" w:rsidR="00B704D1" w:rsidRPr="00A424A3" w:rsidRDefault="00612135">
            <w:pPr>
              <w:widowControl/>
              <w:tabs>
                <w:tab w:val="left" w:pos="792"/>
                <w:tab w:val="left" w:pos="1152"/>
              </w:tabs>
              <w:ind w:right="90"/>
              <w:jc w:val="both"/>
              <w:rPr>
                <w:rFonts w:cs="Arial"/>
              </w:rPr>
            </w:pPr>
            <w:r w:rsidRPr="00E80159">
              <w:rPr>
                <w:rFonts w:cs="Arial"/>
              </w:rPr>
              <w:t xml:space="preserve">The Initial Term of Tenancy Two (2) years period is:- </w:t>
            </w:r>
          </w:p>
          <w:p w14:paraId="0C37BC49" w14:textId="77777777" w:rsidR="00B704D1" w:rsidRPr="00E80159" w:rsidRDefault="00612135">
            <w:pPr>
              <w:widowControl/>
              <w:tabs>
                <w:tab w:val="left" w:pos="792"/>
                <w:tab w:val="left" w:pos="1152"/>
              </w:tabs>
              <w:ind w:right="90"/>
              <w:jc w:val="both"/>
              <w:rPr>
                <w:rFonts w:cs="Arial"/>
              </w:rPr>
            </w:pPr>
            <w:r w:rsidRPr="00A424A3">
              <w:rPr>
                <w:rFonts w:cs="Arial"/>
              </w:rPr>
              <w:t xml:space="preserve">RM418,260.50 </w:t>
            </w:r>
            <w:r w:rsidRPr="000F39E4">
              <w:rPr>
                <w:rFonts w:cs="Arial"/>
              </w:rPr>
              <w:t>per month at RM2.50</w:t>
            </w:r>
            <w:r w:rsidRPr="00B34107">
              <w:rPr>
                <w:rFonts w:cs="Arial"/>
              </w:rPr>
              <w:t xml:space="preserve"> per square feet for </w:t>
            </w:r>
            <w:r w:rsidRPr="00E80159">
              <w:rPr>
                <w:rFonts w:cs="Arial"/>
              </w:rPr>
              <w:t>Level 1,2 and 3 and RM4.50 per square feet for Level Ground.</w:t>
            </w:r>
          </w:p>
          <w:p w14:paraId="7502ECE5" w14:textId="6176BD6F" w:rsidR="00B704D1" w:rsidRPr="00E80159" w:rsidRDefault="00A42D5D" w:rsidP="00A42D5D">
            <w:pPr>
              <w:widowControl/>
              <w:ind w:left="49" w:hanging="86"/>
              <w:jc w:val="both"/>
              <w:rPr>
                <w:rFonts w:cs="Arial"/>
                <w:bCs/>
              </w:rPr>
            </w:pPr>
            <w:r>
              <w:rPr>
                <w:rFonts w:cs="Arial"/>
                <w:bCs/>
              </w:rPr>
              <w:tab/>
            </w:r>
            <w:r w:rsidR="00612135" w:rsidRPr="00E80159">
              <w:rPr>
                <w:rFonts w:cs="Arial"/>
                <w:bCs/>
              </w:rPr>
              <w:t>The Tenant shall pay the Monthly Rental to the Landlord monthly on or before the first (1st</w:t>
            </w:r>
            <w:r w:rsidR="00612135" w:rsidRPr="00E80159">
              <w:rPr>
                <w:rFonts w:cs="Arial"/>
                <w:bCs/>
                <w:vertAlign w:val="superscript"/>
              </w:rPr>
              <w:t>th</w:t>
            </w:r>
            <w:r w:rsidR="00612135" w:rsidRPr="00A424A3">
              <w:rPr>
                <w:rFonts w:cs="Arial"/>
                <w:bCs/>
              </w:rPr>
              <w:t xml:space="preserve">) day of each and every calendar month with effect from the Rent Commencement Date as stated in </w:t>
            </w:r>
            <w:r w:rsidR="00612135" w:rsidRPr="00B34107">
              <w:rPr>
                <w:rFonts w:cs="Arial"/>
                <w:b/>
                <w:bCs/>
              </w:rPr>
              <w:t>Section 7 of t</w:t>
            </w:r>
            <w:r>
              <w:rPr>
                <w:rFonts w:cs="Arial"/>
                <w:b/>
                <w:bCs/>
              </w:rPr>
              <w:t>his</w:t>
            </w:r>
            <w:r w:rsidR="00612135" w:rsidRPr="00B34107">
              <w:rPr>
                <w:rFonts w:cs="Arial"/>
                <w:b/>
                <w:bCs/>
              </w:rPr>
              <w:t xml:space="preserve"> Schedule.</w:t>
            </w:r>
            <w:r w:rsidR="00612135" w:rsidRPr="00E80159">
              <w:rPr>
                <w:rFonts w:cs="Arial"/>
                <w:bCs/>
              </w:rPr>
              <w:t xml:space="preserve"> </w:t>
            </w:r>
          </w:p>
          <w:p w14:paraId="29364C92" w14:textId="22091927" w:rsidR="00B704D1" w:rsidRPr="00E80159" w:rsidRDefault="00612135">
            <w:pPr>
              <w:widowControl/>
              <w:tabs>
                <w:tab w:val="left" w:pos="792"/>
                <w:tab w:val="left" w:pos="1152"/>
              </w:tabs>
              <w:ind w:right="90"/>
              <w:jc w:val="both"/>
              <w:rPr>
                <w:rFonts w:cs="Arial"/>
              </w:rPr>
            </w:pPr>
            <w:r w:rsidRPr="00E80159">
              <w:rPr>
                <w:rFonts w:cs="Arial"/>
                <w:bCs/>
              </w:rPr>
              <w:t>For the Renewal Term, the respective Monthly Rental is set out in Section 14 of this Schedule.</w:t>
            </w:r>
          </w:p>
          <w:p w14:paraId="232446B2" w14:textId="77777777" w:rsidR="00B704D1" w:rsidRPr="00374869" w:rsidRDefault="00B704D1">
            <w:pPr>
              <w:widowControl/>
              <w:tabs>
                <w:tab w:val="left" w:pos="792"/>
                <w:tab w:val="left" w:pos="1152"/>
              </w:tabs>
              <w:ind w:left="792" w:right="90"/>
              <w:jc w:val="both"/>
              <w:rPr>
                <w:rFonts w:cs="Arial"/>
                <w:b/>
              </w:rPr>
            </w:pPr>
          </w:p>
        </w:tc>
      </w:tr>
    </w:tbl>
    <w:p w14:paraId="6CF68826" w14:textId="77777777" w:rsidR="00B704D1" w:rsidRPr="00374869" w:rsidRDefault="00B704D1">
      <w:pPr>
        <w:widowControl/>
        <w:spacing w:line="276" w:lineRule="auto"/>
        <w:jc w:val="center"/>
        <w:rPr>
          <w:rFonts w:eastAsia="Calibri" w:cs="Arial"/>
          <w:snapToGrid/>
        </w:rPr>
      </w:pPr>
    </w:p>
    <w:p w14:paraId="48D20A32" w14:textId="77777777" w:rsidR="00B704D1" w:rsidRPr="00374869" w:rsidRDefault="00B704D1">
      <w:pPr>
        <w:widowControl/>
        <w:spacing w:line="276" w:lineRule="auto"/>
        <w:jc w:val="center"/>
        <w:rPr>
          <w:rFonts w:eastAsia="Calibri" w:cs="Arial"/>
          <w:snapToGrid/>
        </w:rPr>
      </w:pPr>
    </w:p>
    <w:p w14:paraId="3CDE0BB0" w14:textId="77777777" w:rsidR="00B704D1" w:rsidRPr="00374869" w:rsidRDefault="00B704D1">
      <w:pPr>
        <w:widowControl/>
        <w:spacing w:line="276" w:lineRule="auto"/>
        <w:jc w:val="center"/>
        <w:rPr>
          <w:rFonts w:eastAsia="Calibri" w:cs="Arial"/>
          <w:snapToGrid/>
        </w:rPr>
      </w:pPr>
    </w:p>
    <w:p w14:paraId="2D732B84" w14:textId="77777777" w:rsidR="00B704D1" w:rsidRPr="00374869" w:rsidRDefault="00B704D1">
      <w:pPr>
        <w:widowControl/>
        <w:spacing w:line="276" w:lineRule="auto"/>
        <w:jc w:val="center"/>
        <w:rPr>
          <w:rFonts w:eastAsia="Calibri" w:cs="Arial"/>
          <w:snapToGrid/>
        </w:rPr>
      </w:pPr>
    </w:p>
    <w:p w14:paraId="365932DB" w14:textId="77777777" w:rsidR="00B704D1" w:rsidRPr="00374869" w:rsidRDefault="00B704D1">
      <w:pPr>
        <w:widowControl/>
        <w:spacing w:line="276" w:lineRule="auto"/>
        <w:jc w:val="center"/>
        <w:rPr>
          <w:rFonts w:eastAsia="Calibri" w:cs="Arial"/>
          <w:snapToGrid/>
        </w:rPr>
      </w:pPr>
    </w:p>
    <w:p w14:paraId="1700D57A" w14:textId="77777777" w:rsidR="00B704D1" w:rsidRPr="00374869" w:rsidRDefault="00B704D1">
      <w:pPr>
        <w:widowControl/>
        <w:spacing w:line="276" w:lineRule="auto"/>
        <w:jc w:val="center"/>
        <w:rPr>
          <w:rFonts w:eastAsia="Calibri" w:cs="Arial"/>
          <w:snapToGrid/>
        </w:rPr>
      </w:pPr>
    </w:p>
    <w:p w14:paraId="160A5B9A" w14:textId="77777777" w:rsidR="00B704D1" w:rsidRPr="00374869" w:rsidRDefault="00B704D1">
      <w:pPr>
        <w:widowControl/>
        <w:spacing w:line="276" w:lineRule="auto"/>
        <w:jc w:val="center"/>
        <w:rPr>
          <w:rFonts w:eastAsia="Calibri" w:cs="Arial"/>
          <w:snapToGrid/>
        </w:rPr>
      </w:pPr>
    </w:p>
    <w:p w14:paraId="2668D1DA" w14:textId="77777777" w:rsidR="00B704D1" w:rsidRPr="00374869" w:rsidRDefault="00B704D1">
      <w:pPr>
        <w:widowControl/>
        <w:spacing w:line="276" w:lineRule="auto"/>
        <w:jc w:val="center"/>
        <w:rPr>
          <w:rFonts w:eastAsia="Calibri" w:cs="Arial"/>
          <w:snapToGrid/>
        </w:rPr>
      </w:pPr>
    </w:p>
    <w:p w14:paraId="1E4766CC" w14:textId="77777777" w:rsidR="00B704D1" w:rsidRPr="00374869" w:rsidRDefault="00B704D1">
      <w:pPr>
        <w:widowControl/>
        <w:spacing w:line="276" w:lineRule="auto"/>
        <w:jc w:val="center"/>
        <w:rPr>
          <w:rFonts w:eastAsia="Calibri" w:cs="Arial"/>
          <w:snapToGrid/>
        </w:rPr>
      </w:pPr>
    </w:p>
    <w:p w14:paraId="343F6857" w14:textId="77777777" w:rsidR="00B704D1" w:rsidRPr="00374869" w:rsidRDefault="00B704D1">
      <w:pPr>
        <w:widowControl/>
        <w:spacing w:line="276" w:lineRule="auto"/>
        <w:jc w:val="center"/>
        <w:rPr>
          <w:rFonts w:eastAsia="Calibri" w:cs="Arial"/>
          <w:snapToGrid/>
        </w:rPr>
      </w:pPr>
    </w:p>
    <w:p w14:paraId="7F92AF56" w14:textId="77777777" w:rsidR="00B704D1" w:rsidRPr="00374869" w:rsidRDefault="00B704D1">
      <w:pPr>
        <w:widowControl/>
        <w:spacing w:line="276" w:lineRule="auto"/>
        <w:jc w:val="center"/>
        <w:rPr>
          <w:rFonts w:eastAsia="Calibri" w:cs="Arial"/>
          <w:snapToGrid/>
        </w:rPr>
      </w:pPr>
    </w:p>
    <w:p w14:paraId="20DFF7C8" w14:textId="77777777" w:rsidR="00B704D1" w:rsidRPr="00374869" w:rsidRDefault="00B704D1">
      <w:pPr>
        <w:widowControl/>
        <w:spacing w:line="276" w:lineRule="auto"/>
        <w:jc w:val="center"/>
        <w:rPr>
          <w:rFonts w:eastAsia="Calibri" w:cs="Arial"/>
          <w:snapToGri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0"/>
        <w:gridCol w:w="5688"/>
      </w:tblGrid>
      <w:tr w:rsidR="00B704D1" w:rsidRPr="00374869" w14:paraId="63EBC7F8" w14:textId="77777777">
        <w:trPr>
          <w:cantSplit/>
        </w:trPr>
        <w:tc>
          <w:tcPr>
            <w:tcW w:w="1098" w:type="dxa"/>
            <w:tcBorders>
              <w:top w:val="single" w:sz="4" w:space="0" w:color="auto"/>
              <w:bottom w:val="single" w:sz="4" w:space="0" w:color="auto"/>
            </w:tcBorders>
          </w:tcPr>
          <w:p w14:paraId="4B317AD6" w14:textId="77777777" w:rsidR="00B704D1" w:rsidRPr="00374869" w:rsidRDefault="00B704D1">
            <w:pPr>
              <w:widowControl/>
              <w:rPr>
                <w:rFonts w:eastAsia="Calibri" w:cs="Arial"/>
                <w:b/>
                <w:snapToGrid/>
              </w:rPr>
            </w:pPr>
          </w:p>
          <w:p w14:paraId="44425303" w14:textId="77777777" w:rsidR="00B704D1" w:rsidRPr="00374869" w:rsidRDefault="00612135">
            <w:pPr>
              <w:widowControl/>
              <w:rPr>
                <w:rFonts w:eastAsia="Calibri" w:cs="Arial"/>
                <w:b/>
                <w:snapToGrid/>
              </w:rPr>
            </w:pPr>
            <w:r w:rsidRPr="00374869">
              <w:rPr>
                <w:rFonts w:eastAsia="Calibri" w:cs="Arial"/>
                <w:b/>
                <w:snapToGrid/>
              </w:rPr>
              <w:t>Section</w:t>
            </w:r>
          </w:p>
          <w:p w14:paraId="3F7769D0" w14:textId="77777777" w:rsidR="00B704D1" w:rsidRPr="00374869" w:rsidRDefault="00B704D1">
            <w:pPr>
              <w:widowControl/>
              <w:rPr>
                <w:rFonts w:eastAsia="Calibri" w:cs="Arial"/>
                <w:b/>
                <w:snapToGrid/>
              </w:rPr>
            </w:pPr>
          </w:p>
        </w:tc>
        <w:tc>
          <w:tcPr>
            <w:tcW w:w="2790" w:type="dxa"/>
            <w:tcBorders>
              <w:top w:val="single" w:sz="4" w:space="0" w:color="auto"/>
              <w:bottom w:val="single" w:sz="4" w:space="0" w:color="auto"/>
            </w:tcBorders>
          </w:tcPr>
          <w:p w14:paraId="63233497" w14:textId="77777777" w:rsidR="00B704D1" w:rsidRPr="00374869" w:rsidRDefault="00B704D1">
            <w:pPr>
              <w:widowControl/>
              <w:rPr>
                <w:rFonts w:eastAsia="Calibri" w:cs="Arial"/>
                <w:b/>
                <w:snapToGrid/>
              </w:rPr>
            </w:pPr>
          </w:p>
          <w:p w14:paraId="58A57180" w14:textId="77777777" w:rsidR="00B704D1" w:rsidRPr="00374869" w:rsidRDefault="00612135">
            <w:pPr>
              <w:widowControl/>
              <w:rPr>
                <w:rFonts w:eastAsia="Calibri" w:cs="Arial"/>
                <w:b/>
                <w:snapToGrid/>
              </w:rPr>
            </w:pPr>
            <w:r w:rsidRPr="00374869">
              <w:rPr>
                <w:rFonts w:eastAsia="Calibri" w:cs="Arial"/>
                <w:b/>
                <w:snapToGrid/>
              </w:rPr>
              <w:t>Item</w:t>
            </w:r>
          </w:p>
        </w:tc>
        <w:tc>
          <w:tcPr>
            <w:tcW w:w="5688" w:type="dxa"/>
            <w:tcBorders>
              <w:top w:val="single" w:sz="4" w:space="0" w:color="auto"/>
              <w:bottom w:val="single" w:sz="4" w:space="0" w:color="auto"/>
            </w:tcBorders>
          </w:tcPr>
          <w:p w14:paraId="5E0023E0" w14:textId="77777777" w:rsidR="00B704D1" w:rsidRPr="00374869" w:rsidRDefault="00B704D1">
            <w:pPr>
              <w:widowControl/>
              <w:jc w:val="both"/>
              <w:rPr>
                <w:rFonts w:eastAsia="Calibri" w:cs="Arial"/>
                <w:b/>
                <w:snapToGrid/>
              </w:rPr>
            </w:pPr>
          </w:p>
          <w:p w14:paraId="466D2330" w14:textId="77777777" w:rsidR="00B704D1" w:rsidRPr="00374869" w:rsidRDefault="00612135">
            <w:pPr>
              <w:widowControl/>
              <w:jc w:val="both"/>
              <w:rPr>
                <w:rFonts w:eastAsia="Calibri" w:cs="Arial"/>
                <w:b/>
                <w:snapToGrid/>
              </w:rPr>
            </w:pPr>
            <w:r w:rsidRPr="00374869">
              <w:rPr>
                <w:rFonts w:eastAsia="Calibri" w:cs="Arial"/>
                <w:b/>
                <w:snapToGrid/>
              </w:rPr>
              <w:t>Particulars</w:t>
            </w:r>
          </w:p>
        </w:tc>
      </w:tr>
      <w:tr w:rsidR="00B704D1" w:rsidRPr="00374869" w14:paraId="107F13B7" w14:textId="77777777">
        <w:trPr>
          <w:cantSplit/>
        </w:trPr>
        <w:tc>
          <w:tcPr>
            <w:tcW w:w="1098" w:type="dxa"/>
            <w:tcBorders>
              <w:top w:val="single" w:sz="4" w:space="0" w:color="auto"/>
              <w:bottom w:val="single" w:sz="4" w:space="0" w:color="auto"/>
            </w:tcBorders>
          </w:tcPr>
          <w:p w14:paraId="676365A2" w14:textId="77777777" w:rsidR="00B704D1" w:rsidRPr="00374869" w:rsidRDefault="00B704D1">
            <w:pPr>
              <w:widowControl/>
              <w:rPr>
                <w:rFonts w:eastAsia="Calibri" w:cs="Arial"/>
                <w:snapToGrid/>
              </w:rPr>
            </w:pPr>
          </w:p>
          <w:p w14:paraId="6B3EF14F" w14:textId="77777777" w:rsidR="00B704D1" w:rsidRPr="00374869" w:rsidRDefault="00612135">
            <w:pPr>
              <w:widowControl/>
              <w:rPr>
                <w:rFonts w:eastAsia="Calibri" w:cs="Arial"/>
                <w:snapToGrid/>
              </w:rPr>
            </w:pPr>
            <w:r w:rsidRPr="00374869">
              <w:rPr>
                <w:rFonts w:eastAsia="Calibri" w:cs="Arial"/>
                <w:snapToGrid/>
              </w:rPr>
              <w:t>7.</w:t>
            </w:r>
          </w:p>
          <w:p w14:paraId="68BC4E65" w14:textId="77777777" w:rsidR="00B704D1" w:rsidRPr="00374869" w:rsidRDefault="00B704D1">
            <w:pPr>
              <w:widowControl/>
              <w:rPr>
                <w:rFonts w:eastAsia="Calibri" w:cs="Arial"/>
                <w:snapToGrid/>
              </w:rPr>
            </w:pPr>
          </w:p>
        </w:tc>
        <w:tc>
          <w:tcPr>
            <w:tcW w:w="2790" w:type="dxa"/>
            <w:tcBorders>
              <w:top w:val="single" w:sz="4" w:space="0" w:color="auto"/>
              <w:bottom w:val="single" w:sz="4" w:space="0" w:color="auto"/>
            </w:tcBorders>
          </w:tcPr>
          <w:p w14:paraId="1B186BB5" w14:textId="77777777" w:rsidR="00B704D1" w:rsidRPr="00374869" w:rsidRDefault="00B704D1">
            <w:pPr>
              <w:widowControl/>
              <w:rPr>
                <w:rFonts w:eastAsia="Calibri" w:cs="Arial"/>
                <w:snapToGrid/>
              </w:rPr>
            </w:pPr>
          </w:p>
          <w:p w14:paraId="12E8D1A1" w14:textId="77777777" w:rsidR="00B704D1" w:rsidRPr="00374869" w:rsidRDefault="00612135">
            <w:pPr>
              <w:widowControl/>
              <w:rPr>
                <w:rFonts w:eastAsia="Calibri" w:cs="Arial"/>
                <w:snapToGrid/>
              </w:rPr>
            </w:pPr>
            <w:r w:rsidRPr="00374869">
              <w:rPr>
                <w:rFonts w:eastAsia="Calibri" w:cs="Arial"/>
                <w:snapToGrid/>
              </w:rPr>
              <w:t>Rent Commencement Date</w:t>
            </w:r>
          </w:p>
        </w:tc>
        <w:tc>
          <w:tcPr>
            <w:tcW w:w="5688" w:type="dxa"/>
            <w:tcBorders>
              <w:top w:val="single" w:sz="4" w:space="0" w:color="auto"/>
              <w:bottom w:val="single" w:sz="4" w:space="0" w:color="auto"/>
            </w:tcBorders>
          </w:tcPr>
          <w:p w14:paraId="08BEBCEC" w14:textId="77777777" w:rsidR="00B704D1" w:rsidRPr="00374869" w:rsidRDefault="00B704D1">
            <w:pPr>
              <w:widowControl/>
              <w:tabs>
                <w:tab w:val="left" w:pos="252"/>
                <w:tab w:val="left" w:pos="342"/>
              </w:tabs>
              <w:ind w:right="432"/>
              <w:jc w:val="both"/>
              <w:rPr>
                <w:rFonts w:cs="Arial"/>
                <w:bCs/>
                <w:snapToGrid/>
              </w:rPr>
            </w:pPr>
          </w:p>
          <w:p w14:paraId="18625C63" w14:textId="152B4C6C" w:rsidR="00B704D1" w:rsidRPr="00374869" w:rsidRDefault="0019382B" w:rsidP="0019382B">
            <w:pPr>
              <w:widowControl/>
              <w:jc w:val="both"/>
              <w:rPr>
                <w:rFonts w:cs="Arial"/>
                <w:bCs/>
                <w:snapToGrid/>
              </w:rPr>
            </w:pPr>
            <w:r>
              <w:rPr>
                <w:rFonts w:eastAsia="Calibri" w:cs="Arial"/>
                <w:snapToGrid/>
              </w:rPr>
              <w:t>Upon expiry of the rent-free-p</w:t>
            </w:r>
            <w:r w:rsidR="00612135" w:rsidRPr="00374869">
              <w:rPr>
                <w:rFonts w:eastAsia="Calibri" w:cs="Arial"/>
                <w:snapToGrid/>
              </w:rPr>
              <w:t xml:space="preserve">eriod of six </w:t>
            </w:r>
            <w:r>
              <w:rPr>
                <w:rFonts w:eastAsia="Calibri" w:cs="Arial"/>
                <w:snapToGrid/>
              </w:rPr>
              <w:t xml:space="preserve">(6) </w:t>
            </w:r>
            <w:r w:rsidR="00612135" w:rsidRPr="00374869">
              <w:rPr>
                <w:rFonts w:eastAsia="Calibri" w:cs="Arial"/>
                <w:snapToGrid/>
              </w:rPr>
              <w:t xml:space="preserve">months from the </w:t>
            </w:r>
            <w:r>
              <w:rPr>
                <w:rFonts w:eastAsia="Calibri" w:cs="Arial"/>
                <w:snapToGrid/>
              </w:rPr>
              <w:t>d</w:t>
            </w:r>
            <w:r w:rsidR="00612135" w:rsidRPr="00374869">
              <w:rPr>
                <w:rFonts w:eastAsia="Calibri" w:cs="Arial"/>
                <w:snapToGrid/>
              </w:rPr>
              <w:t xml:space="preserve">ate of this Agreement. </w:t>
            </w:r>
          </w:p>
        </w:tc>
      </w:tr>
      <w:tr w:rsidR="00B704D1" w:rsidRPr="00374869" w14:paraId="7965B512" w14:textId="77777777">
        <w:trPr>
          <w:cantSplit/>
        </w:trPr>
        <w:tc>
          <w:tcPr>
            <w:tcW w:w="1098" w:type="dxa"/>
            <w:tcBorders>
              <w:top w:val="single" w:sz="4" w:space="0" w:color="auto"/>
              <w:left w:val="single" w:sz="4" w:space="0" w:color="auto"/>
              <w:bottom w:val="single" w:sz="4" w:space="0" w:color="auto"/>
              <w:right w:val="single" w:sz="4" w:space="0" w:color="auto"/>
            </w:tcBorders>
          </w:tcPr>
          <w:p w14:paraId="76240D79" w14:textId="77777777" w:rsidR="00B704D1" w:rsidRPr="00374869" w:rsidRDefault="00B704D1">
            <w:pPr>
              <w:widowControl/>
              <w:rPr>
                <w:rFonts w:eastAsia="Calibri" w:cs="Arial"/>
                <w:snapToGrid/>
              </w:rPr>
            </w:pPr>
          </w:p>
          <w:p w14:paraId="6025CB6C" w14:textId="77777777" w:rsidR="00B704D1" w:rsidRPr="00374869" w:rsidRDefault="00612135">
            <w:pPr>
              <w:widowControl/>
              <w:rPr>
                <w:rFonts w:eastAsia="Calibri" w:cs="Arial"/>
                <w:snapToGrid/>
              </w:rPr>
            </w:pPr>
            <w:r w:rsidRPr="00374869">
              <w:rPr>
                <w:rFonts w:eastAsia="Calibri" w:cs="Arial"/>
                <w:snapToGrid/>
              </w:rPr>
              <w:t>8.</w:t>
            </w:r>
          </w:p>
        </w:tc>
        <w:tc>
          <w:tcPr>
            <w:tcW w:w="2790" w:type="dxa"/>
            <w:tcBorders>
              <w:top w:val="single" w:sz="4" w:space="0" w:color="auto"/>
              <w:left w:val="single" w:sz="4" w:space="0" w:color="auto"/>
              <w:bottom w:val="single" w:sz="4" w:space="0" w:color="auto"/>
              <w:right w:val="single" w:sz="4" w:space="0" w:color="auto"/>
            </w:tcBorders>
          </w:tcPr>
          <w:p w14:paraId="24F9E0CD" w14:textId="77777777" w:rsidR="00B704D1" w:rsidRPr="00374869" w:rsidRDefault="00B704D1">
            <w:pPr>
              <w:widowControl/>
              <w:rPr>
                <w:rFonts w:eastAsia="Calibri" w:cs="Arial"/>
                <w:snapToGrid/>
              </w:rPr>
            </w:pPr>
          </w:p>
          <w:p w14:paraId="2131E7E6" w14:textId="77777777" w:rsidR="00B704D1" w:rsidRPr="00374869" w:rsidRDefault="00612135">
            <w:pPr>
              <w:widowControl/>
              <w:rPr>
                <w:rFonts w:eastAsia="Calibri" w:cs="Arial"/>
                <w:snapToGrid/>
              </w:rPr>
            </w:pPr>
            <w:r w:rsidRPr="00374869">
              <w:rPr>
                <w:rFonts w:eastAsia="Calibri" w:cs="Arial"/>
                <w:snapToGrid/>
              </w:rPr>
              <w:t xml:space="preserve">Monthly Service Charges </w:t>
            </w:r>
          </w:p>
        </w:tc>
        <w:tc>
          <w:tcPr>
            <w:tcW w:w="5688" w:type="dxa"/>
            <w:tcBorders>
              <w:top w:val="single" w:sz="4" w:space="0" w:color="auto"/>
              <w:left w:val="single" w:sz="4" w:space="0" w:color="auto"/>
              <w:bottom w:val="single" w:sz="4" w:space="0" w:color="auto"/>
              <w:right w:val="single" w:sz="4" w:space="0" w:color="auto"/>
            </w:tcBorders>
          </w:tcPr>
          <w:p w14:paraId="129A2AB7" w14:textId="77777777" w:rsidR="00B704D1" w:rsidRPr="00374869" w:rsidRDefault="00B704D1">
            <w:pPr>
              <w:widowControl/>
              <w:tabs>
                <w:tab w:val="left" w:pos="252"/>
                <w:tab w:val="left" w:pos="342"/>
              </w:tabs>
              <w:ind w:right="432"/>
              <w:jc w:val="both"/>
              <w:rPr>
                <w:rFonts w:cs="Arial"/>
                <w:bCs/>
                <w:snapToGrid/>
              </w:rPr>
            </w:pPr>
          </w:p>
          <w:p w14:paraId="3F655EE2" w14:textId="0341AE95" w:rsidR="00B704D1" w:rsidRPr="00A42D5D" w:rsidRDefault="00612135">
            <w:pPr>
              <w:widowControl/>
              <w:tabs>
                <w:tab w:val="left" w:pos="252"/>
                <w:tab w:val="left" w:pos="342"/>
              </w:tabs>
              <w:jc w:val="both"/>
              <w:rPr>
                <w:rFonts w:cs="Arial"/>
                <w:bCs/>
                <w:snapToGrid/>
              </w:rPr>
            </w:pPr>
            <w:r w:rsidRPr="00374869">
              <w:rPr>
                <w:rFonts w:cs="Arial"/>
                <w:bCs/>
                <w:snapToGrid/>
              </w:rPr>
              <w:t xml:space="preserve">Included in </w:t>
            </w:r>
            <w:r w:rsidR="00DF6E48">
              <w:rPr>
                <w:rFonts w:cs="Arial"/>
                <w:bCs/>
                <w:snapToGrid/>
              </w:rPr>
              <w:t xml:space="preserve">the </w:t>
            </w:r>
            <w:r w:rsidRPr="00374869">
              <w:rPr>
                <w:rFonts w:cs="Arial"/>
                <w:bCs/>
                <w:snapToGrid/>
              </w:rPr>
              <w:t>Monthly Rental</w:t>
            </w:r>
            <w:r w:rsidR="00A42D5D">
              <w:rPr>
                <w:rFonts w:cs="Arial"/>
                <w:bCs/>
                <w:snapToGrid/>
              </w:rPr>
              <w:t>.</w:t>
            </w:r>
          </w:p>
          <w:p w14:paraId="2EF5EAFB" w14:textId="77777777" w:rsidR="00B704D1" w:rsidRPr="00374869" w:rsidRDefault="00B704D1">
            <w:pPr>
              <w:widowControl/>
              <w:tabs>
                <w:tab w:val="left" w:pos="252"/>
                <w:tab w:val="left" w:pos="342"/>
              </w:tabs>
              <w:jc w:val="both"/>
              <w:rPr>
                <w:rFonts w:cs="Arial"/>
                <w:bCs/>
                <w:snapToGrid/>
              </w:rPr>
            </w:pPr>
          </w:p>
          <w:p w14:paraId="2B4461B9" w14:textId="77777777" w:rsidR="00B704D1" w:rsidRPr="00374869" w:rsidRDefault="00B704D1">
            <w:pPr>
              <w:widowControl/>
              <w:tabs>
                <w:tab w:val="left" w:pos="252"/>
                <w:tab w:val="left" w:pos="342"/>
              </w:tabs>
              <w:jc w:val="both"/>
              <w:rPr>
                <w:rFonts w:cs="Arial"/>
                <w:bCs/>
                <w:snapToGrid/>
              </w:rPr>
            </w:pPr>
          </w:p>
        </w:tc>
      </w:tr>
      <w:tr w:rsidR="00B704D1" w:rsidRPr="00374869" w14:paraId="36E7D93C" w14:textId="77777777">
        <w:trPr>
          <w:cantSplit/>
          <w:trHeight w:val="1412"/>
        </w:trPr>
        <w:tc>
          <w:tcPr>
            <w:tcW w:w="1098" w:type="dxa"/>
            <w:tcBorders>
              <w:top w:val="single" w:sz="4" w:space="0" w:color="auto"/>
              <w:left w:val="single" w:sz="4" w:space="0" w:color="auto"/>
              <w:bottom w:val="single" w:sz="4" w:space="0" w:color="auto"/>
              <w:right w:val="single" w:sz="4" w:space="0" w:color="auto"/>
            </w:tcBorders>
          </w:tcPr>
          <w:p w14:paraId="4DE05C97" w14:textId="77777777" w:rsidR="00B704D1" w:rsidRPr="00374869" w:rsidRDefault="00B704D1">
            <w:pPr>
              <w:widowControl/>
              <w:rPr>
                <w:rFonts w:eastAsia="Calibri" w:cs="Arial"/>
                <w:snapToGrid/>
              </w:rPr>
            </w:pPr>
          </w:p>
          <w:p w14:paraId="334CD9CF" w14:textId="77777777" w:rsidR="00B704D1" w:rsidRPr="00374869" w:rsidRDefault="00612135">
            <w:pPr>
              <w:widowControl/>
              <w:rPr>
                <w:rFonts w:eastAsia="Calibri" w:cs="Arial"/>
                <w:snapToGrid/>
              </w:rPr>
            </w:pPr>
            <w:r w:rsidRPr="00374869">
              <w:rPr>
                <w:rFonts w:eastAsia="Calibri" w:cs="Arial"/>
                <w:snapToGrid/>
              </w:rPr>
              <w:t>9.</w:t>
            </w:r>
          </w:p>
        </w:tc>
        <w:tc>
          <w:tcPr>
            <w:tcW w:w="2790" w:type="dxa"/>
            <w:tcBorders>
              <w:top w:val="single" w:sz="4" w:space="0" w:color="auto"/>
              <w:left w:val="single" w:sz="4" w:space="0" w:color="auto"/>
              <w:bottom w:val="single" w:sz="4" w:space="0" w:color="auto"/>
              <w:right w:val="single" w:sz="4" w:space="0" w:color="auto"/>
            </w:tcBorders>
          </w:tcPr>
          <w:p w14:paraId="264CA295" w14:textId="77777777" w:rsidR="00B704D1" w:rsidRPr="00374869" w:rsidRDefault="00B704D1">
            <w:pPr>
              <w:widowControl/>
              <w:rPr>
                <w:rFonts w:eastAsia="Calibri" w:cs="Arial"/>
                <w:snapToGrid/>
              </w:rPr>
            </w:pPr>
          </w:p>
          <w:p w14:paraId="6505F370" w14:textId="77777777" w:rsidR="00B704D1" w:rsidRPr="00374869" w:rsidRDefault="00612135">
            <w:pPr>
              <w:widowControl/>
              <w:rPr>
                <w:rFonts w:eastAsia="Calibri" w:cs="Arial"/>
                <w:snapToGrid/>
              </w:rPr>
            </w:pPr>
            <w:r w:rsidRPr="00374869">
              <w:rPr>
                <w:rFonts w:eastAsia="Calibri" w:cs="Arial"/>
                <w:snapToGrid/>
              </w:rPr>
              <w:t>Monthly Promotion Charges</w:t>
            </w:r>
          </w:p>
        </w:tc>
        <w:tc>
          <w:tcPr>
            <w:tcW w:w="5688" w:type="dxa"/>
            <w:tcBorders>
              <w:top w:val="single" w:sz="4" w:space="0" w:color="auto"/>
              <w:left w:val="single" w:sz="4" w:space="0" w:color="auto"/>
              <w:bottom w:val="single" w:sz="4" w:space="0" w:color="auto"/>
              <w:right w:val="single" w:sz="4" w:space="0" w:color="auto"/>
            </w:tcBorders>
          </w:tcPr>
          <w:p w14:paraId="3058EA34" w14:textId="77777777" w:rsidR="00B704D1" w:rsidRPr="00374869" w:rsidRDefault="00B704D1">
            <w:pPr>
              <w:widowControl/>
              <w:tabs>
                <w:tab w:val="left" w:pos="252"/>
                <w:tab w:val="left" w:pos="342"/>
              </w:tabs>
              <w:ind w:right="432"/>
              <w:jc w:val="both"/>
              <w:rPr>
                <w:rFonts w:cs="Arial"/>
                <w:bCs/>
                <w:snapToGrid/>
              </w:rPr>
            </w:pPr>
          </w:p>
          <w:p w14:paraId="5E1D908D" w14:textId="09D34840" w:rsidR="00B704D1" w:rsidRPr="00A42D5D" w:rsidRDefault="00612135">
            <w:pPr>
              <w:widowControl/>
              <w:tabs>
                <w:tab w:val="left" w:pos="252"/>
                <w:tab w:val="left" w:pos="342"/>
              </w:tabs>
              <w:ind w:right="90"/>
              <w:jc w:val="both"/>
              <w:rPr>
                <w:rFonts w:cs="Arial"/>
                <w:bCs/>
                <w:snapToGrid/>
              </w:rPr>
            </w:pPr>
            <w:r w:rsidRPr="00374869">
              <w:rPr>
                <w:rFonts w:cs="Arial"/>
                <w:bCs/>
                <w:snapToGrid/>
              </w:rPr>
              <w:t xml:space="preserve">Included in </w:t>
            </w:r>
            <w:r w:rsidR="00DF6E48">
              <w:rPr>
                <w:rFonts w:cs="Arial"/>
                <w:bCs/>
                <w:snapToGrid/>
              </w:rPr>
              <w:t xml:space="preserve">the </w:t>
            </w:r>
            <w:r w:rsidRPr="00374869">
              <w:rPr>
                <w:rFonts w:cs="Arial"/>
                <w:bCs/>
                <w:snapToGrid/>
              </w:rPr>
              <w:t>Monthly Rental</w:t>
            </w:r>
            <w:r w:rsidR="00A42D5D">
              <w:rPr>
                <w:rFonts w:cs="Arial"/>
                <w:bCs/>
                <w:snapToGrid/>
              </w:rPr>
              <w:t>.</w:t>
            </w:r>
          </w:p>
          <w:p w14:paraId="2F3F4BE3" w14:textId="77777777" w:rsidR="00B704D1" w:rsidRPr="00374869" w:rsidRDefault="00B704D1">
            <w:pPr>
              <w:widowControl/>
              <w:tabs>
                <w:tab w:val="left" w:pos="252"/>
                <w:tab w:val="left" w:pos="342"/>
              </w:tabs>
              <w:jc w:val="both"/>
              <w:rPr>
                <w:rFonts w:cs="Arial"/>
                <w:bCs/>
                <w:snapToGrid/>
              </w:rPr>
            </w:pPr>
          </w:p>
          <w:p w14:paraId="2A4F1510" w14:textId="77777777" w:rsidR="00B704D1" w:rsidRPr="00374869" w:rsidRDefault="00B704D1">
            <w:pPr>
              <w:widowControl/>
              <w:tabs>
                <w:tab w:val="left" w:pos="252"/>
                <w:tab w:val="left" w:pos="342"/>
              </w:tabs>
              <w:ind w:right="90"/>
              <w:jc w:val="both"/>
              <w:rPr>
                <w:rFonts w:cs="Arial"/>
                <w:bCs/>
                <w:snapToGrid/>
              </w:rPr>
            </w:pPr>
          </w:p>
        </w:tc>
      </w:tr>
      <w:tr w:rsidR="00B704D1" w:rsidRPr="00A42D5D" w14:paraId="58FDDE2F" w14:textId="77777777">
        <w:trPr>
          <w:cantSplit/>
          <w:trHeight w:val="2429"/>
        </w:trPr>
        <w:tc>
          <w:tcPr>
            <w:tcW w:w="1098" w:type="dxa"/>
            <w:tcBorders>
              <w:top w:val="single" w:sz="4" w:space="0" w:color="auto"/>
              <w:bottom w:val="single" w:sz="4" w:space="0" w:color="auto"/>
            </w:tcBorders>
          </w:tcPr>
          <w:p w14:paraId="7785A524" w14:textId="77777777" w:rsidR="00B704D1" w:rsidRPr="00A42D5D" w:rsidRDefault="00B704D1">
            <w:pPr>
              <w:widowControl/>
              <w:rPr>
                <w:rFonts w:eastAsia="Calibri" w:cs="Arial"/>
                <w:snapToGrid/>
              </w:rPr>
            </w:pPr>
          </w:p>
          <w:p w14:paraId="5D1D47D1" w14:textId="77777777" w:rsidR="00B704D1" w:rsidRPr="00A42D5D" w:rsidRDefault="00612135">
            <w:pPr>
              <w:widowControl/>
              <w:rPr>
                <w:rFonts w:eastAsia="Calibri" w:cs="Arial"/>
                <w:snapToGrid/>
              </w:rPr>
            </w:pPr>
            <w:r w:rsidRPr="00A42D5D">
              <w:rPr>
                <w:rFonts w:eastAsia="Calibri" w:cs="Arial"/>
                <w:snapToGrid/>
              </w:rPr>
              <w:t xml:space="preserve">10(a). </w:t>
            </w:r>
          </w:p>
        </w:tc>
        <w:tc>
          <w:tcPr>
            <w:tcW w:w="2790" w:type="dxa"/>
            <w:tcBorders>
              <w:top w:val="single" w:sz="4" w:space="0" w:color="auto"/>
              <w:bottom w:val="single" w:sz="4" w:space="0" w:color="auto"/>
            </w:tcBorders>
          </w:tcPr>
          <w:p w14:paraId="475912F0" w14:textId="77777777" w:rsidR="00B704D1" w:rsidRPr="00A42D5D" w:rsidRDefault="00B704D1">
            <w:pPr>
              <w:widowControl/>
              <w:rPr>
                <w:rFonts w:eastAsia="Calibri" w:cs="Arial"/>
                <w:snapToGrid/>
              </w:rPr>
            </w:pPr>
          </w:p>
          <w:p w14:paraId="3F385E40" w14:textId="77777777" w:rsidR="00B704D1" w:rsidRPr="00A424A3" w:rsidRDefault="00612135">
            <w:pPr>
              <w:widowControl/>
              <w:rPr>
                <w:rFonts w:eastAsia="Calibri" w:cs="Arial"/>
                <w:snapToGrid/>
              </w:rPr>
            </w:pPr>
            <w:r w:rsidRPr="00A42D5D">
              <w:rPr>
                <w:rFonts w:eastAsia="Calibri" w:cs="Arial"/>
                <w:snapToGrid/>
              </w:rPr>
              <w:t>Security Deposit</w:t>
            </w:r>
          </w:p>
        </w:tc>
        <w:tc>
          <w:tcPr>
            <w:tcW w:w="5688" w:type="dxa"/>
            <w:tcBorders>
              <w:top w:val="single" w:sz="4" w:space="0" w:color="auto"/>
              <w:bottom w:val="single" w:sz="4" w:space="0" w:color="auto"/>
            </w:tcBorders>
          </w:tcPr>
          <w:p w14:paraId="2754F9AC" w14:textId="77777777" w:rsidR="00B704D1" w:rsidRPr="00A424A3" w:rsidRDefault="00B704D1">
            <w:pPr>
              <w:widowControl/>
              <w:jc w:val="both"/>
              <w:rPr>
                <w:rFonts w:eastAsia="Calibri" w:cs="Arial"/>
                <w:snapToGrid/>
              </w:rPr>
            </w:pPr>
          </w:p>
          <w:p w14:paraId="01FAF376" w14:textId="77777777" w:rsidR="00B704D1" w:rsidRPr="000F39E4" w:rsidRDefault="00612135">
            <w:pPr>
              <w:widowControl/>
              <w:jc w:val="both"/>
              <w:rPr>
                <w:rFonts w:eastAsia="Calibri" w:cs="Arial"/>
                <w:snapToGrid/>
                <w:u w:val="single"/>
              </w:rPr>
            </w:pPr>
            <w:r w:rsidRPr="00A424A3">
              <w:rPr>
                <w:rFonts w:cs="Arial"/>
              </w:rPr>
              <w:t>(</w:t>
            </w:r>
            <w:r w:rsidRPr="00A424A3">
              <w:rPr>
                <w:rFonts w:cs="Arial"/>
                <w:u w:val="single"/>
              </w:rPr>
              <w:t xml:space="preserve">a) </w:t>
            </w:r>
            <w:r w:rsidRPr="000F39E4">
              <w:rPr>
                <w:rFonts w:cs="Arial"/>
                <w:u w:val="single"/>
              </w:rPr>
              <w:t>For the Initial Term of Tenancy Two (2) years period:</w:t>
            </w:r>
          </w:p>
          <w:p w14:paraId="135A9D48" w14:textId="1E456DAC" w:rsidR="00B704D1" w:rsidRPr="00A42D5D" w:rsidRDefault="00612135">
            <w:pPr>
              <w:widowControl/>
              <w:spacing w:after="0" w:line="240" w:lineRule="auto"/>
              <w:jc w:val="both"/>
              <w:rPr>
                <w:rFonts w:eastAsia="Calibri" w:cs="Arial"/>
                <w:snapToGrid/>
              </w:rPr>
            </w:pPr>
            <w:r w:rsidRPr="00B34107">
              <w:rPr>
                <w:rFonts w:eastAsia="Calibri" w:cs="Arial"/>
                <w:snapToGrid/>
              </w:rPr>
              <w:t xml:space="preserve">The aggregate sum equivalent to </w:t>
            </w:r>
            <w:r w:rsidRPr="00B34107">
              <w:rPr>
                <w:rFonts w:eastAsia="Calibri" w:cs="Arial"/>
                <w:b/>
                <w:snapToGrid/>
              </w:rPr>
              <w:t>Three</w:t>
            </w:r>
            <w:r w:rsidRPr="00E80159">
              <w:rPr>
                <w:rFonts w:eastAsia="Calibri" w:cs="Arial"/>
                <w:b/>
                <w:snapToGrid/>
              </w:rPr>
              <w:t xml:space="preserve"> (3)</w:t>
            </w:r>
            <w:r w:rsidRPr="00E80159">
              <w:rPr>
                <w:rFonts w:eastAsia="Calibri" w:cs="Arial"/>
                <w:snapToGrid/>
              </w:rPr>
              <w:t xml:space="preserve"> months of the Monthly Rental as set out below, as a security deposit, amounting to the following sum and, unless paid earlier, to</w:t>
            </w:r>
            <w:r w:rsidRPr="00A42D5D">
              <w:rPr>
                <w:rFonts w:eastAsia="Calibri" w:cs="Arial"/>
                <w:b/>
                <w:snapToGrid/>
              </w:rPr>
              <w:t xml:space="preserve"> </w:t>
            </w:r>
            <w:r w:rsidRPr="00A42D5D">
              <w:rPr>
                <w:rFonts w:eastAsia="Calibri" w:cs="Arial"/>
                <w:snapToGrid/>
              </w:rPr>
              <w:t>be paid by the Tenant to the Landlord simultaneously with the execution of this Agreement:-</w:t>
            </w:r>
          </w:p>
          <w:p w14:paraId="2D68F993" w14:textId="513A9D0D" w:rsidR="00B704D1" w:rsidRPr="00A42D5D" w:rsidRDefault="00612135">
            <w:pPr>
              <w:widowControl/>
              <w:spacing w:after="0" w:line="240" w:lineRule="auto"/>
              <w:jc w:val="both"/>
              <w:rPr>
                <w:rFonts w:cs="Arial"/>
                <w:b/>
                <w:bCs/>
                <w:snapToGrid/>
              </w:rPr>
            </w:pPr>
            <w:r w:rsidRPr="00A42D5D">
              <w:rPr>
                <w:rFonts w:eastAsia="Calibri" w:cs="Arial"/>
                <w:snapToGrid/>
              </w:rPr>
              <w:t xml:space="preserve"> </w:t>
            </w:r>
          </w:p>
          <w:p w14:paraId="2F3B51F9" w14:textId="77777777" w:rsidR="00B704D1" w:rsidRPr="00A42D5D" w:rsidRDefault="00612135">
            <w:pPr>
              <w:widowControl/>
              <w:spacing w:after="0" w:line="240" w:lineRule="auto"/>
              <w:jc w:val="both"/>
              <w:rPr>
                <w:rFonts w:eastAsia="Calibri" w:cs="Arial"/>
                <w:bCs/>
                <w:snapToGrid/>
              </w:rPr>
            </w:pPr>
            <w:r w:rsidRPr="00A42D5D">
              <w:rPr>
                <w:rFonts w:eastAsia="Calibri" w:cs="Arial"/>
                <w:b/>
                <w:bCs/>
                <w:snapToGrid/>
              </w:rPr>
              <w:t xml:space="preserve">Ringgit Malaysia One Million Two Hundred and Fifty Four Thousand and Seven Hundred Eighty One and Sen Fifty] (RM 1,254,781.50) </w:t>
            </w:r>
            <w:r w:rsidRPr="00A42D5D">
              <w:rPr>
                <w:rFonts w:eastAsia="Calibri" w:cs="Arial"/>
                <w:bCs/>
                <w:snapToGrid/>
              </w:rPr>
              <w:t>only.</w:t>
            </w:r>
          </w:p>
          <w:p w14:paraId="11C48192" w14:textId="77777777" w:rsidR="00B704D1" w:rsidRPr="00A42D5D" w:rsidRDefault="00B704D1">
            <w:pPr>
              <w:widowControl/>
              <w:spacing w:after="0" w:line="240" w:lineRule="auto"/>
              <w:jc w:val="both"/>
              <w:rPr>
                <w:rFonts w:cs="Arial"/>
                <w:bCs/>
              </w:rPr>
            </w:pPr>
          </w:p>
          <w:p w14:paraId="3AAB75C9" w14:textId="77777777" w:rsidR="00B704D1" w:rsidRPr="00A42D5D" w:rsidRDefault="00612135">
            <w:pPr>
              <w:widowControl/>
              <w:spacing w:after="0" w:line="240" w:lineRule="auto"/>
              <w:jc w:val="both"/>
              <w:rPr>
                <w:rFonts w:cs="Arial"/>
                <w:bCs/>
                <w:u w:val="single"/>
              </w:rPr>
            </w:pPr>
            <w:r w:rsidRPr="00A42D5D">
              <w:rPr>
                <w:rFonts w:cs="Arial"/>
                <w:bCs/>
                <w:u w:val="single"/>
              </w:rPr>
              <w:t>(b) 1</w:t>
            </w:r>
            <w:r w:rsidRPr="00A42D5D">
              <w:rPr>
                <w:rFonts w:cs="Arial"/>
                <w:bCs/>
                <w:u w:val="single"/>
                <w:vertAlign w:val="superscript"/>
              </w:rPr>
              <w:t>st</w:t>
            </w:r>
            <w:r w:rsidRPr="00A42D5D">
              <w:rPr>
                <w:rFonts w:cs="Arial"/>
                <w:bCs/>
                <w:u w:val="single"/>
              </w:rPr>
              <w:t xml:space="preserve"> Renewal Term of 2 years thereafter (after expiry of the above Initial Term):</w:t>
            </w:r>
          </w:p>
          <w:p w14:paraId="5ED27F40" w14:textId="77777777" w:rsidR="00B704D1" w:rsidRPr="00A42D5D" w:rsidRDefault="00B704D1">
            <w:pPr>
              <w:widowControl/>
              <w:spacing w:after="0" w:line="240" w:lineRule="auto"/>
              <w:jc w:val="both"/>
              <w:rPr>
                <w:rFonts w:cs="Arial"/>
                <w:bCs/>
              </w:rPr>
            </w:pPr>
          </w:p>
          <w:p w14:paraId="4C68B548"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RM226,843.50.</w:t>
            </w:r>
          </w:p>
          <w:p w14:paraId="67FF6EBC" w14:textId="77777777" w:rsidR="00B704D1" w:rsidRPr="00A42D5D" w:rsidRDefault="00B704D1">
            <w:pPr>
              <w:widowControl/>
              <w:tabs>
                <w:tab w:val="left" w:pos="792"/>
                <w:tab w:val="left" w:pos="1152"/>
              </w:tabs>
              <w:spacing w:after="0" w:line="240" w:lineRule="auto"/>
              <w:ind w:right="90"/>
              <w:jc w:val="both"/>
              <w:rPr>
                <w:rFonts w:cs="Arial"/>
              </w:rPr>
            </w:pPr>
          </w:p>
          <w:p w14:paraId="4D480B7F" w14:textId="77777777" w:rsidR="00B704D1" w:rsidRPr="00A42D5D" w:rsidRDefault="00612135">
            <w:pPr>
              <w:widowControl/>
              <w:spacing w:after="0" w:line="240" w:lineRule="auto"/>
              <w:jc w:val="both"/>
              <w:rPr>
                <w:rFonts w:cs="Arial"/>
                <w:bCs/>
                <w:u w:val="single"/>
              </w:rPr>
            </w:pPr>
            <w:r w:rsidRPr="00A42D5D">
              <w:rPr>
                <w:rFonts w:cs="Arial"/>
                <w:bCs/>
                <w:u w:val="single"/>
              </w:rPr>
              <w:t>(c) 2</w:t>
            </w:r>
            <w:r w:rsidRPr="00A42D5D">
              <w:rPr>
                <w:rFonts w:cs="Arial"/>
                <w:bCs/>
                <w:u w:val="single"/>
                <w:vertAlign w:val="superscript"/>
              </w:rPr>
              <w:t>nd</w:t>
            </w:r>
            <w:r w:rsidRPr="00A42D5D">
              <w:rPr>
                <w:rFonts w:cs="Arial"/>
                <w:bCs/>
                <w:u w:val="single"/>
              </w:rPr>
              <w:t xml:space="preserve"> Renewal Term of 2 years thereafter (after expiry of the above Renewal Term in (b)):</w:t>
            </w:r>
          </w:p>
          <w:p w14:paraId="5FEDE1E0" w14:textId="77777777" w:rsidR="00B704D1" w:rsidRPr="00A42D5D" w:rsidRDefault="00B704D1">
            <w:pPr>
              <w:widowControl/>
              <w:spacing w:after="0" w:line="240" w:lineRule="auto"/>
              <w:jc w:val="both"/>
              <w:rPr>
                <w:rFonts w:cs="Arial"/>
                <w:bCs/>
              </w:rPr>
            </w:pPr>
          </w:p>
          <w:p w14:paraId="43FF26F1"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RM226,843.50.</w:t>
            </w:r>
          </w:p>
          <w:p w14:paraId="2E85B9DA" w14:textId="77777777" w:rsidR="00B704D1" w:rsidRPr="00A42D5D" w:rsidRDefault="00B704D1">
            <w:pPr>
              <w:widowControl/>
              <w:spacing w:after="0" w:line="240" w:lineRule="auto"/>
              <w:jc w:val="both"/>
              <w:rPr>
                <w:rFonts w:cs="Arial"/>
                <w:bCs/>
              </w:rPr>
            </w:pPr>
          </w:p>
          <w:p w14:paraId="5B37B2EA" w14:textId="77777777" w:rsidR="00B704D1" w:rsidRPr="00A42D5D" w:rsidRDefault="00612135">
            <w:pPr>
              <w:widowControl/>
              <w:spacing w:after="0" w:line="240" w:lineRule="auto"/>
              <w:jc w:val="both"/>
              <w:rPr>
                <w:rFonts w:cs="Arial"/>
                <w:bCs/>
                <w:u w:val="single"/>
              </w:rPr>
            </w:pPr>
            <w:r w:rsidRPr="00A42D5D">
              <w:rPr>
                <w:rFonts w:cs="Arial"/>
                <w:bCs/>
                <w:u w:val="single"/>
              </w:rPr>
              <w:t>(d) 3</w:t>
            </w:r>
            <w:r w:rsidRPr="00A42D5D">
              <w:rPr>
                <w:rFonts w:cs="Arial"/>
                <w:bCs/>
                <w:u w:val="single"/>
                <w:vertAlign w:val="superscript"/>
              </w:rPr>
              <w:t>nd</w:t>
            </w:r>
            <w:r w:rsidRPr="00A42D5D">
              <w:rPr>
                <w:rFonts w:cs="Arial"/>
                <w:bCs/>
                <w:u w:val="single"/>
              </w:rPr>
              <w:t xml:space="preserve"> Renewal Term of 2 years thereafter (after expiry of the above Term in (c)):</w:t>
            </w:r>
          </w:p>
          <w:p w14:paraId="02D7A93B" w14:textId="77777777" w:rsidR="00B704D1" w:rsidRPr="00A42D5D" w:rsidRDefault="00B704D1">
            <w:pPr>
              <w:widowControl/>
              <w:spacing w:after="0" w:line="240" w:lineRule="auto"/>
              <w:jc w:val="both"/>
              <w:rPr>
                <w:rFonts w:cs="Arial"/>
                <w:bCs/>
                <w:u w:val="single"/>
              </w:rPr>
            </w:pPr>
          </w:p>
          <w:p w14:paraId="2683F754"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RM226,843.50.</w:t>
            </w:r>
          </w:p>
          <w:p w14:paraId="2FB42284" w14:textId="77777777" w:rsidR="00B704D1" w:rsidRPr="00A42D5D" w:rsidRDefault="00B704D1">
            <w:pPr>
              <w:widowControl/>
              <w:tabs>
                <w:tab w:val="left" w:pos="792"/>
                <w:tab w:val="left" w:pos="1152"/>
              </w:tabs>
              <w:spacing w:after="0" w:line="240" w:lineRule="auto"/>
              <w:ind w:right="90"/>
              <w:jc w:val="both"/>
              <w:rPr>
                <w:rFonts w:cs="Arial"/>
              </w:rPr>
            </w:pPr>
          </w:p>
          <w:p w14:paraId="2C9CF9FF" w14:textId="77777777" w:rsidR="00B704D1" w:rsidRPr="00A42D5D" w:rsidRDefault="00612135">
            <w:pPr>
              <w:widowControl/>
              <w:spacing w:after="0" w:line="240" w:lineRule="auto"/>
              <w:jc w:val="both"/>
              <w:rPr>
                <w:rFonts w:cs="Arial"/>
                <w:bCs/>
                <w:u w:val="single"/>
              </w:rPr>
            </w:pPr>
            <w:r w:rsidRPr="00A42D5D">
              <w:rPr>
                <w:rFonts w:cs="Arial"/>
                <w:bCs/>
                <w:u w:val="single"/>
              </w:rPr>
              <w:t>(e) 4</w:t>
            </w:r>
            <w:r w:rsidRPr="00A42D5D">
              <w:rPr>
                <w:rFonts w:cs="Arial"/>
                <w:bCs/>
                <w:u w:val="single"/>
                <w:vertAlign w:val="superscript"/>
              </w:rPr>
              <w:t>th</w:t>
            </w:r>
            <w:r w:rsidRPr="00A42D5D">
              <w:rPr>
                <w:rFonts w:cs="Arial"/>
                <w:bCs/>
                <w:u w:val="single"/>
              </w:rPr>
              <w:t xml:space="preserve"> Renewal Term of 2 years thereafter (after expiry of the above Term in (d)):</w:t>
            </w:r>
          </w:p>
          <w:p w14:paraId="1D2F6F86" w14:textId="77777777" w:rsidR="00B704D1" w:rsidRPr="00A42D5D" w:rsidRDefault="00B704D1">
            <w:pPr>
              <w:widowControl/>
              <w:spacing w:after="0" w:line="240" w:lineRule="auto"/>
              <w:jc w:val="both"/>
              <w:rPr>
                <w:rFonts w:cs="Arial"/>
                <w:bCs/>
                <w:u w:val="single"/>
              </w:rPr>
            </w:pPr>
          </w:p>
          <w:p w14:paraId="3FD630E3"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RM226,843.50.</w:t>
            </w:r>
          </w:p>
          <w:p w14:paraId="171E39B4" w14:textId="77777777" w:rsidR="00B704D1" w:rsidRPr="00A42D5D" w:rsidRDefault="00B704D1">
            <w:pPr>
              <w:widowControl/>
              <w:tabs>
                <w:tab w:val="left" w:pos="792"/>
                <w:tab w:val="left" w:pos="1152"/>
              </w:tabs>
              <w:ind w:right="90"/>
              <w:jc w:val="both"/>
              <w:rPr>
                <w:rFonts w:cs="Arial"/>
              </w:rPr>
            </w:pPr>
          </w:p>
          <w:p w14:paraId="7D985B92" w14:textId="77777777" w:rsidR="00B704D1" w:rsidRPr="00A42D5D" w:rsidRDefault="00B704D1">
            <w:pPr>
              <w:widowControl/>
              <w:jc w:val="both"/>
              <w:rPr>
                <w:rFonts w:eastAsia="Calibri" w:cs="Arial"/>
                <w:snapToGrid/>
              </w:rPr>
            </w:pPr>
          </w:p>
        </w:tc>
      </w:tr>
      <w:tr w:rsidR="00B704D1" w:rsidRPr="00A42D5D" w14:paraId="4ACED393" w14:textId="77777777">
        <w:trPr>
          <w:cantSplit/>
          <w:trHeight w:val="1367"/>
        </w:trPr>
        <w:tc>
          <w:tcPr>
            <w:tcW w:w="1098" w:type="dxa"/>
            <w:tcBorders>
              <w:top w:val="single" w:sz="4" w:space="0" w:color="auto"/>
              <w:bottom w:val="nil"/>
            </w:tcBorders>
          </w:tcPr>
          <w:p w14:paraId="1E418B84" w14:textId="77777777" w:rsidR="00B704D1" w:rsidRDefault="00B704D1">
            <w:pPr>
              <w:keepNext/>
              <w:widowControl/>
              <w:rPr>
                <w:rFonts w:eastAsia="Calibri" w:cs="Arial"/>
                <w:snapToGrid/>
              </w:rPr>
            </w:pPr>
          </w:p>
          <w:p w14:paraId="6027E7CC" w14:textId="77777777" w:rsidR="00F50A52" w:rsidRPr="00A42D5D" w:rsidRDefault="00F50A52">
            <w:pPr>
              <w:keepNext/>
              <w:widowControl/>
              <w:rPr>
                <w:rFonts w:eastAsia="Calibri" w:cs="Arial"/>
                <w:snapToGrid/>
              </w:rPr>
            </w:pPr>
          </w:p>
          <w:p w14:paraId="539203A5" w14:textId="77777777" w:rsidR="00B704D1" w:rsidRPr="00A42D5D" w:rsidRDefault="00612135">
            <w:pPr>
              <w:keepNext/>
              <w:widowControl/>
              <w:rPr>
                <w:rFonts w:eastAsia="Calibri" w:cs="Arial"/>
                <w:snapToGrid/>
              </w:rPr>
            </w:pPr>
            <w:r w:rsidRPr="00A42D5D">
              <w:rPr>
                <w:rFonts w:eastAsia="Calibri" w:cs="Arial"/>
                <w:snapToGrid/>
              </w:rPr>
              <w:t>10(b).</w:t>
            </w:r>
          </w:p>
          <w:p w14:paraId="23A2AFBA" w14:textId="77777777" w:rsidR="00B704D1" w:rsidRPr="00A42D5D" w:rsidRDefault="00B704D1">
            <w:pPr>
              <w:keepNext/>
              <w:widowControl/>
              <w:rPr>
                <w:rFonts w:eastAsia="Calibri" w:cs="Arial"/>
                <w:snapToGrid/>
              </w:rPr>
            </w:pPr>
          </w:p>
        </w:tc>
        <w:tc>
          <w:tcPr>
            <w:tcW w:w="2790" w:type="dxa"/>
            <w:tcBorders>
              <w:top w:val="single" w:sz="4" w:space="0" w:color="auto"/>
              <w:bottom w:val="nil"/>
            </w:tcBorders>
          </w:tcPr>
          <w:p w14:paraId="333C43CB" w14:textId="77777777" w:rsidR="00B704D1" w:rsidRDefault="00B704D1">
            <w:pPr>
              <w:keepNext/>
              <w:widowControl/>
              <w:rPr>
                <w:rFonts w:eastAsia="Calibri" w:cs="Arial"/>
                <w:snapToGrid/>
              </w:rPr>
            </w:pPr>
          </w:p>
          <w:p w14:paraId="0869DBF4" w14:textId="77777777" w:rsidR="00F50A52" w:rsidRPr="00A42D5D" w:rsidRDefault="00F50A52">
            <w:pPr>
              <w:keepNext/>
              <w:widowControl/>
              <w:rPr>
                <w:rFonts w:eastAsia="Calibri" w:cs="Arial"/>
                <w:snapToGrid/>
              </w:rPr>
            </w:pPr>
          </w:p>
          <w:p w14:paraId="2A0198B1" w14:textId="77777777" w:rsidR="00B704D1" w:rsidRPr="00A42D5D" w:rsidRDefault="00612135">
            <w:pPr>
              <w:keepNext/>
              <w:widowControl/>
              <w:rPr>
                <w:rFonts w:eastAsia="Calibri" w:cs="Arial"/>
                <w:snapToGrid/>
              </w:rPr>
            </w:pPr>
            <w:r w:rsidRPr="00A42D5D">
              <w:rPr>
                <w:rFonts w:eastAsia="Calibri" w:cs="Arial"/>
                <w:snapToGrid/>
              </w:rPr>
              <w:t>Utilities Deposit</w:t>
            </w:r>
          </w:p>
        </w:tc>
        <w:tc>
          <w:tcPr>
            <w:tcW w:w="5688" w:type="dxa"/>
            <w:tcBorders>
              <w:top w:val="single" w:sz="4" w:space="0" w:color="auto"/>
              <w:bottom w:val="nil"/>
            </w:tcBorders>
          </w:tcPr>
          <w:p w14:paraId="1A4B7EE4" w14:textId="77777777" w:rsidR="00B704D1" w:rsidRDefault="00B704D1">
            <w:pPr>
              <w:keepNext/>
              <w:widowControl/>
              <w:jc w:val="both"/>
              <w:rPr>
                <w:rFonts w:eastAsia="Calibri" w:cs="Arial"/>
                <w:b/>
                <w:snapToGrid/>
              </w:rPr>
            </w:pPr>
          </w:p>
          <w:p w14:paraId="75F453E0" w14:textId="77777777" w:rsidR="00F50A52" w:rsidRPr="00A42D5D" w:rsidRDefault="00F50A52">
            <w:pPr>
              <w:keepNext/>
              <w:widowControl/>
              <w:jc w:val="both"/>
              <w:rPr>
                <w:rFonts w:eastAsia="Calibri" w:cs="Arial"/>
                <w:b/>
                <w:snapToGrid/>
              </w:rPr>
            </w:pPr>
          </w:p>
          <w:p w14:paraId="5D4FBA55" w14:textId="77777777" w:rsidR="00B704D1" w:rsidRPr="00A424A3" w:rsidRDefault="00612135">
            <w:pPr>
              <w:widowControl/>
              <w:jc w:val="both"/>
              <w:rPr>
                <w:rFonts w:eastAsia="Calibri" w:cs="Arial"/>
                <w:snapToGrid/>
                <w:u w:val="single"/>
              </w:rPr>
            </w:pPr>
            <w:r w:rsidRPr="00A42D5D">
              <w:rPr>
                <w:rFonts w:cs="Arial"/>
              </w:rPr>
              <w:t>(</w:t>
            </w:r>
            <w:r w:rsidRPr="00A42D5D">
              <w:rPr>
                <w:rFonts w:cs="Arial"/>
                <w:u w:val="single"/>
              </w:rPr>
              <w:t>a) For the Initial Term of Tenancy Two (2) years period:</w:t>
            </w:r>
          </w:p>
          <w:p w14:paraId="26B9BFF9" w14:textId="77777777" w:rsidR="00B704D1" w:rsidRPr="00B34107" w:rsidRDefault="00612135">
            <w:pPr>
              <w:keepNext/>
              <w:widowControl/>
              <w:jc w:val="both"/>
              <w:rPr>
                <w:rFonts w:eastAsia="Calibri" w:cs="Arial"/>
                <w:snapToGrid/>
              </w:rPr>
            </w:pPr>
            <w:r w:rsidRPr="00A424A3">
              <w:rPr>
                <w:rFonts w:eastAsia="Calibri" w:cs="Arial"/>
                <w:b/>
                <w:snapToGrid/>
              </w:rPr>
              <w:t>Ringgit Malaysia One Hundred Thousand (RM100,000.00)</w:t>
            </w:r>
            <w:r w:rsidRPr="00A424A3">
              <w:rPr>
                <w:rFonts w:eastAsia="Calibri" w:cs="Arial"/>
                <w:snapToGrid/>
              </w:rPr>
              <w:t xml:space="preserve"> only, unless paid earlier, to be paid by the Tenant to the Landlord as utilities deposit simultaneously with the execution of this Agreement.</w:t>
            </w:r>
          </w:p>
          <w:p w14:paraId="3F067CBD" w14:textId="77777777" w:rsidR="00B704D1" w:rsidRPr="00A42D5D" w:rsidRDefault="00612135">
            <w:pPr>
              <w:widowControl/>
              <w:spacing w:after="0" w:line="240" w:lineRule="auto"/>
              <w:jc w:val="both"/>
              <w:rPr>
                <w:rFonts w:cs="Arial"/>
                <w:bCs/>
                <w:u w:val="single"/>
              </w:rPr>
            </w:pPr>
            <w:r w:rsidRPr="00A42D5D">
              <w:rPr>
                <w:rFonts w:cs="Arial"/>
                <w:bCs/>
                <w:u w:val="single"/>
              </w:rPr>
              <w:t>(b) 1</w:t>
            </w:r>
            <w:r w:rsidRPr="00A42D5D">
              <w:rPr>
                <w:rFonts w:cs="Arial"/>
                <w:bCs/>
                <w:u w:val="single"/>
                <w:vertAlign w:val="superscript"/>
              </w:rPr>
              <w:t>st</w:t>
            </w:r>
            <w:r w:rsidRPr="00A42D5D">
              <w:rPr>
                <w:rFonts w:cs="Arial"/>
                <w:bCs/>
                <w:u w:val="single"/>
              </w:rPr>
              <w:t xml:space="preserve"> Renewal Term of 2 years thereafter (after expiry of the above Initial Term):</w:t>
            </w:r>
          </w:p>
          <w:p w14:paraId="5D352FB5" w14:textId="77777777" w:rsidR="00B704D1" w:rsidRPr="00A42D5D" w:rsidRDefault="00B704D1">
            <w:pPr>
              <w:widowControl/>
              <w:spacing w:after="0" w:line="240" w:lineRule="auto"/>
              <w:jc w:val="both"/>
              <w:rPr>
                <w:rFonts w:cs="Arial"/>
                <w:bCs/>
              </w:rPr>
            </w:pPr>
          </w:p>
          <w:p w14:paraId="5C742146" w14:textId="77777777" w:rsidR="00B704D1" w:rsidRPr="00A42D5D" w:rsidRDefault="00612135">
            <w:pPr>
              <w:widowControl/>
              <w:tabs>
                <w:tab w:val="left" w:pos="792"/>
                <w:tab w:val="left" w:pos="1152"/>
              </w:tabs>
              <w:ind w:right="90"/>
              <w:jc w:val="both"/>
              <w:rPr>
                <w:rFonts w:cs="Arial"/>
              </w:rPr>
            </w:pPr>
            <w:r w:rsidRPr="00A42D5D">
              <w:rPr>
                <w:rFonts w:cs="Arial"/>
              </w:rPr>
              <w:t>Tenant shall forthwith pay to the Landlord on demand the top up amount of RM118,000.00.</w:t>
            </w:r>
          </w:p>
          <w:p w14:paraId="6E2D5132" w14:textId="77777777" w:rsidR="00B704D1" w:rsidRPr="00A42D5D" w:rsidRDefault="00B704D1">
            <w:pPr>
              <w:widowControl/>
              <w:tabs>
                <w:tab w:val="left" w:pos="792"/>
                <w:tab w:val="left" w:pos="1152"/>
              </w:tabs>
              <w:spacing w:after="0" w:line="240" w:lineRule="auto"/>
              <w:ind w:right="90"/>
              <w:jc w:val="both"/>
              <w:rPr>
                <w:rFonts w:cs="Arial"/>
              </w:rPr>
            </w:pPr>
          </w:p>
          <w:p w14:paraId="5B90D20A" w14:textId="77777777" w:rsidR="00B704D1" w:rsidRPr="00A42D5D" w:rsidRDefault="00612135">
            <w:pPr>
              <w:widowControl/>
              <w:spacing w:after="0" w:line="240" w:lineRule="auto"/>
              <w:jc w:val="both"/>
              <w:rPr>
                <w:rFonts w:cs="Arial"/>
                <w:bCs/>
                <w:u w:val="single"/>
              </w:rPr>
            </w:pPr>
            <w:r w:rsidRPr="00A42D5D">
              <w:rPr>
                <w:rFonts w:cs="Arial"/>
                <w:bCs/>
                <w:u w:val="single"/>
              </w:rPr>
              <w:t>(c) 2</w:t>
            </w:r>
            <w:r w:rsidRPr="00A42D5D">
              <w:rPr>
                <w:rFonts w:cs="Arial"/>
                <w:bCs/>
                <w:u w:val="single"/>
                <w:vertAlign w:val="superscript"/>
              </w:rPr>
              <w:t>nd</w:t>
            </w:r>
            <w:r w:rsidRPr="00A42D5D">
              <w:rPr>
                <w:rFonts w:cs="Arial"/>
                <w:bCs/>
                <w:u w:val="single"/>
              </w:rPr>
              <w:t xml:space="preserve"> Renewal Term of 2 years thereafter (after expiry of the above Renewal Term in (b)):</w:t>
            </w:r>
          </w:p>
          <w:p w14:paraId="5DD6B29B" w14:textId="77777777" w:rsidR="00B704D1" w:rsidRPr="00A42D5D" w:rsidRDefault="00B704D1">
            <w:pPr>
              <w:widowControl/>
              <w:spacing w:after="0" w:line="240" w:lineRule="auto"/>
              <w:jc w:val="both"/>
              <w:rPr>
                <w:rFonts w:cs="Arial"/>
                <w:bCs/>
              </w:rPr>
            </w:pPr>
          </w:p>
          <w:p w14:paraId="108ED082"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RM135,700.00.</w:t>
            </w:r>
          </w:p>
          <w:p w14:paraId="51E1C9CA" w14:textId="77777777" w:rsidR="00B704D1" w:rsidRPr="00A42D5D" w:rsidRDefault="00B704D1">
            <w:pPr>
              <w:widowControl/>
              <w:spacing w:after="0" w:line="240" w:lineRule="auto"/>
              <w:jc w:val="both"/>
              <w:rPr>
                <w:rFonts w:cs="Arial"/>
                <w:bCs/>
              </w:rPr>
            </w:pPr>
          </w:p>
          <w:p w14:paraId="5E073DEC" w14:textId="77777777" w:rsidR="00B704D1" w:rsidRPr="00A42D5D" w:rsidRDefault="00612135">
            <w:pPr>
              <w:widowControl/>
              <w:spacing w:after="0" w:line="240" w:lineRule="auto"/>
              <w:jc w:val="both"/>
              <w:rPr>
                <w:rFonts w:cs="Arial"/>
                <w:bCs/>
                <w:u w:val="single"/>
              </w:rPr>
            </w:pPr>
            <w:r w:rsidRPr="00A42D5D">
              <w:rPr>
                <w:rFonts w:cs="Arial"/>
                <w:bCs/>
                <w:u w:val="single"/>
              </w:rPr>
              <w:t>(d) 3</w:t>
            </w:r>
            <w:r w:rsidRPr="00A42D5D">
              <w:rPr>
                <w:rFonts w:cs="Arial"/>
                <w:bCs/>
                <w:u w:val="single"/>
                <w:vertAlign w:val="superscript"/>
              </w:rPr>
              <w:t>nd</w:t>
            </w:r>
            <w:r w:rsidRPr="00A42D5D">
              <w:rPr>
                <w:rFonts w:cs="Arial"/>
                <w:bCs/>
                <w:u w:val="single"/>
              </w:rPr>
              <w:t xml:space="preserve"> Renewal Term of 2 years thereafter (after expiry of the above Term in (c)):</w:t>
            </w:r>
          </w:p>
          <w:p w14:paraId="56DF6405" w14:textId="77777777" w:rsidR="00B704D1" w:rsidRPr="00A42D5D" w:rsidRDefault="00B704D1">
            <w:pPr>
              <w:widowControl/>
              <w:spacing w:after="0" w:line="240" w:lineRule="auto"/>
              <w:jc w:val="both"/>
              <w:rPr>
                <w:rFonts w:cs="Arial"/>
                <w:bCs/>
                <w:u w:val="single"/>
              </w:rPr>
            </w:pPr>
          </w:p>
          <w:p w14:paraId="530CF320" w14:textId="77777777" w:rsidR="00B704D1" w:rsidRPr="00A42D5D"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RM153,341.00.</w:t>
            </w:r>
          </w:p>
          <w:p w14:paraId="32D7EE43" w14:textId="77777777" w:rsidR="00B704D1" w:rsidRPr="00A42D5D" w:rsidRDefault="00B704D1">
            <w:pPr>
              <w:widowControl/>
              <w:tabs>
                <w:tab w:val="left" w:pos="792"/>
                <w:tab w:val="left" w:pos="1152"/>
              </w:tabs>
              <w:spacing w:after="0" w:line="240" w:lineRule="auto"/>
              <w:ind w:right="90"/>
              <w:jc w:val="both"/>
              <w:rPr>
                <w:rFonts w:cs="Arial"/>
              </w:rPr>
            </w:pPr>
          </w:p>
          <w:p w14:paraId="20DC5FCD" w14:textId="77777777" w:rsidR="00B704D1" w:rsidRPr="00A42D5D" w:rsidRDefault="00612135">
            <w:pPr>
              <w:widowControl/>
              <w:spacing w:after="0" w:line="240" w:lineRule="auto"/>
              <w:jc w:val="both"/>
              <w:rPr>
                <w:rFonts w:cs="Arial"/>
                <w:bCs/>
                <w:u w:val="single"/>
              </w:rPr>
            </w:pPr>
            <w:r w:rsidRPr="00A42D5D">
              <w:rPr>
                <w:rFonts w:cs="Arial"/>
                <w:bCs/>
                <w:u w:val="single"/>
              </w:rPr>
              <w:t>(e) 4</w:t>
            </w:r>
            <w:r w:rsidRPr="00A42D5D">
              <w:rPr>
                <w:rFonts w:cs="Arial"/>
                <w:bCs/>
                <w:u w:val="single"/>
                <w:vertAlign w:val="superscript"/>
              </w:rPr>
              <w:t>th</w:t>
            </w:r>
            <w:r w:rsidRPr="00A42D5D">
              <w:rPr>
                <w:rFonts w:cs="Arial"/>
                <w:bCs/>
                <w:u w:val="single"/>
              </w:rPr>
              <w:t xml:space="preserve"> Renewal Term of 2 years thereafter (after expiry of the above Term in (d)):</w:t>
            </w:r>
          </w:p>
          <w:p w14:paraId="4153FEAF" w14:textId="77777777" w:rsidR="00B704D1" w:rsidRPr="00A42D5D" w:rsidRDefault="00B704D1">
            <w:pPr>
              <w:widowControl/>
              <w:spacing w:after="0" w:line="240" w:lineRule="auto"/>
              <w:jc w:val="both"/>
              <w:rPr>
                <w:rFonts w:cs="Arial"/>
                <w:bCs/>
                <w:u w:val="single"/>
              </w:rPr>
            </w:pPr>
          </w:p>
          <w:p w14:paraId="4E5E56CA" w14:textId="77777777" w:rsidR="00B704D1" w:rsidRPr="00A424A3" w:rsidRDefault="00612135">
            <w:pPr>
              <w:widowControl/>
              <w:tabs>
                <w:tab w:val="left" w:pos="792"/>
                <w:tab w:val="left" w:pos="1152"/>
              </w:tabs>
              <w:spacing w:after="0" w:line="240" w:lineRule="auto"/>
              <w:ind w:right="90"/>
              <w:jc w:val="both"/>
              <w:rPr>
                <w:rFonts w:cs="Arial"/>
              </w:rPr>
            </w:pPr>
            <w:r w:rsidRPr="00A42D5D">
              <w:rPr>
                <w:rFonts w:cs="Arial"/>
              </w:rPr>
              <w:t>Tenant shall forthwith pay to the Landlord on demand the top up amount of RM171,741.92.</w:t>
            </w:r>
          </w:p>
          <w:p w14:paraId="1E57EE80" w14:textId="77777777" w:rsidR="00B704D1" w:rsidRDefault="00B704D1">
            <w:pPr>
              <w:keepNext/>
              <w:widowControl/>
              <w:jc w:val="both"/>
              <w:rPr>
                <w:rFonts w:eastAsia="Calibri" w:cs="Arial"/>
                <w:snapToGrid/>
              </w:rPr>
            </w:pPr>
          </w:p>
          <w:p w14:paraId="3A6188EE" w14:textId="77777777" w:rsidR="00F50A52" w:rsidRPr="00A424A3" w:rsidRDefault="00F50A52">
            <w:pPr>
              <w:keepNext/>
              <w:widowControl/>
              <w:jc w:val="both"/>
              <w:rPr>
                <w:rFonts w:eastAsia="Calibri" w:cs="Arial"/>
                <w:snapToGrid/>
              </w:rPr>
            </w:pPr>
          </w:p>
        </w:tc>
      </w:tr>
      <w:tr w:rsidR="00B704D1" w:rsidRPr="00A42D5D" w14:paraId="1299949F" w14:textId="77777777">
        <w:trPr>
          <w:cantSplit/>
        </w:trPr>
        <w:tc>
          <w:tcPr>
            <w:tcW w:w="1098" w:type="dxa"/>
            <w:tcBorders>
              <w:top w:val="nil"/>
              <w:bottom w:val="nil"/>
            </w:tcBorders>
          </w:tcPr>
          <w:p w14:paraId="7B978252" w14:textId="77777777" w:rsidR="00B704D1" w:rsidRPr="00A42D5D" w:rsidRDefault="00612135">
            <w:pPr>
              <w:widowControl/>
              <w:rPr>
                <w:rFonts w:eastAsia="Calibri" w:cs="Arial"/>
                <w:snapToGrid/>
              </w:rPr>
            </w:pPr>
            <w:r w:rsidRPr="00A42D5D">
              <w:rPr>
                <w:rFonts w:eastAsia="Calibri" w:cs="Arial"/>
                <w:snapToGrid/>
              </w:rPr>
              <w:lastRenderedPageBreak/>
              <w:t>10(c).</w:t>
            </w:r>
          </w:p>
        </w:tc>
        <w:tc>
          <w:tcPr>
            <w:tcW w:w="2790" w:type="dxa"/>
            <w:tcBorders>
              <w:top w:val="nil"/>
              <w:bottom w:val="nil"/>
            </w:tcBorders>
          </w:tcPr>
          <w:p w14:paraId="7E6F6E69" w14:textId="77777777" w:rsidR="00B704D1" w:rsidRPr="00A42D5D" w:rsidRDefault="00612135">
            <w:pPr>
              <w:widowControl/>
              <w:rPr>
                <w:rFonts w:eastAsia="Calibri" w:cs="Arial"/>
                <w:snapToGrid/>
              </w:rPr>
            </w:pPr>
            <w:r w:rsidRPr="00A42D5D">
              <w:rPr>
                <w:rFonts w:eastAsia="Calibri" w:cs="Arial"/>
                <w:snapToGrid/>
              </w:rPr>
              <w:t>Renovation Deposit</w:t>
            </w:r>
          </w:p>
        </w:tc>
        <w:tc>
          <w:tcPr>
            <w:tcW w:w="5688" w:type="dxa"/>
            <w:tcBorders>
              <w:top w:val="nil"/>
              <w:bottom w:val="nil"/>
            </w:tcBorders>
            <w:shd w:val="clear" w:color="auto" w:fill="auto"/>
          </w:tcPr>
          <w:p w14:paraId="02DAB2E4" w14:textId="126D1C5E" w:rsidR="00B704D1" w:rsidRPr="00E80159" w:rsidRDefault="00612135">
            <w:pPr>
              <w:widowControl/>
              <w:jc w:val="both"/>
              <w:rPr>
                <w:rFonts w:eastAsia="Calibri" w:cs="Arial"/>
                <w:snapToGrid/>
              </w:rPr>
            </w:pPr>
            <w:r w:rsidRPr="00A42D5D">
              <w:rPr>
                <w:rFonts w:eastAsia="Calibri" w:cs="Arial"/>
                <w:b/>
                <w:snapToGrid/>
              </w:rPr>
              <w:t xml:space="preserve">Ringgit Malaysia One Hundred Thousand (RM100,000.00) </w:t>
            </w:r>
            <w:r w:rsidRPr="00A424A3">
              <w:rPr>
                <w:rFonts w:eastAsia="Calibri" w:cs="Arial"/>
                <w:snapToGrid/>
              </w:rPr>
              <w:t>only, unless paid earlier, to be paid by the Tenant simultaneously with the execution of this Agreement, subject to be refunded  after nine (9) months from the date of this Agreement</w:t>
            </w:r>
            <w:r w:rsidRPr="000F39E4">
              <w:rPr>
                <w:rFonts w:eastAsia="Calibri" w:cs="Arial"/>
                <w:snapToGrid/>
              </w:rPr>
              <w:t xml:space="preserve"> provided always that all such renovation duly obtain Appropriate Authorities Approval and no damages to the Mall. </w:t>
            </w:r>
          </w:p>
          <w:p w14:paraId="1B0D91AC" w14:textId="71633739" w:rsidR="00B704D1" w:rsidRPr="00A42D5D" w:rsidRDefault="00612135">
            <w:pPr>
              <w:widowControl/>
              <w:spacing w:after="0" w:line="240" w:lineRule="auto"/>
              <w:jc w:val="both"/>
              <w:rPr>
                <w:rFonts w:eastAsia="Calibri" w:cs="Arial"/>
                <w:snapToGrid/>
              </w:rPr>
            </w:pPr>
            <w:r w:rsidRPr="00E80159">
              <w:rPr>
                <w:rFonts w:eastAsia="Calibri" w:cs="Arial"/>
                <w:snapToGrid/>
              </w:rPr>
              <w:t xml:space="preserve">After </w:t>
            </w:r>
            <w:r w:rsidRPr="00A42D5D">
              <w:rPr>
                <w:rFonts w:eastAsia="Calibri" w:cs="Arial"/>
                <w:snapToGrid/>
              </w:rPr>
              <w:t xml:space="preserve">six (6) months from the date of this Agreement, the Renovation Deposit shall be computed based on individual unit basis at the following rates:- </w:t>
            </w:r>
          </w:p>
          <w:p w14:paraId="729A39D7" w14:textId="77777777" w:rsidR="00B704D1" w:rsidRPr="00A42D5D" w:rsidRDefault="00B704D1">
            <w:pPr>
              <w:widowControl/>
              <w:spacing w:after="0" w:line="240" w:lineRule="auto"/>
              <w:jc w:val="both"/>
              <w:rPr>
                <w:rFonts w:eastAsia="Calibri" w:cs="Arial"/>
                <w:snapToGrid/>
              </w:rPr>
            </w:pPr>
          </w:p>
          <w:tbl>
            <w:tblPr>
              <w:tblW w:w="5720" w:type="dxa"/>
              <w:tblLayout w:type="fixed"/>
              <w:tblLook w:val="04A0" w:firstRow="1" w:lastRow="0" w:firstColumn="1" w:lastColumn="0" w:noHBand="0" w:noVBand="1"/>
            </w:tblPr>
            <w:tblGrid>
              <w:gridCol w:w="2569"/>
              <w:gridCol w:w="3151"/>
            </w:tblGrid>
            <w:tr w:rsidR="00B704D1" w:rsidRPr="00A42D5D" w14:paraId="23F4FDCF" w14:textId="77777777">
              <w:trPr>
                <w:trHeight w:val="300"/>
              </w:trPr>
              <w:tc>
                <w:tcPr>
                  <w:tcW w:w="2569" w:type="dxa"/>
                  <w:tcBorders>
                    <w:top w:val="nil"/>
                    <w:left w:val="nil"/>
                    <w:bottom w:val="nil"/>
                    <w:right w:val="nil"/>
                  </w:tcBorders>
                  <w:shd w:val="clear" w:color="auto" w:fill="auto"/>
                  <w:vAlign w:val="bottom"/>
                </w:tcPr>
                <w:p w14:paraId="21A9F374" w14:textId="77777777" w:rsidR="00B704D1" w:rsidRPr="00A42D5D" w:rsidRDefault="00612135">
                  <w:pPr>
                    <w:widowControl/>
                    <w:spacing w:after="0" w:line="240" w:lineRule="auto"/>
                    <w:rPr>
                      <w:rFonts w:cs="Arial"/>
                      <w:snapToGrid/>
                      <w:color w:val="000000"/>
                    </w:rPr>
                  </w:pPr>
                  <w:r w:rsidRPr="00A42D5D">
                    <w:rPr>
                      <w:rFonts w:cs="Arial"/>
                      <w:snapToGrid/>
                      <w:color w:val="000000"/>
                    </w:rPr>
                    <w:t>Under 1,000 sq ft</w:t>
                  </w:r>
                </w:p>
              </w:tc>
              <w:tc>
                <w:tcPr>
                  <w:tcW w:w="3151" w:type="dxa"/>
                  <w:tcBorders>
                    <w:top w:val="nil"/>
                    <w:left w:val="nil"/>
                    <w:bottom w:val="nil"/>
                    <w:right w:val="nil"/>
                  </w:tcBorders>
                  <w:shd w:val="clear" w:color="auto" w:fill="auto"/>
                  <w:vAlign w:val="bottom"/>
                </w:tcPr>
                <w:p w14:paraId="0FED76D8" w14:textId="77777777" w:rsidR="00B704D1" w:rsidRPr="00A42D5D" w:rsidRDefault="00612135">
                  <w:pPr>
                    <w:widowControl/>
                    <w:spacing w:after="0" w:line="240" w:lineRule="auto"/>
                    <w:rPr>
                      <w:rFonts w:cs="Arial"/>
                      <w:snapToGrid/>
                      <w:color w:val="000000"/>
                    </w:rPr>
                  </w:pPr>
                  <w:r w:rsidRPr="00A42D5D">
                    <w:rPr>
                      <w:rFonts w:cs="Arial"/>
                      <w:snapToGrid/>
                      <w:color w:val="000000"/>
                    </w:rPr>
                    <w:t>: RM 3,000.00</w:t>
                  </w:r>
                </w:p>
              </w:tc>
            </w:tr>
            <w:tr w:rsidR="00B704D1" w:rsidRPr="00A42D5D" w14:paraId="6406F0D6" w14:textId="77777777">
              <w:trPr>
                <w:trHeight w:val="300"/>
              </w:trPr>
              <w:tc>
                <w:tcPr>
                  <w:tcW w:w="2569" w:type="dxa"/>
                  <w:tcBorders>
                    <w:top w:val="nil"/>
                    <w:left w:val="nil"/>
                    <w:bottom w:val="nil"/>
                    <w:right w:val="nil"/>
                  </w:tcBorders>
                  <w:shd w:val="clear" w:color="auto" w:fill="auto"/>
                  <w:vAlign w:val="bottom"/>
                </w:tcPr>
                <w:p w14:paraId="08B9B0AA" w14:textId="77777777" w:rsidR="00B704D1" w:rsidRPr="00A42D5D" w:rsidRDefault="00612135">
                  <w:pPr>
                    <w:widowControl/>
                    <w:spacing w:after="0" w:line="240" w:lineRule="auto"/>
                    <w:rPr>
                      <w:rFonts w:cs="Arial"/>
                      <w:snapToGrid/>
                      <w:color w:val="000000"/>
                    </w:rPr>
                  </w:pPr>
                  <w:r w:rsidRPr="00A42D5D">
                    <w:rPr>
                      <w:rFonts w:cs="Arial"/>
                      <w:snapToGrid/>
                      <w:color w:val="000000"/>
                    </w:rPr>
                    <w:t>1,001 sq ft - 3,000 sq ft</w:t>
                  </w:r>
                </w:p>
              </w:tc>
              <w:tc>
                <w:tcPr>
                  <w:tcW w:w="3151" w:type="dxa"/>
                  <w:tcBorders>
                    <w:top w:val="nil"/>
                    <w:left w:val="nil"/>
                    <w:bottom w:val="nil"/>
                    <w:right w:val="nil"/>
                  </w:tcBorders>
                  <w:shd w:val="clear" w:color="auto" w:fill="auto"/>
                  <w:vAlign w:val="bottom"/>
                </w:tcPr>
                <w:p w14:paraId="56BB21A7" w14:textId="77777777" w:rsidR="00B704D1" w:rsidRPr="00A42D5D" w:rsidRDefault="00612135">
                  <w:pPr>
                    <w:widowControl/>
                    <w:spacing w:after="0" w:line="240" w:lineRule="auto"/>
                    <w:rPr>
                      <w:rFonts w:cs="Arial"/>
                      <w:snapToGrid/>
                      <w:color w:val="000000"/>
                    </w:rPr>
                  </w:pPr>
                  <w:r w:rsidRPr="00A42D5D">
                    <w:rPr>
                      <w:rFonts w:cs="Arial"/>
                      <w:snapToGrid/>
                      <w:color w:val="000000"/>
                    </w:rPr>
                    <w:t>: RM 5,000.00</w:t>
                  </w:r>
                </w:p>
              </w:tc>
            </w:tr>
            <w:tr w:rsidR="00B704D1" w:rsidRPr="00A42D5D" w14:paraId="246BF388" w14:textId="77777777">
              <w:trPr>
                <w:trHeight w:val="300"/>
              </w:trPr>
              <w:tc>
                <w:tcPr>
                  <w:tcW w:w="2569" w:type="dxa"/>
                  <w:tcBorders>
                    <w:top w:val="nil"/>
                    <w:left w:val="nil"/>
                    <w:bottom w:val="nil"/>
                    <w:right w:val="nil"/>
                  </w:tcBorders>
                  <w:shd w:val="clear" w:color="auto" w:fill="auto"/>
                  <w:vAlign w:val="bottom"/>
                </w:tcPr>
                <w:p w14:paraId="79523487" w14:textId="77777777" w:rsidR="00B704D1" w:rsidRPr="00A42D5D" w:rsidRDefault="00612135">
                  <w:pPr>
                    <w:widowControl/>
                    <w:spacing w:after="0" w:line="240" w:lineRule="auto"/>
                    <w:rPr>
                      <w:rFonts w:cs="Arial"/>
                      <w:snapToGrid/>
                      <w:color w:val="000000"/>
                    </w:rPr>
                  </w:pPr>
                  <w:r w:rsidRPr="00A42D5D">
                    <w:rPr>
                      <w:rFonts w:cs="Arial"/>
                      <w:snapToGrid/>
                      <w:color w:val="000000"/>
                    </w:rPr>
                    <w:t>3,001 sq ft - 5,000 sq ft</w:t>
                  </w:r>
                </w:p>
              </w:tc>
              <w:tc>
                <w:tcPr>
                  <w:tcW w:w="3151" w:type="dxa"/>
                  <w:tcBorders>
                    <w:top w:val="nil"/>
                    <w:left w:val="nil"/>
                    <w:bottom w:val="nil"/>
                    <w:right w:val="nil"/>
                  </w:tcBorders>
                  <w:shd w:val="clear" w:color="auto" w:fill="auto"/>
                  <w:vAlign w:val="bottom"/>
                </w:tcPr>
                <w:p w14:paraId="61B629BC" w14:textId="77777777" w:rsidR="00B704D1" w:rsidRPr="00A42D5D" w:rsidRDefault="00612135">
                  <w:pPr>
                    <w:widowControl/>
                    <w:spacing w:after="0" w:line="240" w:lineRule="auto"/>
                    <w:rPr>
                      <w:rFonts w:cs="Arial"/>
                      <w:snapToGrid/>
                      <w:color w:val="000000"/>
                    </w:rPr>
                  </w:pPr>
                  <w:r w:rsidRPr="00A42D5D">
                    <w:rPr>
                      <w:rFonts w:cs="Arial"/>
                      <w:snapToGrid/>
                      <w:color w:val="000000"/>
                    </w:rPr>
                    <w:t>: RM 10,000.00</w:t>
                  </w:r>
                </w:p>
              </w:tc>
            </w:tr>
            <w:tr w:rsidR="00B704D1" w:rsidRPr="00A42D5D" w14:paraId="3F3841FE" w14:textId="77777777">
              <w:trPr>
                <w:trHeight w:val="300"/>
              </w:trPr>
              <w:tc>
                <w:tcPr>
                  <w:tcW w:w="2569" w:type="dxa"/>
                  <w:tcBorders>
                    <w:top w:val="nil"/>
                    <w:left w:val="nil"/>
                    <w:bottom w:val="nil"/>
                    <w:right w:val="nil"/>
                  </w:tcBorders>
                  <w:shd w:val="clear" w:color="auto" w:fill="auto"/>
                  <w:vAlign w:val="bottom"/>
                </w:tcPr>
                <w:p w14:paraId="5C6A60E7" w14:textId="77777777" w:rsidR="00B704D1" w:rsidRPr="00A42D5D" w:rsidRDefault="00612135">
                  <w:pPr>
                    <w:widowControl/>
                    <w:spacing w:after="0" w:line="240" w:lineRule="auto"/>
                    <w:rPr>
                      <w:rFonts w:cs="Arial"/>
                      <w:snapToGrid/>
                      <w:color w:val="000000"/>
                    </w:rPr>
                  </w:pPr>
                  <w:r w:rsidRPr="00A42D5D">
                    <w:rPr>
                      <w:rFonts w:cs="Arial"/>
                      <w:snapToGrid/>
                      <w:color w:val="000000"/>
                    </w:rPr>
                    <w:t>5,001 sq ft - 15,000 sq ft</w:t>
                  </w:r>
                </w:p>
              </w:tc>
              <w:tc>
                <w:tcPr>
                  <w:tcW w:w="3151" w:type="dxa"/>
                  <w:tcBorders>
                    <w:top w:val="nil"/>
                    <w:left w:val="nil"/>
                    <w:bottom w:val="nil"/>
                    <w:right w:val="nil"/>
                  </w:tcBorders>
                  <w:shd w:val="clear" w:color="auto" w:fill="auto"/>
                  <w:vAlign w:val="bottom"/>
                </w:tcPr>
                <w:p w14:paraId="7814561B" w14:textId="77777777" w:rsidR="00B704D1" w:rsidRPr="00A42D5D" w:rsidRDefault="00612135">
                  <w:pPr>
                    <w:widowControl/>
                    <w:spacing w:after="0" w:line="240" w:lineRule="auto"/>
                    <w:rPr>
                      <w:rFonts w:cs="Arial"/>
                      <w:snapToGrid/>
                      <w:color w:val="000000"/>
                    </w:rPr>
                  </w:pPr>
                  <w:r w:rsidRPr="00A42D5D">
                    <w:rPr>
                      <w:rFonts w:cs="Arial"/>
                      <w:snapToGrid/>
                      <w:color w:val="000000"/>
                    </w:rPr>
                    <w:t>: RM 15,000.00</w:t>
                  </w:r>
                </w:p>
              </w:tc>
            </w:tr>
            <w:tr w:rsidR="00B704D1" w:rsidRPr="00A42D5D" w14:paraId="4FAC801D" w14:textId="77777777">
              <w:trPr>
                <w:trHeight w:val="300"/>
              </w:trPr>
              <w:tc>
                <w:tcPr>
                  <w:tcW w:w="2569" w:type="dxa"/>
                  <w:tcBorders>
                    <w:top w:val="nil"/>
                    <w:left w:val="nil"/>
                    <w:bottom w:val="nil"/>
                    <w:right w:val="nil"/>
                  </w:tcBorders>
                  <w:shd w:val="clear" w:color="auto" w:fill="auto"/>
                  <w:vAlign w:val="bottom"/>
                </w:tcPr>
                <w:p w14:paraId="6C489499" w14:textId="77777777" w:rsidR="00B704D1" w:rsidRPr="00A42D5D" w:rsidRDefault="00612135">
                  <w:pPr>
                    <w:widowControl/>
                    <w:spacing w:after="0" w:line="240" w:lineRule="auto"/>
                    <w:rPr>
                      <w:rFonts w:cs="Arial"/>
                      <w:snapToGrid/>
                      <w:color w:val="000000"/>
                    </w:rPr>
                  </w:pPr>
                  <w:r w:rsidRPr="00A42D5D">
                    <w:rPr>
                      <w:rFonts w:cs="Arial"/>
                      <w:snapToGrid/>
                      <w:color w:val="000000"/>
                    </w:rPr>
                    <w:t>Above 15,001 sq ft</w:t>
                  </w:r>
                </w:p>
              </w:tc>
              <w:tc>
                <w:tcPr>
                  <w:tcW w:w="3151" w:type="dxa"/>
                  <w:tcBorders>
                    <w:top w:val="nil"/>
                    <w:left w:val="nil"/>
                    <w:bottom w:val="nil"/>
                    <w:right w:val="nil"/>
                  </w:tcBorders>
                  <w:shd w:val="clear" w:color="auto" w:fill="auto"/>
                  <w:vAlign w:val="bottom"/>
                </w:tcPr>
                <w:p w14:paraId="37799DEE" w14:textId="77777777" w:rsidR="00B704D1" w:rsidRPr="00A42D5D" w:rsidRDefault="00612135">
                  <w:pPr>
                    <w:widowControl/>
                    <w:spacing w:after="0" w:line="240" w:lineRule="auto"/>
                    <w:rPr>
                      <w:rFonts w:cs="Arial"/>
                      <w:snapToGrid/>
                      <w:color w:val="000000"/>
                    </w:rPr>
                  </w:pPr>
                  <w:r w:rsidRPr="00A42D5D">
                    <w:rPr>
                      <w:rFonts w:cs="Arial"/>
                      <w:snapToGrid/>
                      <w:color w:val="000000"/>
                    </w:rPr>
                    <w:t>: RM20,000.00</w:t>
                  </w:r>
                </w:p>
              </w:tc>
            </w:tr>
          </w:tbl>
          <w:p w14:paraId="65AB8A92" w14:textId="77777777" w:rsidR="00B704D1" w:rsidRPr="00A42D5D" w:rsidRDefault="00B704D1">
            <w:pPr>
              <w:widowControl/>
              <w:jc w:val="both"/>
              <w:rPr>
                <w:rFonts w:eastAsia="Calibri" w:cs="Arial"/>
                <w:snapToGrid/>
              </w:rPr>
            </w:pPr>
          </w:p>
          <w:p w14:paraId="00F0026C" w14:textId="77777777" w:rsidR="00B704D1" w:rsidRPr="00A42D5D" w:rsidRDefault="00612135">
            <w:pPr>
              <w:widowControl/>
              <w:jc w:val="both"/>
              <w:rPr>
                <w:rFonts w:eastAsia="Calibri" w:cs="Arial"/>
                <w:snapToGrid/>
              </w:rPr>
            </w:pPr>
            <w:r w:rsidRPr="00A42D5D">
              <w:rPr>
                <w:rFonts w:eastAsia="Calibri" w:cs="Arial"/>
                <w:snapToGrid/>
              </w:rPr>
              <w:t>And the Landlord shall refund the Renovation Deposit to the Tenant within 14 days after the completion of the renovation.</w:t>
            </w:r>
          </w:p>
        </w:tc>
      </w:tr>
      <w:tr w:rsidR="00B704D1" w:rsidRPr="00A42D5D" w14:paraId="4D781ECA" w14:textId="77777777">
        <w:trPr>
          <w:cantSplit/>
        </w:trPr>
        <w:tc>
          <w:tcPr>
            <w:tcW w:w="1098" w:type="dxa"/>
            <w:tcBorders>
              <w:top w:val="nil"/>
              <w:left w:val="single" w:sz="4" w:space="0" w:color="auto"/>
              <w:bottom w:val="nil"/>
              <w:right w:val="single" w:sz="4" w:space="0" w:color="auto"/>
            </w:tcBorders>
          </w:tcPr>
          <w:p w14:paraId="28E751C2" w14:textId="77777777" w:rsidR="00B704D1" w:rsidRPr="00A42D5D" w:rsidRDefault="00612135">
            <w:pPr>
              <w:widowControl/>
              <w:rPr>
                <w:rFonts w:eastAsia="Calibri" w:cs="Arial"/>
                <w:snapToGrid/>
              </w:rPr>
            </w:pPr>
            <w:r w:rsidRPr="00A42D5D">
              <w:rPr>
                <w:rFonts w:eastAsia="Calibri" w:cs="Arial"/>
                <w:snapToGrid/>
              </w:rPr>
              <w:t>10(d).</w:t>
            </w:r>
          </w:p>
        </w:tc>
        <w:tc>
          <w:tcPr>
            <w:tcW w:w="2790" w:type="dxa"/>
            <w:tcBorders>
              <w:top w:val="nil"/>
              <w:left w:val="single" w:sz="4" w:space="0" w:color="auto"/>
              <w:bottom w:val="nil"/>
              <w:right w:val="single" w:sz="4" w:space="0" w:color="auto"/>
            </w:tcBorders>
          </w:tcPr>
          <w:p w14:paraId="4D385515" w14:textId="77777777" w:rsidR="00B704D1" w:rsidRPr="00A42D5D" w:rsidRDefault="00612135">
            <w:pPr>
              <w:widowControl/>
              <w:rPr>
                <w:rFonts w:eastAsia="Calibri" w:cs="Arial"/>
                <w:snapToGrid/>
              </w:rPr>
            </w:pPr>
            <w:r w:rsidRPr="00A42D5D">
              <w:rPr>
                <w:rFonts w:eastAsia="Calibri" w:cs="Arial"/>
                <w:snapToGrid/>
              </w:rPr>
              <w:t>Restoration Deposit</w:t>
            </w:r>
          </w:p>
        </w:tc>
        <w:tc>
          <w:tcPr>
            <w:tcW w:w="5688" w:type="dxa"/>
            <w:tcBorders>
              <w:top w:val="nil"/>
              <w:left w:val="single" w:sz="4" w:space="0" w:color="auto"/>
              <w:bottom w:val="nil"/>
              <w:right w:val="single" w:sz="4" w:space="0" w:color="auto"/>
            </w:tcBorders>
            <w:shd w:val="clear" w:color="auto" w:fill="auto"/>
          </w:tcPr>
          <w:p w14:paraId="0524E169" w14:textId="77777777" w:rsidR="00B704D1" w:rsidRPr="00A42D5D" w:rsidRDefault="00612135">
            <w:pPr>
              <w:widowControl/>
              <w:jc w:val="both"/>
              <w:rPr>
                <w:rFonts w:eastAsia="Calibri" w:cs="Arial"/>
                <w:snapToGrid/>
              </w:rPr>
            </w:pPr>
            <w:r w:rsidRPr="00A42D5D">
              <w:rPr>
                <w:rFonts w:eastAsia="Calibri" w:cs="Arial"/>
                <w:snapToGrid/>
              </w:rPr>
              <w:t>-Deleted-</w:t>
            </w:r>
          </w:p>
          <w:p w14:paraId="72E81B9C" w14:textId="77777777" w:rsidR="00B704D1" w:rsidRPr="00A42D5D" w:rsidRDefault="00B704D1">
            <w:pPr>
              <w:widowControl/>
              <w:jc w:val="both"/>
              <w:rPr>
                <w:rFonts w:eastAsia="Calibri" w:cs="Arial"/>
                <w:snapToGrid/>
              </w:rPr>
            </w:pPr>
          </w:p>
        </w:tc>
      </w:tr>
      <w:tr w:rsidR="00B704D1" w:rsidRPr="00A42D5D" w14:paraId="42C304A5" w14:textId="77777777">
        <w:trPr>
          <w:cantSplit/>
        </w:trPr>
        <w:tc>
          <w:tcPr>
            <w:tcW w:w="1098" w:type="dxa"/>
            <w:tcBorders>
              <w:top w:val="nil"/>
              <w:left w:val="single" w:sz="4" w:space="0" w:color="auto"/>
              <w:bottom w:val="nil"/>
              <w:right w:val="single" w:sz="4" w:space="0" w:color="auto"/>
            </w:tcBorders>
          </w:tcPr>
          <w:p w14:paraId="1442139C" w14:textId="77777777" w:rsidR="00B704D1" w:rsidRPr="00A42D5D" w:rsidRDefault="00612135">
            <w:pPr>
              <w:widowControl/>
              <w:rPr>
                <w:rFonts w:eastAsia="Calibri" w:cs="Arial"/>
                <w:snapToGrid/>
              </w:rPr>
            </w:pPr>
            <w:r w:rsidRPr="00A42D5D">
              <w:rPr>
                <w:rFonts w:eastAsia="Calibri" w:cs="Arial"/>
                <w:snapToGrid/>
              </w:rPr>
              <w:t>10(e).</w:t>
            </w:r>
          </w:p>
        </w:tc>
        <w:tc>
          <w:tcPr>
            <w:tcW w:w="2790" w:type="dxa"/>
            <w:tcBorders>
              <w:top w:val="nil"/>
              <w:left w:val="single" w:sz="4" w:space="0" w:color="auto"/>
              <w:bottom w:val="nil"/>
              <w:right w:val="single" w:sz="4" w:space="0" w:color="auto"/>
            </w:tcBorders>
          </w:tcPr>
          <w:p w14:paraId="45F7148C" w14:textId="77777777" w:rsidR="00B704D1" w:rsidRPr="00A42D5D" w:rsidRDefault="00612135">
            <w:pPr>
              <w:widowControl/>
              <w:rPr>
                <w:rFonts w:eastAsia="Calibri" w:cs="Arial"/>
                <w:snapToGrid/>
              </w:rPr>
            </w:pPr>
            <w:r w:rsidRPr="00A42D5D">
              <w:rPr>
                <w:rFonts w:eastAsia="Calibri" w:cs="Arial"/>
                <w:snapToGrid/>
              </w:rPr>
              <w:t>Mail Box Deposit</w:t>
            </w:r>
          </w:p>
        </w:tc>
        <w:tc>
          <w:tcPr>
            <w:tcW w:w="5688" w:type="dxa"/>
            <w:tcBorders>
              <w:top w:val="nil"/>
              <w:left w:val="single" w:sz="4" w:space="0" w:color="auto"/>
              <w:bottom w:val="nil"/>
              <w:right w:val="single" w:sz="4" w:space="0" w:color="auto"/>
            </w:tcBorders>
          </w:tcPr>
          <w:p w14:paraId="32DC26A3" w14:textId="26C4FF69" w:rsidR="00B704D1" w:rsidRPr="00A42D5D" w:rsidRDefault="00612135">
            <w:pPr>
              <w:widowControl/>
              <w:jc w:val="both"/>
              <w:rPr>
                <w:rFonts w:eastAsia="Calibri" w:cs="Arial"/>
                <w:snapToGrid/>
              </w:rPr>
            </w:pPr>
            <w:r w:rsidRPr="00A42D5D">
              <w:rPr>
                <w:rFonts w:eastAsia="Calibri" w:cs="Arial"/>
                <w:b/>
                <w:snapToGrid/>
              </w:rPr>
              <w:t xml:space="preserve">Ringgit Malaysia Nine Thousand </w:t>
            </w:r>
            <w:r w:rsidRPr="00A424A3">
              <w:rPr>
                <w:rFonts w:eastAsia="Calibri" w:cs="Arial"/>
                <w:b/>
                <w:snapToGrid/>
              </w:rPr>
              <w:t>(RM9,000.00</w:t>
            </w:r>
            <w:r w:rsidRPr="000F39E4">
              <w:rPr>
                <w:rFonts w:eastAsia="Calibri" w:cs="Arial"/>
                <w:b/>
                <w:snapToGrid/>
              </w:rPr>
              <w:t>)</w:t>
            </w:r>
            <w:r w:rsidRPr="00B34107">
              <w:rPr>
                <w:rFonts w:eastAsia="Calibri" w:cs="Arial"/>
                <w:snapToGrid/>
              </w:rPr>
              <w:t xml:space="preserve">  only</w:t>
            </w:r>
            <w:r w:rsidRPr="00E80159">
              <w:rPr>
                <w:rFonts w:eastAsia="Calibri" w:cs="Arial"/>
                <w:snapToGrid/>
              </w:rPr>
              <w:t xml:space="preserve"> for ninety </w:t>
            </w:r>
            <w:r w:rsidRPr="00A42D5D">
              <w:rPr>
                <w:rFonts w:eastAsia="Calibri" w:cs="Arial"/>
                <w:snapToGrid/>
              </w:rPr>
              <w:t xml:space="preserve"> (90) mail boxes at RM100.00 each, unless paid earlier, to be paid by the Tenant to the Landlord simultaneously with the execution of this Agreement.</w:t>
            </w:r>
          </w:p>
        </w:tc>
      </w:tr>
      <w:tr w:rsidR="00B704D1" w:rsidRPr="00374869" w14:paraId="6C38E364" w14:textId="77777777">
        <w:trPr>
          <w:cantSplit/>
        </w:trPr>
        <w:tc>
          <w:tcPr>
            <w:tcW w:w="1098" w:type="dxa"/>
            <w:tcBorders>
              <w:top w:val="nil"/>
              <w:left w:val="single" w:sz="4" w:space="0" w:color="auto"/>
              <w:bottom w:val="single" w:sz="4" w:space="0" w:color="auto"/>
              <w:right w:val="single" w:sz="4" w:space="0" w:color="auto"/>
            </w:tcBorders>
          </w:tcPr>
          <w:p w14:paraId="4E960814" w14:textId="77777777" w:rsidR="00B704D1" w:rsidRPr="00374869" w:rsidRDefault="00B704D1">
            <w:pPr>
              <w:widowControl/>
              <w:rPr>
                <w:rFonts w:eastAsia="Calibri" w:cs="Arial"/>
                <w:snapToGrid/>
              </w:rPr>
            </w:pPr>
          </w:p>
        </w:tc>
        <w:tc>
          <w:tcPr>
            <w:tcW w:w="2790" w:type="dxa"/>
            <w:tcBorders>
              <w:top w:val="nil"/>
              <w:left w:val="single" w:sz="4" w:space="0" w:color="auto"/>
              <w:bottom w:val="single" w:sz="4" w:space="0" w:color="auto"/>
              <w:right w:val="single" w:sz="4" w:space="0" w:color="auto"/>
            </w:tcBorders>
          </w:tcPr>
          <w:p w14:paraId="6CC0D4CF" w14:textId="77777777" w:rsidR="00B704D1" w:rsidRPr="00374869" w:rsidRDefault="00B704D1">
            <w:pPr>
              <w:widowControl/>
              <w:rPr>
                <w:rFonts w:eastAsia="Calibri" w:cs="Arial"/>
                <w:snapToGrid/>
              </w:rPr>
            </w:pPr>
          </w:p>
        </w:tc>
        <w:tc>
          <w:tcPr>
            <w:tcW w:w="5688" w:type="dxa"/>
            <w:tcBorders>
              <w:top w:val="nil"/>
              <w:left w:val="single" w:sz="4" w:space="0" w:color="auto"/>
              <w:bottom w:val="single" w:sz="4" w:space="0" w:color="auto"/>
              <w:right w:val="single" w:sz="4" w:space="0" w:color="auto"/>
            </w:tcBorders>
          </w:tcPr>
          <w:p w14:paraId="3CB0F878" w14:textId="77777777" w:rsidR="00B704D1" w:rsidRPr="00374869" w:rsidRDefault="00B704D1">
            <w:pPr>
              <w:widowControl/>
              <w:jc w:val="both"/>
              <w:rPr>
                <w:rFonts w:eastAsia="Calibri" w:cs="Arial"/>
                <w:b/>
                <w:snapToGrid/>
              </w:rPr>
            </w:pPr>
          </w:p>
        </w:tc>
      </w:tr>
    </w:tbl>
    <w:p w14:paraId="5D785E53" w14:textId="77777777" w:rsidR="00B704D1" w:rsidRPr="00374869" w:rsidRDefault="00B704D1">
      <w:pPr>
        <w:widowControl/>
        <w:spacing w:after="200" w:line="276" w:lineRule="auto"/>
        <w:rPr>
          <w:rFonts w:eastAsia="Calibri" w:cs="Arial"/>
          <w:snapToGrid/>
        </w:rPr>
      </w:pPr>
    </w:p>
    <w:p w14:paraId="6DC77EAD" w14:textId="77777777" w:rsidR="00B704D1" w:rsidRPr="00374869" w:rsidRDefault="00B704D1">
      <w:pPr>
        <w:widowControl/>
        <w:spacing w:after="200" w:line="276" w:lineRule="auto"/>
        <w:jc w:val="center"/>
        <w:rPr>
          <w:rFonts w:eastAsia="Calibri" w:cs="Arial"/>
          <w:snapToGrid/>
        </w:rPr>
      </w:pPr>
    </w:p>
    <w:p w14:paraId="19539B9A" w14:textId="77777777" w:rsidR="00B704D1" w:rsidRPr="00374869" w:rsidRDefault="00B704D1">
      <w:pPr>
        <w:widowControl/>
        <w:spacing w:after="200" w:line="276" w:lineRule="auto"/>
        <w:jc w:val="center"/>
        <w:rPr>
          <w:rFonts w:eastAsia="Calibri" w:cs="Arial"/>
          <w:snapToGrid/>
        </w:rPr>
      </w:pPr>
    </w:p>
    <w:p w14:paraId="37851406" w14:textId="77777777" w:rsidR="00B704D1" w:rsidRPr="00374869" w:rsidRDefault="00B704D1">
      <w:pPr>
        <w:widowControl/>
        <w:spacing w:after="200" w:line="276" w:lineRule="auto"/>
        <w:jc w:val="center"/>
        <w:rPr>
          <w:rFonts w:eastAsia="Calibri" w:cs="Arial"/>
          <w:snapToGrid/>
        </w:rPr>
      </w:pPr>
    </w:p>
    <w:p w14:paraId="075E030C" w14:textId="77777777" w:rsidR="00B704D1" w:rsidRDefault="00B704D1">
      <w:pPr>
        <w:widowControl/>
        <w:spacing w:after="200" w:line="276" w:lineRule="auto"/>
        <w:jc w:val="center"/>
        <w:rPr>
          <w:rFonts w:eastAsia="Calibri" w:cs="Arial"/>
          <w:snapToGrid/>
        </w:rPr>
      </w:pPr>
    </w:p>
    <w:p w14:paraId="39429F41" w14:textId="77777777" w:rsidR="00F50A52" w:rsidRDefault="00F50A52">
      <w:pPr>
        <w:widowControl/>
        <w:spacing w:after="200" w:line="276" w:lineRule="auto"/>
        <w:jc w:val="center"/>
        <w:rPr>
          <w:rFonts w:eastAsia="Calibri" w:cs="Arial"/>
          <w:snapToGrid/>
        </w:rPr>
      </w:pPr>
    </w:p>
    <w:p w14:paraId="4BE44339" w14:textId="77777777" w:rsidR="00F50A52" w:rsidRDefault="00F50A52">
      <w:pPr>
        <w:widowControl/>
        <w:spacing w:after="200" w:line="276" w:lineRule="auto"/>
        <w:jc w:val="center"/>
        <w:rPr>
          <w:rFonts w:eastAsia="Calibri" w:cs="Arial"/>
          <w:snapToGrid/>
        </w:rPr>
      </w:pPr>
    </w:p>
    <w:p w14:paraId="0EF3CDE8" w14:textId="77777777" w:rsidR="00F50A52" w:rsidRDefault="00F50A52">
      <w:pPr>
        <w:widowControl/>
        <w:spacing w:after="200" w:line="276" w:lineRule="auto"/>
        <w:jc w:val="center"/>
        <w:rPr>
          <w:rFonts w:eastAsia="Calibri" w:cs="Arial"/>
          <w:snapToGrid/>
        </w:rPr>
      </w:pPr>
    </w:p>
    <w:p w14:paraId="3A2EFBD9" w14:textId="77777777" w:rsidR="00F50A52" w:rsidRDefault="00F50A52">
      <w:pPr>
        <w:widowControl/>
        <w:spacing w:after="200" w:line="276" w:lineRule="auto"/>
        <w:jc w:val="center"/>
        <w:rPr>
          <w:rFonts w:eastAsia="Calibri" w:cs="Arial"/>
          <w:snapToGrid/>
        </w:rPr>
      </w:pPr>
    </w:p>
    <w:p w14:paraId="57E20703" w14:textId="77777777" w:rsidR="00F50A52" w:rsidRPr="00374869" w:rsidRDefault="00F50A52">
      <w:pPr>
        <w:widowControl/>
        <w:spacing w:after="200" w:line="276" w:lineRule="auto"/>
        <w:jc w:val="center"/>
        <w:rPr>
          <w:rFonts w:eastAsia="Calibri" w:cs="Arial"/>
          <w:snapToGri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0"/>
        <w:gridCol w:w="5670"/>
        <w:gridCol w:w="18"/>
      </w:tblGrid>
      <w:tr w:rsidR="00B704D1" w:rsidRPr="00374869" w14:paraId="2794D833" w14:textId="77777777">
        <w:trPr>
          <w:cantSplit/>
          <w:trHeight w:val="773"/>
        </w:trPr>
        <w:tc>
          <w:tcPr>
            <w:tcW w:w="1098" w:type="dxa"/>
            <w:tcBorders>
              <w:top w:val="single" w:sz="4" w:space="0" w:color="auto"/>
              <w:bottom w:val="single" w:sz="4" w:space="0" w:color="auto"/>
            </w:tcBorders>
          </w:tcPr>
          <w:p w14:paraId="3CA7A72C" w14:textId="77777777" w:rsidR="00B704D1" w:rsidRPr="00374869" w:rsidRDefault="00B704D1">
            <w:pPr>
              <w:widowControl/>
              <w:rPr>
                <w:rFonts w:eastAsia="Calibri" w:cs="Arial"/>
                <w:b/>
                <w:snapToGrid/>
              </w:rPr>
            </w:pPr>
          </w:p>
          <w:p w14:paraId="06C5053A" w14:textId="77777777" w:rsidR="00B704D1" w:rsidRPr="00374869" w:rsidRDefault="00612135">
            <w:pPr>
              <w:widowControl/>
              <w:rPr>
                <w:rFonts w:eastAsia="Calibri" w:cs="Arial"/>
                <w:b/>
                <w:snapToGrid/>
              </w:rPr>
            </w:pPr>
            <w:r w:rsidRPr="00374869">
              <w:rPr>
                <w:rFonts w:eastAsia="Calibri" w:cs="Arial"/>
                <w:b/>
                <w:snapToGrid/>
              </w:rPr>
              <w:t>Section</w:t>
            </w:r>
          </w:p>
          <w:p w14:paraId="4F662510" w14:textId="77777777" w:rsidR="00B704D1" w:rsidRPr="00374869" w:rsidRDefault="00B704D1">
            <w:pPr>
              <w:widowControl/>
              <w:rPr>
                <w:rFonts w:eastAsia="Calibri" w:cs="Arial"/>
                <w:b/>
                <w:snapToGrid/>
              </w:rPr>
            </w:pPr>
          </w:p>
        </w:tc>
        <w:tc>
          <w:tcPr>
            <w:tcW w:w="2790" w:type="dxa"/>
            <w:tcBorders>
              <w:top w:val="single" w:sz="4" w:space="0" w:color="auto"/>
              <w:bottom w:val="single" w:sz="4" w:space="0" w:color="auto"/>
            </w:tcBorders>
          </w:tcPr>
          <w:p w14:paraId="1CA8A9FC" w14:textId="77777777" w:rsidR="00B704D1" w:rsidRPr="00374869" w:rsidRDefault="00B704D1">
            <w:pPr>
              <w:widowControl/>
              <w:rPr>
                <w:rFonts w:eastAsia="Calibri" w:cs="Arial"/>
                <w:b/>
                <w:snapToGrid/>
              </w:rPr>
            </w:pPr>
          </w:p>
          <w:p w14:paraId="0D8DF3DA" w14:textId="77777777" w:rsidR="00B704D1" w:rsidRPr="00374869" w:rsidRDefault="00612135">
            <w:pPr>
              <w:widowControl/>
              <w:rPr>
                <w:rFonts w:eastAsia="Calibri" w:cs="Arial"/>
                <w:b/>
                <w:snapToGrid/>
              </w:rPr>
            </w:pPr>
            <w:r w:rsidRPr="00374869">
              <w:rPr>
                <w:rFonts w:eastAsia="Calibri" w:cs="Arial"/>
                <w:b/>
                <w:snapToGrid/>
              </w:rPr>
              <w:t>Item</w:t>
            </w:r>
          </w:p>
        </w:tc>
        <w:tc>
          <w:tcPr>
            <w:tcW w:w="5688" w:type="dxa"/>
            <w:gridSpan w:val="2"/>
            <w:tcBorders>
              <w:top w:val="single" w:sz="4" w:space="0" w:color="auto"/>
              <w:bottom w:val="single" w:sz="4" w:space="0" w:color="auto"/>
            </w:tcBorders>
          </w:tcPr>
          <w:p w14:paraId="19D0BABB" w14:textId="77777777" w:rsidR="00B704D1" w:rsidRPr="00374869" w:rsidRDefault="00B704D1">
            <w:pPr>
              <w:widowControl/>
              <w:jc w:val="both"/>
              <w:rPr>
                <w:rFonts w:eastAsia="Calibri" w:cs="Arial"/>
                <w:b/>
                <w:snapToGrid/>
              </w:rPr>
            </w:pPr>
          </w:p>
          <w:p w14:paraId="779844D0" w14:textId="77777777" w:rsidR="00B704D1" w:rsidRPr="00374869" w:rsidRDefault="00612135">
            <w:pPr>
              <w:widowControl/>
              <w:jc w:val="both"/>
              <w:rPr>
                <w:rFonts w:eastAsia="Calibri" w:cs="Arial"/>
                <w:b/>
                <w:snapToGrid/>
              </w:rPr>
            </w:pPr>
            <w:r w:rsidRPr="00374869">
              <w:rPr>
                <w:rFonts w:eastAsia="Calibri" w:cs="Arial"/>
                <w:b/>
                <w:snapToGrid/>
              </w:rPr>
              <w:t>Particulars</w:t>
            </w:r>
          </w:p>
        </w:tc>
      </w:tr>
      <w:tr w:rsidR="00B704D1" w:rsidRPr="00A42D5D" w14:paraId="43400F31" w14:textId="77777777">
        <w:trPr>
          <w:cantSplit/>
          <w:trHeight w:val="1772"/>
        </w:trPr>
        <w:tc>
          <w:tcPr>
            <w:tcW w:w="1098" w:type="dxa"/>
            <w:tcBorders>
              <w:top w:val="single" w:sz="4" w:space="0" w:color="auto"/>
              <w:bottom w:val="single" w:sz="4" w:space="0" w:color="auto"/>
            </w:tcBorders>
          </w:tcPr>
          <w:p w14:paraId="1436E117" w14:textId="77777777" w:rsidR="00B704D1" w:rsidRPr="00A42D5D" w:rsidRDefault="00B704D1" w:rsidP="00A42D5D">
            <w:pPr>
              <w:widowControl/>
              <w:spacing w:after="0" w:line="240" w:lineRule="auto"/>
              <w:rPr>
                <w:rFonts w:eastAsia="Calibri" w:cs="Arial"/>
                <w:snapToGrid/>
              </w:rPr>
            </w:pPr>
          </w:p>
          <w:p w14:paraId="1865EA8D" w14:textId="77777777" w:rsidR="00B704D1" w:rsidRPr="00A42D5D" w:rsidRDefault="00612135" w:rsidP="00A42D5D">
            <w:pPr>
              <w:widowControl/>
              <w:spacing w:after="0" w:line="240" w:lineRule="auto"/>
              <w:rPr>
                <w:rFonts w:eastAsia="Calibri" w:cs="Arial"/>
                <w:snapToGrid/>
              </w:rPr>
            </w:pPr>
            <w:r w:rsidRPr="00A42D5D">
              <w:rPr>
                <w:rFonts w:eastAsia="Calibri" w:cs="Arial"/>
                <w:snapToGrid/>
              </w:rPr>
              <w:t>11(a).</w:t>
            </w:r>
          </w:p>
          <w:p w14:paraId="18E3E9BC" w14:textId="77777777" w:rsidR="00B704D1" w:rsidRPr="00A42D5D" w:rsidRDefault="00B704D1" w:rsidP="00A42D5D">
            <w:pPr>
              <w:widowControl/>
              <w:spacing w:after="0" w:line="240" w:lineRule="auto"/>
              <w:rPr>
                <w:rFonts w:eastAsia="Calibri" w:cs="Arial"/>
                <w:snapToGrid/>
              </w:rPr>
            </w:pPr>
          </w:p>
          <w:p w14:paraId="7A8A81D9" w14:textId="77777777" w:rsidR="00B704D1" w:rsidRPr="00A42D5D" w:rsidRDefault="00B704D1" w:rsidP="00A42D5D">
            <w:pPr>
              <w:widowControl/>
              <w:spacing w:after="0" w:line="240" w:lineRule="auto"/>
              <w:rPr>
                <w:rFonts w:eastAsia="Calibri" w:cs="Arial"/>
                <w:snapToGrid/>
              </w:rPr>
            </w:pPr>
          </w:p>
          <w:p w14:paraId="15151236" w14:textId="77777777" w:rsidR="00342AAA" w:rsidRPr="00A42D5D" w:rsidRDefault="00342AAA" w:rsidP="00A42D5D">
            <w:pPr>
              <w:widowControl/>
              <w:spacing w:after="0" w:line="240" w:lineRule="auto"/>
              <w:rPr>
                <w:rFonts w:eastAsia="Calibri" w:cs="Arial"/>
                <w:snapToGrid/>
              </w:rPr>
            </w:pPr>
          </w:p>
          <w:p w14:paraId="1912BB27" w14:textId="77777777" w:rsidR="00342AAA" w:rsidRPr="00A42D5D" w:rsidRDefault="00342AAA" w:rsidP="00A42D5D">
            <w:pPr>
              <w:widowControl/>
              <w:spacing w:after="0" w:line="240" w:lineRule="auto"/>
              <w:rPr>
                <w:rFonts w:eastAsia="Calibri" w:cs="Arial"/>
                <w:snapToGrid/>
              </w:rPr>
            </w:pPr>
          </w:p>
          <w:p w14:paraId="31AE3170" w14:textId="77777777" w:rsidR="00342AAA" w:rsidRDefault="00342AAA" w:rsidP="00A42D5D">
            <w:pPr>
              <w:widowControl/>
              <w:spacing w:after="0" w:line="240" w:lineRule="auto"/>
              <w:rPr>
                <w:rFonts w:eastAsia="Calibri" w:cs="Arial"/>
                <w:snapToGrid/>
              </w:rPr>
            </w:pPr>
          </w:p>
          <w:p w14:paraId="0D94FB11" w14:textId="77777777" w:rsidR="00A42D5D" w:rsidRPr="00A42D5D" w:rsidRDefault="00A42D5D" w:rsidP="00A42D5D">
            <w:pPr>
              <w:widowControl/>
              <w:spacing w:after="0" w:line="240" w:lineRule="auto"/>
              <w:rPr>
                <w:rFonts w:eastAsia="Calibri" w:cs="Arial"/>
                <w:snapToGrid/>
              </w:rPr>
            </w:pPr>
          </w:p>
          <w:p w14:paraId="2EA456A6" w14:textId="4E6271A2" w:rsidR="00B704D1" w:rsidRPr="00A42D5D" w:rsidRDefault="00612135" w:rsidP="00A42D5D">
            <w:pPr>
              <w:widowControl/>
              <w:spacing w:after="0" w:line="240" w:lineRule="auto"/>
              <w:rPr>
                <w:rFonts w:eastAsia="Calibri" w:cs="Arial"/>
                <w:snapToGrid/>
              </w:rPr>
            </w:pPr>
            <w:r w:rsidRPr="00A42D5D">
              <w:rPr>
                <w:rFonts w:eastAsia="Calibri" w:cs="Arial"/>
                <w:snapToGrid/>
              </w:rPr>
              <w:t>11(b).</w:t>
            </w:r>
          </w:p>
          <w:p w14:paraId="719CD8AC" w14:textId="77777777" w:rsidR="00B704D1" w:rsidRPr="00A42D5D" w:rsidRDefault="00B704D1" w:rsidP="00A42D5D">
            <w:pPr>
              <w:widowControl/>
              <w:spacing w:after="0" w:line="240" w:lineRule="auto"/>
              <w:rPr>
                <w:rFonts w:eastAsia="Calibri" w:cs="Arial"/>
                <w:snapToGrid/>
              </w:rPr>
            </w:pPr>
          </w:p>
        </w:tc>
        <w:tc>
          <w:tcPr>
            <w:tcW w:w="2790" w:type="dxa"/>
            <w:tcBorders>
              <w:top w:val="single" w:sz="4" w:space="0" w:color="auto"/>
              <w:bottom w:val="single" w:sz="4" w:space="0" w:color="auto"/>
            </w:tcBorders>
          </w:tcPr>
          <w:p w14:paraId="29312B6F" w14:textId="77777777" w:rsidR="00B704D1" w:rsidRPr="00A42D5D" w:rsidRDefault="00B704D1" w:rsidP="00A42D5D">
            <w:pPr>
              <w:widowControl/>
              <w:spacing w:after="0" w:line="240" w:lineRule="auto"/>
              <w:rPr>
                <w:rFonts w:eastAsia="Calibri" w:cs="Arial"/>
                <w:snapToGrid/>
              </w:rPr>
            </w:pPr>
          </w:p>
          <w:p w14:paraId="5E5BF8FF" w14:textId="77777777" w:rsidR="00B704D1" w:rsidRPr="00A42D5D" w:rsidRDefault="00612135" w:rsidP="00A42D5D">
            <w:pPr>
              <w:widowControl/>
              <w:spacing w:after="0" w:line="240" w:lineRule="auto"/>
              <w:rPr>
                <w:rFonts w:eastAsia="Calibri" w:cs="Arial"/>
                <w:snapToGrid/>
              </w:rPr>
            </w:pPr>
            <w:r w:rsidRPr="00A42D5D">
              <w:rPr>
                <w:rFonts w:eastAsia="Calibri" w:cs="Arial"/>
                <w:snapToGrid/>
              </w:rPr>
              <w:t>Fitting Out and Stocking Up Period, if applicable.</w:t>
            </w:r>
          </w:p>
          <w:p w14:paraId="26447446" w14:textId="77777777" w:rsidR="00342AAA" w:rsidRPr="00A42D5D" w:rsidRDefault="00342AAA" w:rsidP="00A42D5D">
            <w:pPr>
              <w:widowControl/>
              <w:spacing w:after="0" w:line="240" w:lineRule="auto"/>
              <w:rPr>
                <w:rFonts w:eastAsia="Calibri" w:cs="Arial"/>
                <w:snapToGrid/>
              </w:rPr>
            </w:pPr>
          </w:p>
          <w:p w14:paraId="298DCB02" w14:textId="77777777" w:rsidR="00342AAA" w:rsidRPr="00A42D5D" w:rsidRDefault="00342AAA" w:rsidP="00A42D5D">
            <w:pPr>
              <w:widowControl/>
              <w:spacing w:after="0" w:line="240" w:lineRule="auto"/>
              <w:rPr>
                <w:rFonts w:eastAsia="Calibri" w:cs="Arial"/>
                <w:snapToGrid/>
              </w:rPr>
            </w:pPr>
          </w:p>
          <w:p w14:paraId="108F6FDE" w14:textId="77777777" w:rsidR="00342AAA" w:rsidRPr="00A42D5D" w:rsidRDefault="00342AAA" w:rsidP="00A42D5D">
            <w:pPr>
              <w:widowControl/>
              <w:spacing w:after="0" w:line="240" w:lineRule="auto"/>
              <w:rPr>
                <w:rFonts w:eastAsia="Calibri" w:cs="Arial"/>
                <w:snapToGrid/>
              </w:rPr>
            </w:pPr>
          </w:p>
          <w:p w14:paraId="72B32BB5" w14:textId="77777777" w:rsidR="00342AAA" w:rsidRDefault="00342AAA" w:rsidP="00A42D5D">
            <w:pPr>
              <w:widowControl/>
              <w:spacing w:after="0" w:line="240" w:lineRule="auto"/>
              <w:rPr>
                <w:rFonts w:eastAsia="Calibri" w:cs="Arial"/>
                <w:snapToGrid/>
              </w:rPr>
            </w:pPr>
          </w:p>
          <w:p w14:paraId="74D795A6" w14:textId="77777777" w:rsidR="00A42D5D" w:rsidRPr="00A42D5D" w:rsidRDefault="00A42D5D" w:rsidP="00A42D5D">
            <w:pPr>
              <w:widowControl/>
              <w:spacing w:after="0" w:line="240" w:lineRule="auto"/>
              <w:rPr>
                <w:rFonts w:eastAsia="Calibri" w:cs="Arial"/>
                <w:snapToGrid/>
              </w:rPr>
            </w:pPr>
          </w:p>
          <w:p w14:paraId="151D44B6" w14:textId="1FA0B101" w:rsidR="00B704D1" w:rsidRPr="00A42D5D" w:rsidRDefault="00612135" w:rsidP="00A42D5D">
            <w:pPr>
              <w:widowControl/>
              <w:spacing w:after="0" w:line="240" w:lineRule="auto"/>
              <w:rPr>
                <w:rFonts w:eastAsia="Calibri" w:cs="Arial"/>
                <w:snapToGrid/>
              </w:rPr>
            </w:pPr>
            <w:r w:rsidRPr="00A42D5D">
              <w:rPr>
                <w:rFonts w:eastAsia="Calibri" w:cs="Arial"/>
                <w:snapToGrid/>
              </w:rPr>
              <w:t>Fitting Out Charges</w:t>
            </w:r>
          </w:p>
        </w:tc>
        <w:tc>
          <w:tcPr>
            <w:tcW w:w="5688" w:type="dxa"/>
            <w:gridSpan w:val="2"/>
            <w:tcBorders>
              <w:top w:val="single" w:sz="4" w:space="0" w:color="auto"/>
              <w:bottom w:val="single" w:sz="4" w:space="0" w:color="auto"/>
            </w:tcBorders>
          </w:tcPr>
          <w:p w14:paraId="1EE1B6F6" w14:textId="77777777" w:rsidR="00B704D1" w:rsidRPr="00A42D5D" w:rsidRDefault="00B704D1" w:rsidP="00A42D5D">
            <w:pPr>
              <w:widowControl/>
              <w:spacing w:after="0" w:line="240" w:lineRule="auto"/>
              <w:rPr>
                <w:rFonts w:cs="Arial"/>
                <w:b/>
                <w:snapToGrid/>
              </w:rPr>
            </w:pPr>
          </w:p>
          <w:p w14:paraId="10BF88EB" w14:textId="1DA3103C" w:rsidR="00B704D1" w:rsidRPr="00A42D5D" w:rsidRDefault="00A42D5D" w:rsidP="00A42D5D">
            <w:pPr>
              <w:widowControl/>
              <w:spacing w:after="0" w:line="240" w:lineRule="auto"/>
              <w:jc w:val="both"/>
              <w:rPr>
                <w:rFonts w:eastAsia="Calibri" w:cs="Arial"/>
                <w:snapToGrid/>
              </w:rPr>
            </w:pPr>
            <w:r w:rsidRPr="00A42D5D">
              <w:rPr>
                <w:rFonts w:eastAsia="Calibri" w:cs="Arial"/>
                <w:snapToGrid/>
              </w:rPr>
              <w:t>D</w:t>
            </w:r>
            <w:r w:rsidRPr="00A42D5D">
              <w:rPr>
                <w:rFonts w:eastAsia="Calibri" w:cs="Arial"/>
                <w:snapToGrid/>
              </w:rPr>
              <w:t xml:space="preserve">uring </w:t>
            </w:r>
            <w:r w:rsidR="00B71CB5" w:rsidRPr="00A42D5D">
              <w:rPr>
                <w:rFonts w:eastAsia="Calibri" w:cs="Arial"/>
                <w:snapToGrid/>
              </w:rPr>
              <w:t xml:space="preserve">the six </w:t>
            </w:r>
            <w:r w:rsidR="00193C20" w:rsidRPr="00A42D5D">
              <w:rPr>
                <w:rFonts w:eastAsia="Calibri" w:cs="Arial"/>
                <w:snapToGrid/>
              </w:rPr>
              <w:t>months’</w:t>
            </w:r>
            <w:r w:rsidR="00B71CB5" w:rsidRPr="00A42D5D">
              <w:rPr>
                <w:rFonts w:eastAsia="Calibri" w:cs="Arial"/>
                <w:snapToGrid/>
              </w:rPr>
              <w:t xml:space="preserve"> rent free period</w:t>
            </w:r>
            <w:r w:rsidR="00612135" w:rsidRPr="00A42D5D">
              <w:rPr>
                <w:rFonts w:eastAsia="Calibri" w:cs="Arial"/>
                <w:snapToGrid/>
              </w:rPr>
              <w:t xml:space="preserve"> from the </w:t>
            </w:r>
            <w:r w:rsidRPr="00A42D5D">
              <w:rPr>
                <w:rFonts w:eastAsia="Calibri" w:cs="Arial"/>
                <w:snapToGrid/>
              </w:rPr>
              <w:t>d</w:t>
            </w:r>
            <w:r w:rsidR="00612135" w:rsidRPr="00A42D5D">
              <w:rPr>
                <w:rFonts w:eastAsia="Calibri" w:cs="Arial"/>
                <w:snapToGrid/>
              </w:rPr>
              <w:t>ate of this Agreement</w:t>
            </w:r>
            <w:r w:rsidR="00193C20" w:rsidRPr="00A42D5D">
              <w:rPr>
                <w:rFonts w:eastAsia="Calibri" w:cs="Arial"/>
                <w:snapToGrid/>
              </w:rPr>
              <w:t xml:space="preserve"> and at such other period which the Sub Tenants may wish to undertake renovation</w:t>
            </w:r>
            <w:r w:rsidR="00E63486" w:rsidRPr="00A42D5D">
              <w:rPr>
                <w:rFonts w:eastAsia="Calibri" w:cs="Arial"/>
                <w:snapToGrid/>
              </w:rPr>
              <w:t>.</w:t>
            </w:r>
          </w:p>
          <w:p w14:paraId="21E52818" w14:textId="01A0B385" w:rsidR="00CD608A" w:rsidRPr="00A424A3" w:rsidRDefault="00CD608A" w:rsidP="00A42D5D">
            <w:pPr>
              <w:widowControl/>
              <w:spacing w:after="0" w:line="240" w:lineRule="auto"/>
              <w:jc w:val="both"/>
              <w:rPr>
                <w:rFonts w:eastAsia="Calibri" w:cs="Arial"/>
                <w:b/>
                <w:snapToGrid/>
              </w:rPr>
            </w:pPr>
          </w:p>
          <w:p w14:paraId="0D13A580" w14:textId="371FA474" w:rsidR="00CD608A" w:rsidRPr="00A424A3" w:rsidRDefault="00CD608A" w:rsidP="00A42D5D">
            <w:pPr>
              <w:widowControl/>
              <w:spacing w:after="0" w:line="240" w:lineRule="auto"/>
              <w:jc w:val="both"/>
              <w:rPr>
                <w:rFonts w:eastAsia="Calibri" w:cs="Arial"/>
                <w:b/>
                <w:snapToGrid/>
              </w:rPr>
            </w:pPr>
          </w:p>
          <w:p w14:paraId="53F4C650" w14:textId="77777777" w:rsidR="00CD608A" w:rsidRPr="00A424A3" w:rsidRDefault="00CD608A" w:rsidP="00A42D5D">
            <w:pPr>
              <w:widowControl/>
              <w:spacing w:after="0" w:line="240" w:lineRule="auto"/>
              <w:jc w:val="both"/>
              <w:rPr>
                <w:rFonts w:eastAsia="Calibri" w:cs="Arial"/>
                <w:b/>
                <w:snapToGrid/>
              </w:rPr>
            </w:pPr>
          </w:p>
          <w:p w14:paraId="13B29069" w14:textId="77777777" w:rsidR="00A42D5D" w:rsidRDefault="00A42D5D" w:rsidP="00A42D5D">
            <w:pPr>
              <w:widowControl/>
              <w:spacing w:after="0" w:line="240" w:lineRule="auto"/>
              <w:jc w:val="both"/>
              <w:rPr>
                <w:rFonts w:eastAsia="Calibri" w:cs="Arial"/>
                <w:bCs/>
                <w:snapToGrid/>
              </w:rPr>
            </w:pPr>
          </w:p>
          <w:p w14:paraId="1F03F608" w14:textId="77777777" w:rsidR="00B704D1" w:rsidRPr="00A42D5D" w:rsidRDefault="00612135" w:rsidP="00A42D5D">
            <w:pPr>
              <w:widowControl/>
              <w:spacing w:after="0" w:line="240" w:lineRule="auto"/>
              <w:jc w:val="both"/>
              <w:rPr>
                <w:rFonts w:eastAsia="Calibri" w:cs="Arial"/>
                <w:bCs/>
                <w:snapToGrid/>
              </w:rPr>
            </w:pPr>
            <w:r w:rsidRPr="00A42D5D">
              <w:rPr>
                <w:rFonts w:eastAsia="Calibri" w:cs="Arial"/>
                <w:bCs/>
                <w:snapToGrid/>
              </w:rPr>
              <w:t>Not Applicable</w:t>
            </w:r>
          </w:p>
          <w:p w14:paraId="76024F65" w14:textId="77777777" w:rsidR="00B704D1" w:rsidRPr="00A42D5D" w:rsidRDefault="00B704D1" w:rsidP="00A42D5D">
            <w:pPr>
              <w:widowControl/>
              <w:spacing w:after="0" w:line="240" w:lineRule="auto"/>
              <w:jc w:val="both"/>
              <w:rPr>
                <w:rFonts w:eastAsia="Calibri" w:cs="Arial"/>
                <w:bCs/>
                <w:snapToGrid/>
              </w:rPr>
            </w:pPr>
          </w:p>
          <w:p w14:paraId="51ACC243" w14:textId="77777777" w:rsidR="00B704D1" w:rsidRPr="00A42D5D" w:rsidRDefault="00B704D1" w:rsidP="00A42D5D">
            <w:pPr>
              <w:widowControl/>
              <w:spacing w:after="0" w:line="240" w:lineRule="auto"/>
              <w:jc w:val="both"/>
              <w:rPr>
                <w:rFonts w:eastAsia="Calibri" w:cs="Arial"/>
                <w:bCs/>
                <w:snapToGrid/>
              </w:rPr>
            </w:pPr>
          </w:p>
          <w:p w14:paraId="6BA565D2" w14:textId="77777777" w:rsidR="00B704D1" w:rsidRPr="00A42D5D" w:rsidRDefault="00B704D1" w:rsidP="00A42D5D">
            <w:pPr>
              <w:widowControl/>
              <w:spacing w:after="0" w:line="240" w:lineRule="auto"/>
              <w:jc w:val="both"/>
              <w:rPr>
                <w:rFonts w:eastAsia="Calibri" w:cs="Arial"/>
                <w:b/>
                <w:snapToGrid/>
              </w:rPr>
            </w:pPr>
          </w:p>
        </w:tc>
      </w:tr>
      <w:tr w:rsidR="00B704D1" w:rsidRPr="00A42D5D" w14:paraId="2B803158" w14:textId="77777777">
        <w:trPr>
          <w:gridAfter w:val="1"/>
          <w:wAfter w:w="18" w:type="dxa"/>
          <w:cantSplit/>
        </w:trPr>
        <w:tc>
          <w:tcPr>
            <w:tcW w:w="1098" w:type="dxa"/>
            <w:tcBorders>
              <w:top w:val="single" w:sz="4" w:space="0" w:color="auto"/>
              <w:left w:val="single" w:sz="4" w:space="0" w:color="auto"/>
              <w:bottom w:val="nil"/>
            </w:tcBorders>
          </w:tcPr>
          <w:p w14:paraId="0B93A5D8" w14:textId="77777777" w:rsidR="00B704D1" w:rsidRPr="00A42D5D" w:rsidRDefault="00B704D1">
            <w:pPr>
              <w:widowControl/>
              <w:rPr>
                <w:rFonts w:eastAsia="Calibri" w:cs="Arial"/>
                <w:snapToGrid/>
              </w:rPr>
            </w:pPr>
          </w:p>
          <w:p w14:paraId="3A4DF72E" w14:textId="77777777" w:rsidR="00B704D1" w:rsidRPr="00A42D5D" w:rsidRDefault="00612135">
            <w:pPr>
              <w:widowControl/>
              <w:rPr>
                <w:rFonts w:eastAsia="Calibri" w:cs="Arial"/>
                <w:snapToGrid/>
              </w:rPr>
            </w:pPr>
            <w:r w:rsidRPr="00A42D5D">
              <w:rPr>
                <w:rFonts w:eastAsia="Calibri" w:cs="Arial"/>
                <w:snapToGrid/>
              </w:rPr>
              <w:t>12(a).</w:t>
            </w:r>
          </w:p>
          <w:p w14:paraId="5C1083E4" w14:textId="77777777" w:rsidR="00B704D1" w:rsidRPr="00A42D5D" w:rsidRDefault="00B704D1">
            <w:pPr>
              <w:widowControl/>
              <w:rPr>
                <w:rFonts w:eastAsia="Calibri" w:cs="Arial"/>
                <w:snapToGrid/>
              </w:rPr>
            </w:pPr>
          </w:p>
        </w:tc>
        <w:tc>
          <w:tcPr>
            <w:tcW w:w="2790" w:type="dxa"/>
            <w:tcBorders>
              <w:top w:val="single" w:sz="4" w:space="0" w:color="auto"/>
              <w:bottom w:val="nil"/>
            </w:tcBorders>
          </w:tcPr>
          <w:p w14:paraId="00A0960D" w14:textId="77777777" w:rsidR="00B704D1" w:rsidRPr="00A42D5D" w:rsidRDefault="00B704D1">
            <w:pPr>
              <w:widowControl/>
              <w:rPr>
                <w:rFonts w:eastAsia="Calibri" w:cs="Arial"/>
                <w:snapToGrid/>
              </w:rPr>
            </w:pPr>
          </w:p>
          <w:p w14:paraId="2BA92A7E" w14:textId="77777777" w:rsidR="00B704D1" w:rsidRPr="00A42D5D" w:rsidRDefault="00612135">
            <w:pPr>
              <w:widowControl/>
              <w:rPr>
                <w:rFonts w:eastAsia="Calibri" w:cs="Arial"/>
                <w:snapToGrid/>
              </w:rPr>
            </w:pPr>
            <w:r w:rsidRPr="00A42D5D">
              <w:rPr>
                <w:rFonts w:eastAsia="Calibri" w:cs="Arial"/>
                <w:snapToGrid/>
              </w:rPr>
              <w:t>Administrative Fee</w:t>
            </w:r>
          </w:p>
          <w:p w14:paraId="13CFFF57" w14:textId="77777777" w:rsidR="00B704D1" w:rsidRPr="00A42D5D" w:rsidRDefault="00B704D1">
            <w:pPr>
              <w:widowControl/>
              <w:rPr>
                <w:rFonts w:eastAsia="Calibri" w:cs="Arial"/>
                <w:snapToGrid/>
              </w:rPr>
            </w:pPr>
          </w:p>
          <w:p w14:paraId="2D836A3C" w14:textId="77777777" w:rsidR="00B704D1" w:rsidRPr="00A42D5D" w:rsidRDefault="00B704D1">
            <w:pPr>
              <w:widowControl/>
              <w:rPr>
                <w:rFonts w:eastAsia="Calibri" w:cs="Arial"/>
                <w:snapToGrid/>
              </w:rPr>
            </w:pPr>
          </w:p>
          <w:p w14:paraId="258F55C7" w14:textId="77777777" w:rsidR="00B704D1" w:rsidRPr="00A42D5D" w:rsidRDefault="00B704D1">
            <w:pPr>
              <w:widowControl/>
              <w:rPr>
                <w:rFonts w:eastAsia="Calibri" w:cs="Arial"/>
                <w:snapToGrid/>
              </w:rPr>
            </w:pPr>
          </w:p>
        </w:tc>
        <w:tc>
          <w:tcPr>
            <w:tcW w:w="5670" w:type="dxa"/>
            <w:tcBorders>
              <w:top w:val="single" w:sz="4" w:space="0" w:color="auto"/>
              <w:left w:val="nil"/>
              <w:bottom w:val="nil"/>
              <w:right w:val="single" w:sz="4" w:space="0" w:color="auto"/>
            </w:tcBorders>
          </w:tcPr>
          <w:p w14:paraId="06DA8A8D" w14:textId="77777777" w:rsidR="00B704D1" w:rsidRPr="00A42D5D" w:rsidRDefault="00B704D1">
            <w:pPr>
              <w:widowControl/>
              <w:rPr>
                <w:rFonts w:eastAsia="Calibri" w:cs="Arial"/>
                <w:snapToGrid/>
              </w:rPr>
            </w:pPr>
          </w:p>
          <w:p w14:paraId="0901F77D" w14:textId="79617610" w:rsidR="00B704D1" w:rsidRPr="00A42D5D" w:rsidRDefault="00612135">
            <w:pPr>
              <w:widowControl/>
              <w:jc w:val="both"/>
              <w:rPr>
                <w:rFonts w:eastAsia="Calibri" w:cs="Arial"/>
                <w:snapToGrid/>
              </w:rPr>
            </w:pPr>
            <w:r w:rsidRPr="00A42D5D">
              <w:rPr>
                <w:rFonts w:eastAsia="Calibri" w:cs="Arial"/>
                <w:snapToGrid/>
              </w:rPr>
              <w:t xml:space="preserve">Not Applicable. </w:t>
            </w:r>
          </w:p>
        </w:tc>
      </w:tr>
      <w:tr w:rsidR="00B704D1" w:rsidRPr="00A42D5D" w14:paraId="3E38DB0B" w14:textId="77777777">
        <w:trPr>
          <w:gridAfter w:val="1"/>
          <w:wAfter w:w="18" w:type="dxa"/>
          <w:cantSplit/>
          <w:trHeight w:val="369"/>
        </w:trPr>
        <w:tc>
          <w:tcPr>
            <w:tcW w:w="1098" w:type="dxa"/>
            <w:tcBorders>
              <w:top w:val="nil"/>
              <w:left w:val="single" w:sz="4" w:space="0" w:color="auto"/>
              <w:bottom w:val="nil"/>
            </w:tcBorders>
          </w:tcPr>
          <w:p w14:paraId="6FF1BE44" w14:textId="77777777" w:rsidR="00B704D1" w:rsidRPr="00A42D5D" w:rsidRDefault="00612135">
            <w:pPr>
              <w:widowControl/>
              <w:rPr>
                <w:rFonts w:eastAsia="Calibri" w:cs="Arial"/>
                <w:snapToGrid/>
              </w:rPr>
            </w:pPr>
            <w:r w:rsidRPr="00A42D5D">
              <w:rPr>
                <w:rFonts w:eastAsia="Calibri" w:cs="Arial"/>
                <w:snapToGrid/>
              </w:rPr>
              <w:t>12(b).</w:t>
            </w:r>
          </w:p>
        </w:tc>
        <w:tc>
          <w:tcPr>
            <w:tcW w:w="2790" w:type="dxa"/>
            <w:tcBorders>
              <w:top w:val="nil"/>
              <w:bottom w:val="nil"/>
            </w:tcBorders>
          </w:tcPr>
          <w:p w14:paraId="281D2F3A" w14:textId="77777777" w:rsidR="00B704D1" w:rsidRPr="00A42D5D" w:rsidRDefault="00612135">
            <w:pPr>
              <w:widowControl/>
              <w:rPr>
                <w:rFonts w:eastAsia="Calibri" w:cs="Arial"/>
                <w:snapToGrid/>
              </w:rPr>
            </w:pPr>
            <w:r w:rsidRPr="00A42D5D">
              <w:rPr>
                <w:rFonts w:eastAsia="Calibri" w:cs="Arial"/>
                <w:snapToGrid/>
              </w:rPr>
              <w:t>Hoarding Charges</w:t>
            </w:r>
          </w:p>
        </w:tc>
        <w:tc>
          <w:tcPr>
            <w:tcW w:w="5670" w:type="dxa"/>
            <w:tcBorders>
              <w:top w:val="nil"/>
              <w:left w:val="nil"/>
              <w:bottom w:val="nil"/>
              <w:right w:val="single" w:sz="4" w:space="0" w:color="auto"/>
            </w:tcBorders>
          </w:tcPr>
          <w:p w14:paraId="02A99153" w14:textId="77777777" w:rsidR="00B704D1" w:rsidRPr="00A42D5D" w:rsidRDefault="00612135">
            <w:pPr>
              <w:widowControl/>
              <w:jc w:val="both"/>
              <w:rPr>
                <w:rFonts w:eastAsia="Calibri" w:cs="Arial"/>
                <w:b/>
                <w:snapToGrid/>
              </w:rPr>
            </w:pPr>
            <w:r w:rsidRPr="00A42D5D">
              <w:rPr>
                <w:rFonts w:eastAsia="Calibri" w:cs="Arial"/>
                <w:snapToGrid/>
              </w:rPr>
              <w:t>To be borne by the Tenant</w:t>
            </w:r>
            <w:r w:rsidRPr="00A42D5D">
              <w:rPr>
                <w:rFonts w:eastAsia="Calibri" w:cs="Arial"/>
                <w:b/>
                <w:snapToGrid/>
              </w:rPr>
              <w:t>.</w:t>
            </w:r>
          </w:p>
        </w:tc>
      </w:tr>
      <w:tr w:rsidR="00B704D1" w:rsidRPr="00A42D5D" w14:paraId="46DA97A9" w14:textId="77777777">
        <w:trPr>
          <w:cantSplit/>
        </w:trPr>
        <w:tc>
          <w:tcPr>
            <w:tcW w:w="1098" w:type="dxa"/>
            <w:tcBorders>
              <w:top w:val="single" w:sz="4" w:space="0" w:color="auto"/>
              <w:left w:val="single" w:sz="4" w:space="0" w:color="auto"/>
              <w:bottom w:val="nil"/>
            </w:tcBorders>
          </w:tcPr>
          <w:p w14:paraId="26381030" w14:textId="77777777" w:rsidR="00B704D1" w:rsidRPr="00A42D5D" w:rsidRDefault="00B704D1">
            <w:pPr>
              <w:widowControl/>
              <w:rPr>
                <w:rFonts w:eastAsia="Calibri" w:cs="Arial"/>
                <w:snapToGrid/>
              </w:rPr>
            </w:pPr>
            <w:bookmarkStart w:id="3" w:name="_Hlk520716617"/>
          </w:p>
          <w:p w14:paraId="4FD1CE17" w14:textId="77777777" w:rsidR="00B704D1" w:rsidRPr="00A42D5D" w:rsidRDefault="00612135">
            <w:pPr>
              <w:widowControl/>
              <w:rPr>
                <w:rFonts w:eastAsia="Calibri" w:cs="Arial"/>
                <w:snapToGrid/>
              </w:rPr>
            </w:pPr>
            <w:r w:rsidRPr="00A42D5D">
              <w:rPr>
                <w:rFonts w:eastAsia="Calibri" w:cs="Arial"/>
                <w:snapToGrid/>
              </w:rPr>
              <w:t>13(a).</w:t>
            </w:r>
          </w:p>
          <w:p w14:paraId="3EDC1B3A" w14:textId="77777777" w:rsidR="00B704D1" w:rsidRPr="00A42D5D" w:rsidRDefault="00B704D1">
            <w:pPr>
              <w:widowControl/>
              <w:rPr>
                <w:rFonts w:eastAsia="Calibri" w:cs="Arial"/>
                <w:snapToGrid/>
              </w:rPr>
            </w:pPr>
          </w:p>
        </w:tc>
        <w:tc>
          <w:tcPr>
            <w:tcW w:w="2790" w:type="dxa"/>
            <w:tcBorders>
              <w:top w:val="single" w:sz="4" w:space="0" w:color="auto"/>
              <w:bottom w:val="nil"/>
            </w:tcBorders>
          </w:tcPr>
          <w:p w14:paraId="1D0D55DE" w14:textId="77777777" w:rsidR="00B704D1" w:rsidRPr="00A42D5D" w:rsidRDefault="00B704D1">
            <w:pPr>
              <w:widowControl/>
              <w:rPr>
                <w:rFonts w:eastAsia="Calibri" w:cs="Arial"/>
                <w:snapToGrid/>
              </w:rPr>
            </w:pPr>
          </w:p>
          <w:p w14:paraId="23A3D84D" w14:textId="77777777" w:rsidR="00B704D1" w:rsidRPr="00A42D5D" w:rsidRDefault="00612135">
            <w:pPr>
              <w:widowControl/>
              <w:rPr>
                <w:rFonts w:eastAsia="Calibri" w:cs="Arial"/>
                <w:snapToGrid/>
              </w:rPr>
            </w:pPr>
            <w:r w:rsidRPr="00A42D5D">
              <w:rPr>
                <w:rFonts w:eastAsia="Calibri" w:cs="Arial"/>
                <w:snapToGrid/>
              </w:rPr>
              <w:t>Permitted Use</w:t>
            </w:r>
          </w:p>
          <w:p w14:paraId="5FADD3B8" w14:textId="77777777" w:rsidR="00B704D1" w:rsidRPr="00A42D5D" w:rsidRDefault="00B704D1">
            <w:pPr>
              <w:widowControl/>
              <w:rPr>
                <w:rFonts w:eastAsia="Calibri" w:cs="Arial"/>
                <w:snapToGrid/>
              </w:rPr>
            </w:pPr>
          </w:p>
        </w:tc>
        <w:tc>
          <w:tcPr>
            <w:tcW w:w="5688" w:type="dxa"/>
            <w:gridSpan w:val="2"/>
            <w:tcBorders>
              <w:top w:val="single" w:sz="4" w:space="0" w:color="auto"/>
              <w:bottom w:val="nil"/>
              <w:right w:val="single" w:sz="4" w:space="0" w:color="auto"/>
            </w:tcBorders>
          </w:tcPr>
          <w:p w14:paraId="2AA01A34" w14:textId="77777777" w:rsidR="00B704D1" w:rsidRPr="00A42D5D" w:rsidRDefault="00B704D1">
            <w:pPr>
              <w:widowControl/>
              <w:jc w:val="both"/>
              <w:rPr>
                <w:rFonts w:eastAsia="Calibri" w:cs="Arial"/>
                <w:snapToGrid/>
              </w:rPr>
            </w:pPr>
          </w:p>
          <w:p w14:paraId="5B1A06FE" w14:textId="5DF01D2F" w:rsidR="00B704D1" w:rsidRPr="00A42D5D" w:rsidRDefault="00612135">
            <w:pPr>
              <w:widowControl/>
              <w:jc w:val="both"/>
              <w:rPr>
                <w:rFonts w:eastAsia="Calibri" w:cs="Arial"/>
                <w:snapToGrid/>
              </w:rPr>
            </w:pPr>
            <w:r w:rsidRPr="00A42D5D">
              <w:rPr>
                <w:rFonts w:eastAsia="Calibri" w:cs="Arial"/>
                <w:snapToGrid/>
              </w:rPr>
              <w:t xml:space="preserve">For the general purpose of </w:t>
            </w:r>
            <w:r w:rsidRPr="00A42D5D">
              <w:rPr>
                <w:rStyle w:val="yiv9129394206"/>
                <w:rFonts w:ascii="Segoe UI" w:hAnsi="Segoe UI" w:cs="Segoe UI"/>
                <w:color w:val="000000"/>
                <w:sz w:val="22"/>
                <w:szCs w:val="22"/>
                <w:shd w:val="clear" w:color="auto" w:fill="FFFFFF"/>
              </w:rPr>
              <w:t>h</w:t>
            </w:r>
            <w:r w:rsidRPr="00A42D5D">
              <w:rPr>
                <w:rFonts w:ascii="Segoe UI" w:hAnsi="Segoe UI" w:cs="Segoe UI"/>
                <w:color w:val="000000"/>
                <w:shd w:val="clear" w:color="auto" w:fill="FFFFFF"/>
              </w:rPr>
              <w:t>ome/ office/ SOHO furniture/ furnishing products/ construction materials and interior materials</w:t>
            </w:r>
            <w:r w:rsidRPr="00A42D5D">
              <w:rPr>
                <w:rFonts w:eastAsia="Calibri" w:cs="Arial"/>
                <w:b/>
                <w:snapToGrid/>
              </w:rPr>
              <w:t xml:space="preserve"> </w:t>
            </w:r>
            <w:r w:rsidRPr="00A42D5D">
              <w:rPr>
                <w:rFonts w:eastAsia="Calibri" w:cs="Arial"/>
                <w:snapToGrid/>
              </w:rPr>
              <w:t>only.</w:t>
            </w:r>
          </w:p>
          <w:p w14:paraId="108B30C4" w14:textId="77777777" w:rsidR="00B704D1" w:rsidRPr="00A42D5D" w:rsidRDefault="00B704D1">
            <w:pPr>
              <w:widowControl/>
              <w:jc w:val="both"/>
              <w:rPr>
                <w:rFonts w:eastAsia="Calibri" w:cs="Arial"/>
                <w:snapToGrid/>
              </w:rPr>
            </w:pPr>
          </w:p>
        </w:tc>
      </w:tr>
      <w:tr w:rsidR="00B704D1" w:rsidRPr="00A42D5D" w14:paraId="4C6F567C" w14:textId="77777777">
        <w:trPr>
          <w:cantSplit/>
        </w:trPr>
        <w:tc>
          <w:tcPr>
            <w:tcW w:w="1098" w:type="dxa"/>
            <w:tcBorders>
              <w:top w:val="nil"/>
              <w:left w:val="single" w:sz="4" w:space="0" w:color="auto"/>
              <w:bottom w:val="single" w:sz="4" w:space="0" w:color="auto"/>
            </w:tcBorders>
          </w:tcPr>
          <w:p w14:paraId="4AF8FAAC" w14:textId="77777777" w:rsidR="00B704D1" w:rsidRPr="00A42D5D" w:rsidRDefault="00612135">
            <w:pPr>
              <w:widowControl/>
              <w:rPr>
                <w:rFonts w:eastAsia="Calibri" w:cs="Arial"/>
                <w:snapToGrid/>
              </w:rPr>
            </w:pPr>
            <w:r w:rsidRPr="00A42D5D">
              <w:rPr>
                <w:rFonts w:eastAsia="Calibri" w:cs="Arial"/>
                <w:snapToGrid/>
              </w:rPr>
              <w:t>13(b).</w:t>
            </w:r>
          </w:p>
          <w:p w14:paraId="4CB56EE0" w14:textId="77777777" w:rsidR="00B704D1" w:rsidRPr="00A42D5D" w:rsidRDefault="00B704D1">
            <w:pPr>
              <w:widowControl/>
              <w:rPr>
                <w:rFonts w:eastAsia="Calibri" w:cs="Arial"/>
                <w:snapToGrid/>
              </w:rPr>
            </w:pPr>
          </w:p>
        </w:tc>
        <w:tc>
          <w:tcPr>
            <w:tcW w:w="2790" w:type="dxa"/>
            <w:tcBorders>
              <w:top w:val="nil"/>
              <w:bottom w:val="single" w:sz="4" w:space="0" w:color="auto"/>
            </w:tcBorders>
          </w:tcPr>
          <w:p w14:paraId="676B71C5" w14:textId="77777777" w:rsidR="00B704D1" w:rsidRPr="00A42D5D" w:rsidRDefault="00612135">
            <w:pPr>
              <w:widowControl/>
              <w:rPr>
                <w:rFonts w:cs="Arial"/>
                <w:snapToGrid/>
              </w:rPr>
            </w:pPr>
            <w:r w:rsidRPr="00A42D5D">
              <w:rPr>
                <w:rFonts w:cs="Arial"/>
                <w:snapToGrid/>
              </w:rPr>
              <w:t>Tenant’s Trade Name</w:t>
            </w:r>
          </w:p>
        </w:tc>
        <w:tc>
          <w:tcPr>
            <w:tcW w:w="5688" w:type="dxa"/>
            <w:gridSpan w:val="2"/>
            <w:tcBorders>
              <w:top w:val="nil"/>
              <w:bottom w:val="single" w:sz="4" w:space="0" w:color="auto"/>
              <w:right w:val="single" w:sz="4" w:space="0" w:color="auto"/>
            </w:tcBorders>
          </w:tcPr>
          <w:p w14:paraId="1FF89013" w14:textId="70D5D3EC" w:rsidR="00B704D1" w:rsidRPr="00A42D5D" w:rsidRDefault="00612135">
            <w:pPr>
              <w:widowControl/>
              <w:jc w:val="both"/>
              <w:rPr>
                <w:rFonts w:eastAsia="Calibri" w:cs="Arial"/>
                <w:snapToGrid/>
              </w:rPr>
            </w:pPr>
            <w:r w:rsidRPr="00A42D5D">
              <w:rPr>
                <w:rFonts w:cs="Arial"/>
                <w:b/>
                <w:bCs/>
                <w:spacing w:val="-3"/>
                <w:lang w:val="en-GB"/>
              </w:rPr>
              <w:t xml:space="preserve"> </w:t>
            </w:r>
            <w:r w:rsidRPr="00A42D5D">
              <w:rPr>
                <w:rFonts w:cs="Arial"/>
                <w:bCs/>
                <w:spacing w:val="-3"/>
                <w:lang w:val="en-GB"/>
              </w:rPr>
              <w:t>A name to be advised by the Tenant after August 15, 2018</w:t>
            </w:r>
            <w:r w:rsidR="00A42D5D" w:rsidRPr="00A42D5D">
              <w:rPr>
                <w:rFonts w:cs="Arial"/>
                <w:bCs/>
                <w:spacing w:val="-3"/>
                <w:lang w:val="en-GB"/>
              </w:rPr>
              <w:t>.</w:t>
            </w:r>
          </w:p>
          <w:p w14:paraId="1DBBE5E5" w14:textId="77777777" w:rsidR="00B704D1" w:rsidRPr="00A42D5D" w:rsidRDefault="00B704D1">
            <w:pPr>
              <w:widowControl/>
              <w:rPr>
                <w:rFonts w:eastAsia="Calibri" w:cs="Arial"/>
                <w:snapToGrid/>
              </w:rPr>
            </w:pPr>
          </w:p>
        </w:tc>
      </w:tr>
      <w:bookmarkEnd w:id="3"/>
      <w:tr w:rsidR="00B704D1" w:rsidRPr="00A42D5D" w14:paraId="16B772E1" w14:textId="77777777">
        <w:trPr>
          <w:cantSplit/>
        </w:trPr>
        <w:tc>
          <w:tcPr>
            <w:tcW w:w="1098" w:type="dxa"/>
            <w:tcBorders>
              <w:top w:val="nil"/>
              <w:bottom w:val="single" w:sz="4" w:space="0" w:color="auto"/>
            </w:tcBorders>
          </w:tcPr>
          <w:p w14:paraId="6655BA25" w14:textId="77777777" w:rsidR="00B704D1" w:rsidRPr="00A42D5D" w:rsidRDefault="00B704D1">
            <w:pPr>
              <w:widowControl/>
              <w:rPr>
                <w:rFonts w:eastAsia="Calibri" w:cs="Arial"/>
                <w:snapToGrid/>
              </w:rPr>
            </w:pPr>
          </w:p>
          <w:p w14:paraId="01D31B40" w14:textId="77777777" w:rsidR="00B704D1" w:rsidRPr="00A42D5D" w:rsidRDefault="00612135">
            <w:pPr>
              <w:widowControl/>
              <w:rPr>
                <w:rFonts w:eastAsia="Calibri" w:cs="Arial"/>
                <w:snapToGrid/>
              </w:rPr>
            </w:pPr>
            <w:r w:rsidRPr="00A42D5D">
              <w:rPr>
                <w:rFonts w:eastAsia="Calibri" w:cs="Arial"/>
                <w:snapToGrid/>
              </w:rPr>
              <w:t>14.</w:t>
            </w:r>
          </w:p>
          <w:p w14:paraId="1AC918C1" w14:textId="77777777" w:rsidR="00B704D1" w:rsidRPr="00A42D5D" w:rsidRDefault="00B704D1">
            <w:pPr>
              <w:widowControl/>
              <w:rPr>
                <w:rFonts w:eastAsia="Calibri" w:cs="Arial"/>
                <w:snapToGrid/>
              </w:rPr>
            </w:pPr>
          </w:p>
        </w:tc>
        <w:tc>
          <w:tcPr>
            <w:tcW w:w="2790" w:type="dxa"/>
            <w:tcBorders>
              <w:top w:val="nil"/>
              <w:bottom w:val="single" w:sz="4" w:space="0" w:color="auto"/>
            </w:tcBorders>
          </w:tcPr>
          <w:p w14:paraId="2FC767ED" w14:textId="77777777" w:rsidR="00B704D1" w:rsidRPr="00A42D5D" w:rsidRDefault="00B704D1">
            <w:pPr>
              <w:widowControl/>
              <w:rPr>
                <w:rFonts w:eastAsia="Calibri" w:cs="Arial"/>
                <w:snapToGrid/>
              </w:rPr>
            </w:pPr>
          </w:p>
          <w:p w14:paraId="0FEAC857" w14:textId="77777777" w:rsidR="00B704D1" w:rsidRPr="00A424A3" w:rsidRDefault="00612135">
            <w:pPr>
              <w:widowControl/>
              <w:rPr>
                <w:rFonts w:eastAsia="Calibri" w:cs="Arial"/>
                <w:snapToGrid/>
              </w:rPr>
            </w:pPr>
            <w:r w:rsidRPr="00A42D5D">
              <w:rPr>
                <w:rFonts w:eastAsia="Calibri" w:cs="Arial"/>
                <w:snapToGrid/>
              </w:rPr>
              <w:t>Renewal</w:t>
            </w:r>
            <w:r w:rsidRPr="00A424A3">
              <w:rPr>
                <w:rFonts w:eastAsia="Calibri" w:cs="Arial"/>
                <w:snapToGrid/>
              </w:rPr>
              <w:t xml:space="preserve"> Term, if applicable</w:t>
            </w:r>
          </w:p>
          <w:p w14:paraId="5462322F" w14:textId="77777777" w:rsidR="00B704D1" w:rsidRPr="00A424A3" w:rsidRDefault="00B704D1">
            <w:pPr>
              <w:widowControl/>
              <w:rPr>
                <w:rFonts w:eastAsia="Calibri" w:cs="Arial"/>
                <w:snapToGrid/>
              </w:rPr>
            </w:pPr>
          </w:p>
        </w:tc>
        <w:tc>
          <w:tcPr>
            <w:tcW w:w="5688" w:type="dxa"/>
            <w:gridSpan w:val="2"/>
            <w:tcBorders>
              <w:top w:val="nil"/>
              <w:bottom w:val="single" w:sz="4" w:space="0" w:color="auto"/>
            </w:tcBorders>
          </w:tcPr>
          <w:p w14:paraId="562C26AA" w14:textId="77777777" w:rsidR="00B704D1" w:rsidRPr="00A424A3" w:rsidRDefault="00B704D1">
            <w:pPr>
              <w:widowControl/>
              <w:rPr>
                <w:rFonts w:eastAsia="Calibri" w:cs="Arial"/>
                <w:snapToGrid/>
              </w:rPr>
            </w:pPr>
          </w:p>
          <w:p w14:paraId="76D42FAE" w14:textId="77777777" w:rsidR="00B704D1" w:rsidRPr="00E80159" w:rsidRDefault="00612135">
            <w:pPr>
              <w:widowControl/>
              <w:spacing w:after="0" w:line="240" w:lineRule="auto"/>
              <w:jc w:val="both"/>
              <w:rPr>
                <w:rFonts w:cs="Arial"/>
                <w:bCs/>
                <w:u w:val="single"/>
              </w:rPr>
            </w:pPr>
            <w:r w:rsidRPr="00A424A3">
              <w:rPr>
                <w:rFonts w:cs="Arial"/>
                <w:bCs/>
                <w:u w:val="single"/>
              </w:rPr>
              <w:t>(a) 1</w:t>
            </w:r>
            <w:r w:rsidRPr="000F39E4">
              <w:rPr>
                <w:rFonts w:cs="Arial"/>
                <w:bCs/>
                <w:u w:val="single"/>
                <w:vertAlign w:val="superscript"/>
              </w:rPr>
              <w:t>st</w:t>
            </w:r>
            <w:r w:rsidRPr="000F39E4">
              <w:rPr>
                <w:rFonts w:cs="Arial"/>
                <w:bCs/>
                <w:u w:val="single"/>
              </w:rPr>
              <w:t xml:space="preserve"> Renewal Term of 2 years thereafter (after expiry of the Initial Term</w:t>
            </w:r>
            <w:r w:rsidRPr="00B34107">
              <w:rPr>
                <w:rFonts w:cs="Arial"/>
                <w:bCs/>
                <w:u w:val="single"/>
              </w:rPr>
              <w:t xml:space="preserve"> in Section 5(a) of this Schedule</w:t>
            </w:r>
            <w:r w:rsidRPr="00E80159">
              <w:rPr>
                <w:rFonts w:cs="Arial"/>
                <w:bCs/>
                <w:u w:val="single"/>
              </w:rPr>
              <w:t>):</w:t>
            </w:r>
          </w:p>
          <w:p w14:paraId="453623F1" w14:textId="77777777" w:rsidR="00B704D1" w:rsidRPr="00E80159" w:rsidRDefault="00B704D1">
            <w:pPr>
              <w:widowControl/>
              <w:spacing w:after="0" w:line="240" w:lineRule="auto"/>
              <w:jc w:val="both"/>
              <w:rPr>
                <w:rFonts w:cs="Arial"/>
                <w:bCs/>
              </w:rPr>
            </w:pPr>
          </w:p>
          <w:p w14:paraId="490DA699" w14:textId="77777777" w:rsidR="00B704D1" w:rsidRPr="00A42D5D" w:rsidRDefault="00612135">
            <w:pPr>
              <w:widowControl/>
              <w:tabs>
                <w:tab w:val="left" w:pos="792"/>
                <w:tab w:val="left" w:pos="1152"/>
              </w:tabs>
              <w:ind w:right="90"/>
              <w:jc w:val="both"/>
              <w:rPr>
                <w:rFonts w:cs="Arial"/>
              </w:rPr>
            </w:pPr>
            <w:r w:rsidRPr="00A42D5D">
              <w:rPr>
                <w:rFonts w:cs="Arial"/>
              </w:rPr>
              <w:t>RM493,875.00 per month at RM3.00 per square feet for Level 1,2 and 3 and RM5.00 per square feet for Level Ground.</w:t>
            </w:r>
          </w:p>
          <w:p w14:paraId="2BBD1174" w14:textId="77777777" w:rsidR="00B704D1" w:rsidRPr="00A42D5D" w:rsidRDefault="00B704D1">
            <w:pPr>
              <w:widowControl/>
              <w:tabs>
                <w:tab w:val="left" w:pos="792"/>
                <w:tab w:val="left" w:pos="1152"/>
              </w:tabs>
              <w:spacing w:after="0" w:line="240" w:lineRule="auto"/>
              <w:ind w:right="90"/>
              <w:jc w:val="both"/>
              <w:rPr>
                <w:rFonts w:cs="Arial"/>
              </w:rPr>
            </w:pPr>
          </w:p>
          <w:p w14:paraId="0F5348C4" w14:textId="77777777" w:rsidR="00B704D1" w:rsidRPr="00A42D5D" w:rsidRDefault="00612135">
            <w:pPr>
              <w:widowControl/>
              <w:spacing w:after="0" w:line="240" w:lineRule="auto"/>
              <w:jc w:val="both"/>
              <w:rPr>
                <w:rFonts w:cs="Arial"/>
                <w:bCs/>
                <w:u w:val="single"/>
              </w:rPr>
            </w:pPr>
            <w:r w:rsidRPr="00A42D5D">
              <w:rPr>
                <w:rFonts w:cs="Arial"/>
                <w:bCs/>
                <w:u w:val="single"/>
              </w:rPr>
              <w:t>(b) 2</w:t>
            </w:r>
            <w:r w:rsidRPr="00A42D5D">
              <w:rPr>
                <w:rFonts w:cs="Arial"/>
                <w:bCs/>
                <w:u w:val="single"/>
                <w:vertAlign w:val="superscript"/>
              </w:rPr>
              <w:t>nd</w:t>
            </w:r>
            <w:r w:rsidRPr="00A42D5D">
              <w:rPr>
                <w:rFonts w:cs="Arial"/>
                <w:bCs/>
                <w:u w:val="single"/>
              </w:rPr>
              <w:t xml:space="preserve"> Renewal Term of 2 years thereafter (after expiry of the above Renewal Term in (a)):</w:t>
            </w:r>
          </w:p>
          <w:p w14:paraId="091B2E78" w14:textId="77777777" w:rsidR="00B704D1" w:rsidRPr="00A42D5D" w:rsidRDefault="00B704D1">
            <w:pPr>
              <w:widowControl/>
              <w:spacing w:after="0" w:line="240" w:lineRule="auto"/>
              <w:jc w:val="both"/>
              <w:rPr>
                <w:rFonts w:cs="Arial"/>
                <w:bCs/>
              </w:rPr>
            </w:pPr>
          </w:p>
          <w:p w14:paraId="72D26BF6" w14:textId="77777777" w:rsidR="00B704D1" w:rsidRPr="00A42D5D" w:rsidRDefault="00612135">
            <w:pPr>
              <w:widowControl/>
              <w:tabs>
                <w:tab w:val="left" w:pos="792"/>
                <w:tab w:val="left" w:pos="1152"/>
              </w:tabs>
              <w:ind w:right="90"/>
              <w:jc w:val="both"/>
              <w:rPr>
                <w:rFonts w:cs="Arial"/>
              </w:rPr>
            </w:pPr>
            <w:r w:rsidRPr="00A42D5D">
              <w:rPr>
                <w:rFonts w:cs="Arial"/>
              </w:rPr>
              <w:t>RM569,489.50 per month at RM3.50 per square feet for Level 1,2 and 3 and RM5.50 per square feet for Level Ground.</w:t>
            </w:r>
          </w:p>
          <w:p w14:paraId="0D84A951" w14:textId="77777777" w:rsidR="00B704D1" w:rsidRPr="00A42D5D" w:rsidRDefault="00B704D1">
            <w:pPr>
              <w:widowControl/>
              <w:spacing w:after="0" w:line="240" w:lineRule="auto"/>
              <w:jc w:val="both"/>
              <w:rPr>
                <w:rFonts w:cs="Arial"/>
                <w:bCs/>
              </w:rPr>
            </w:pPr>
          </w:p>
          <w:p w14:paraId="35604019" w14:textId="77777777" w:rsidR="00B704D1" w:rsidRPr="00A42D5D" w:rsidRDefault="00612135">
            <w:pPr>
              <w:widowControl/>
              <w:spacing w:after="0" w:line="240" w:lineRule="auto"/>
              <w:jc w:val="both"/>
              <w:rPr>
                <w:rFonts w:cs="Arial"/>
                <w:bCs/>
                <w:u w:val="single"/>
              </w:rPr>
            </w:pPr>
            <w:r w:rsidRPr="00A42D5D">
              <w:rPr>
                <w:rFonts w:cs="Arial"/>
                <w:bCs/>
                <w:u w:val="single"/>
              </w:rPr>
              <w:t>(c) 3</w:t>
            </w:r>
            <w:r w:rsidRPr="00A42D5D">
              <w:rPr>
                <w:rFonts w:cs="Arial"/>
                <w:bCs/>
                <w:u w:val="single"/>
                <w:vertAlign w:val="superscript"/>
              </w:rPr>
              <w:t>nd</w:t>
            </w:r>
            <w:r w:rsidRPr="00A42D5D">
              <w:rPr>
                <w:rFonts w:cs="Arial"/>
                <w:bCs/>
                <w:u w:val="single"/>
              </w:rPr>
              <w:t xml:space="preserve"> Renewal Term of 2 years thereafter (after expiry of the above Term in (b)):</w:t>
            </w:r>
          </w:p>
          <w:p w14:paraId="4887D759" w14:textId="77777777" w:rsidR="00B704D1" w:rsidRPr="00A42D5D" w:rsidRDefault="00B704D1">
            <w:pPr>
              <w:widowControl/>
              <w:spacing w:after="0" w:line="240" w:lineRule="auto"/>
              <w:jc w:val="both"/>
              <w:rPr>
                <w:rFonts w:cs="Arial"/>
                <w:bCs/>
                <w:u w:val="single"/>
              </w:rPr>
            </w:pPr>
          </w:p>
          <w:p w14:paraId="1E5D4A20" w14:textId="77777777" w:rsidR="00B704D1" w:rsidRPr="00A42D5D" w:rsidRDefault="00612135">
            <w:pPr>
              <w:widowControl/>
              <w:tabs>
                <w:tab w:val="left" w:pos="792"/>
                <w:tab w:val="left" w:pos="1152"/>
              </w:tabs>
              <w:ind w:right="90"/>
              <w:jc w:val="both"/>
              <w:rPr>
                <w:rFonts w:cs="Arial"/>
              </w:rPr>
            </w:pPr>
            <w:r w:rsidRPr="00A42D5D">
              <w:rPr>
                <w:rFonts w:cs="Arial"/>
              </w:rPr>
              <w:t>RM645,104.00 per month at RM4.00 per square feet for Level 1,2 and 3 and RM6.00 per square feet for Level Ground.</w:t>
            </w:r>
          </w:p>
          <w:p w14:paraId="7BF16A77" w14:textId="77777777" w:rsidR="00B704D1" w:rsidRPr="00A42D5D" w:rsidRDefault="00B704D1">
            <w:pPr>
              <w:widowControl/>
              <w:tabs>
                <w:tab w:val="left" w:pos="792"/>
                <w:tab w:val="left" w:pos="1152"/>
              </w:tabs>
              <w:spacing w:after="0" w:line="240" w:lineRule="auto"/>
              <w:ind w:right="90"/>
              <w:jc w:val="both"/>
              <w:rPr>
                <w:rFonts w:cs="Arial"/>
              </w:rPr>
            </w:pPr>
          </w:p>
          <w:p w14:paraId="778E43F3" w14:textId="77777777" w:rsidR="00B704D1" w:rsidRPr="00A42D5D" w:rsidRDefault="00612135">
            <w:pPr>
              <w:widowControl/>
              <w:spacing w:after="0" w:line="240" w:lineRule="auto"/>
              <w:jc w:val="both"/>
              <w:rPr>
                <w:rFonts w:cs="Arial"/>
                <w:bCs/>
                <w:u w:val="single"/>
              </w:rPr>
            </w:pPr>
            <w:r w:rsidRPr="00A42D5D">
              <w:rPr>
                <w:rFonts w:cs="Arial"/>
                <w:bCs/>
                <w:u w:val="single"/>
              </w:rPr>
              <w:t>(d) 4</w:t>
            </w:r>
            <w:r w:rsidRPr="00A42D5D">
              <w:rPr>
                <w:rFonts w:cs="Arial"/>
                <w:bCs/>
                <w:u w:val="single"/>
                <w:vertAlign w:val="superscript"/>
              </w:rPr>
              <w:t>th</w:t>
            </w:r>
            <w:r w:rsidRPr="00A42D5D">
              <w:rPr>
                <w:rFonts w:cs="Arial"/>
                <w:bCs/>
                <w:u w:val="single"/>
              </w:rPr>
              <w:t xml:space="preserve"> Renewal Term of 2 years thereafter (after expiry of the above Term in (c)):</w:t>
            </w:r>
          </w:p>
          <w:p w14:paraId="27D1B0B3" w14:textId="77777777" w:rsidR="00B704D1" w:rsidRPr="00A42D5D" w:rsidRDefault="00B704D1">
            <w:pPr>
              <w:widowControl/>
              <w:spacing w:after="0" w:line="240" w:lineRule="auto"/>
              <w:jc w:val="both"/>
              <w:rPr>
                <w:rFonts w:cs="Arial"/>
                <w:bCs/>
                <w:u w:val="single"/>
              </w:rPr>
            </w:pPr>
          </w:p>
          <w:p w14:paraId="2E62B434" w14:textId="67AF73EF" w:rsidR="00B704D1" w:rsidRPr="00A42D5D" w:rsidRDefault="00612135">
            <w:pPr>
              <w:widowControl/>
              <w:jc w:val="both"/>
              <w:rPr>
                <w:rFonts w:eastAsia="Calibri" w:cs="Arial"/>
                <w:snapToGrid/>
              </w:rPr>
            </w:pPr>
            <w:r w:rsidRPr="00A42D5D">
              <w:rPr>
                <w:rFonts w:cs="Arial"/>
              </w:rPr>
              <w:t>RM720,718.50 per month at RM4.50 per square feet for Level 1,2 and 3 and RM6.50 per square feet for Level Ground.</w:t>
            </w:r>
          </w:p>
          <w:p w14:paraId="1BA7FD91" w14:textId="77777777" w:rsidR="00B704D1" w:rsidRPr="00A42D5D" w:rsidRDefault="00B704D1">
            <w:pPr>
              <w:widowControl/>
              <w:jc w:val="both"/>
              <w:rPr>
                <w:rFonts w:eastAsia="Calibri" w:cs="Arial"/>
                <w:snapToGrid/>
              </w:rPr>
            </w:pPr>
          </w:p>
        </w:tc>
      </w:tr>
      <w:tr w:rsidR="00B704D1" w:rsidRPr="00A42D5D" w14:paraId="64444245" w14:textId="77777777">
        <w:trPr>
          <w:cantSplit/>
        </w:trPr>
        <w:tc>
          <w:tcPr>
            <w:tcW w:w="1098" w:type="dxa"/>
            <w:tcBorders>
              <w:top w:val="single" w:sz="4" w:space="0" w:color="auto"/>
              <w:bottom w:val="single" w:sz="4" w:space="0" w:color="auto"/>
            </w:tcBorders>
          </w:tcPr>
          <w:p w14:paraId="16BED4FE" w14:textId="77777777" w:rsidR="00B704D1" w:rsidRPr="00A42D5D" w:rsidRDefault="00B704D1">
            <w:pPr>
              <w:widowControl/>
              <w:rPr>
                <w:rFonts w:eastAsia="Calibri" w:cs="Arial"/>
                <w:snapToGrid/>
              </w:rPr>
            </w:pPr>
          </w:p>
          <w:p w14:paraId="31FDD10B" w14:textId="77777777" w:rsidR="00B704D1" w:rsidRPr="00A42D5D" w:rsidRDefault="00612135">
            <w:pPr>
              <w:widowControl/>
              <w:rPr>
                <w:rFonts w:eastAsia="Calibri" w:cs="Arial"/>
                <w:snapToGrid/>
              </w:rPr>
            </w:pPr>
            <w:r w:rsidRPr="00A42D5D">
              <w:rPr>
                <w:rFonts w:eastAsia="Calibri" w:cs="Arial"/>
                <w:snapToGrid/>
              </w:rPr>
              <w:t>15(a).</w:t>
            </w:r>
          </w:p>
          <w:p w14:paraId="71495262" w14:textId="77777777" w:rsidR="00B704D1" w:rsidRPr="00A42D5D" w:rsidRDefault="00B704D1">
            <w:pPr>
              <w:widowControl/>
              <w:rPr>
                <w:rFonts w:cs="Arial"/>
              </w:rPr>
            </w:pPr>
          </w:p>
        </w:tc>
        <w:tc>
          <w:tcPr>
            <w:tcW w:w="2790" w:type="dxa"/>
            <w:tcBorders>
              <w:bottom w:val="single" w:sz="4" w:space="0" w:color="auto"/>
            </w:tcBorders>
          </w:tcPr>
          <w:p w14:paraId="24EA6D11" w14:textId="77777777" w:rsidR="00B704D1" w:rsidRPr="00A42D5D" w:rsidRDefault="00B704D1">
            <w:pPr>
              <w:widowControl/>
              <w:rPr>
                <w:rFonts w:eastAsia="Calibri" w:cs="Arial"/>
                <w:snapToGrid/>
              </w:rPr>
            </w:pPr>
          </w:p>
          <w:p w14:paraId="5066FB91" w14:textId="77777777" w:rsidR="00B704D1" w:rsidRPr="00A42D5D" w:rsidRDefault="00612135">
            <w:pPr>
              <w:widowControl/>
              <w:rPr>
                <w:rFonts w:eastAsia="Calibri" w:cs="Arial"/>
                <w:snapToGrid/>
              </w:rPr>
            </w:pPr>
            <w:r w:rsidRPr="00A42D5D">
              <w:rPr>
                <w:rFonts w:eastAsia="Calibri" w:cs="Arial"/>
                <w:snapToGrid/>
              </w:rPr>
              <w:t>Rate of Agreed Liquidated Damages for Not Opening at the commencement of the Business Hours or Closing of the Business Hours</w:t>
            </w:r>
          </w:p>
          <w:p w14:paraId="19CDD414" w14:textId="77777777" w:rsidR="00B704D1" w:rsidRPr="00A42D5D" w:rsidRDefault="00B704D1">
            <w:pPr>
              <w:widowControl/>
              <w:rPr>
                <w:rFonts w:eastAsia="Calibri" w:cs="Arial"/>
                <w:snapToGrid/>
              </w:rPr>
            </w:pPr>
          </w:p>
        </w:tc>
        <w:tc>
          <w:tcPr>
            <w:tcW w:w="5688" w:type="dxa"/>
            <w:gridSpan w:val="2"/>
            <w:tcBorders>
              <w:bottom w:val="single" w:sz="4" w:space="0" w:color="auto"/>
            </w:tcBorders>
          </w:tcPr>
          <w:p w14:paraId="084DB40C" w14:textId="77777777" w:rsidR="00B704D1" w:rsidRPr="00A42D5D" w:rsidRDefault="00B704D1">
            <w:pPr>
              <w:widowControl/>
              <w:jc w:val="both"/>
              <w:rPr>
                <w:rFonts w:eastAsia="Calibri" w:cs="Arial"/>
                <w:b/>
                <w:snapToGrid/>
              </w:rPr>
            </w:pPr>
          </w:p>
          <w:p w14:paraId="2800ED5A" w14:textId="6811C360" w:rsidR="00B704D1" w:rsidRPr="00A42D5D" w:rsidRDefault="00612135">
            <w:pPr>
              <w:widowControl/>
              <w:jc w:val="both"/>
              <w:rPr>
                <w:rFonts w:eastAsia="Calibri" w:cs="Arial"/>
                <w:snapToGrid/>
              </w:rPr>
            </w:pPr>
            <w:r w:rsidRPr="00A42D5D">
              <w:rPr>
                <w:rFonts w:eastAsia="Calibri" w:cs="Arial"/>
                <w:b/>
                <w:snapToGrid/>
              </w:rPr>
              <w:t xml:space="preserve">Ringgit Malaysia </w:t>
            </w:r>
            <w:r w:rsidRPr="00A42D5D">
              <w:rPr>
                <w:rFonts w:eastAsia="Calibri" w:cs="Arial"/>
                <w:b/>
                <w:bCs/>
                <w:snapToGrid/>
              </w:rPr>
              <w:t>Three Hundred</w:t>
            </w:r>
            <w:r w:rsidRPr="00A42D5D">
              <w:rPr>
                <w:rFonts w:eastAsia="Calibri" w:cs="Arial"/>
                <w:b/>
                <w:snapToGrid/>
              </w:rPr>
              <w:t xml:space="preserve"> (RM</w:t>
            </w:r>
            <w:r w:rsidRPr="00A42D5D">
              <w:rPr>
                <w:rFonts w:eastAsia="Calibri" w:cs="Arial"/>
                <w:b/>
                <w:bCs/>
                <w:snapToGrid/>
              </w:rPr>
              <w:t>300.00</w:t>
            </w:r>
            <w:r w:rsidRPr="00A42D5D">
              <w:rPr>
                <w:rFonts w:eastAsia="Calibri" w:cs="Arial"/>
                <w:b/>
                <w:snapToGrid/>
              </w:rPr>
              <w:t>)</w:t>
            </w:r>
            <w:r w:rsidRPr="00A42D5D">
              <w:rPr>
                <w:rFonts w:eastAsia="Calibri" w:cs="Arial"/>
                <w:snapToGrid/>
              </w:rPr>
              <w:t xml:space="preserve"> only per day for the entire duration of the Business Hours OR </w:t>
            </w:r>
            <w:r w:rsidRPr="00A42D5D">
              <w:rPr>
                <w:rFonts w:eastAsia="Calibri" w:cs="Arial"/>
                <w:b/>
                <w:snapToGrid/>
              </w:rPr>
              <w:t xml:space="preserve">Ringgit Malaysia </w:t>
            </w:r>
            <w:r w:rsidRPr="00A42D5D">
              <w:rPr>
                <w:rFonts w:eastAsia="Calibri" w:cs="Arial"/>
                <w:b/>
                <w:bCs/>
                <w:snapToGrid/>
              </w:rPr>
              <w:t xml:space="preserve">Twenty Five </w:t>
            </w:r>
            <w:r w:rsidRPr="00A42D5D">
              <w:rPr>
                <w:rFonts w:eastAsia="Calibri" w:cs="Arial"/>
                <w:b/>
                <w:snapToGrid/>
              </w:rPr>
              <w:t xml:space="preserve"> (RM</w:t>
            </w:r>
            <w:r w:rsidRPr="00A42D5D">
              <w:rPr>
                <w:rFonts w:eastAsia="Calibri" w:cs="Arial"/>
                <w:b/>
                <w:bCs/>
                <w:snapToGrid/>
              </w:rPr>
              <w:t>25.00</w:t>
            </w:r>
            <w:r w:rsidRPr="00A42D5D">
              <w:rPr>
                <w:rFonts w:eastAsia="Calibri" w:cs="Arial"/>
                <w:b/>
                <w:snapToGrid/>
              </w:rPr>
              <w:t>)</w:t>
            </w:r>
            <w:r w:rsidRPr="00A42D5D">
              <w:rPr>
                <w:rFonts w:eastAsia="Calibri" w:cs="Arial"/>
                <w:snapToGrid/>
              </w:rPr>
              <w:t xml:space="preserve"> only per hour, whichever is the lesser for not opening or closing as per the Business Hours to be imposed only on the shop lot(s) that are sub-tenanted as advised by the Tenant, from time to time. </w:t>
            </w:r>
          </w:p>
          <w:p w14:paraId="469E69FD" w14:textId="4C760E5C" w:rsidR="00B704D1" w:rsidRPr="00A42D5D" w:rsidRDefault="00612135">
            <w:pPr>
              <w:widowControl/>
              <w:jc w:val="both"/>
              <w:rPr>
                <w:rFonts w:eastAsia="Calibri" w:cs="Arial"/>
                <w:snapToGrid/>
              </w:rPr>
            </w:pPr>
            <w:r w:rsidRPr="00A42D5D">
              <w:rPr>
                <w:rFonts w:eastAsia="Calibri" w:cs="Arial"/>
                <w:snapToGrid/>
              </w:rPr>
              <w:t>If the Tenant should notify the Landlord that a particular Sub Tenant has abandoned the Demised Premises, such penalty set out above shall be limited to a maximum of three (3) days.</w:t>
            </w:r>
          </w:p>
          <w:p w14:paraId="4654F603" w14:textId="77777777" w:rsidR="00B704D1" w:rsidRPr="00A42D5D" w:rsidRDefault="00B704D1">
            <w:pPr>
              <w:widowControl/>
              <w:jc w:val="both"/>
              <w:rPr>
                <w:rFonts w:eastAsia="Calibri" w:cs="Arial"/>
                <w:snapToGrid/>
              </w:rPr>
            </w:pPr>
          </w:p>
          <w:p w14:paraId="446EA888" w14:textId="77777777" w:rsidR="00B704D1" w:rsidRPr="00A42D5D" w:rsidRDefault="00B704D1">
            <w:pPr>
              <w:widowControl/>
              <w:jc w:val="both"/>
              <w:rPr>
                <w:rFonts w:eastAsia="Calibri" w:cs="Arial"/>
                <w:snapToGrid/>
              </w:rPr>
            </w:pPr>
          </w:p>
        </w:tc>
      </w:tr>
      <w:tr w:rsidR="00B704D1" w:rsidRPr="00B84907" w14:paraId="332C3042" w14:textId="77777777">
        <w:trPr>
          <w:cantSplit/>
        </w:trPr>
        <w:tc>
          <w:tcPr>
            <w:tcW w:w="1098" w:type="dxa"/>
            <w:tcBorders>
              <w:top w:val="single" w:sz="4" w:space="0" w:color="auto"/>
              <w:bottom w:val="single" w:sz="4" w:space="0" w:color="auto"/>
            </w:tcBorders>
          </w:tcPr>
          <w:p w14:paraId="29AF3B3E" w14:textId="77777777" w:rsidR="00B704D1" w:rsidRPr="00B84907" w:rsidRDefault="00B704D1">
            <w:pPr>
              <w:widowControl/>
              <w:rPr>
                <w:rFonts w:eastAsia="Calibri" w:cs="Arial"/>
                <w:snapToGrid/>
              </w:rPr>
            </w:pPr>
          </w:p>
          <w:p w14:paraId="42807BC3" w14:textId="77777777" w:rsidR="00B704D1" w:rsidRPr="00B84907" w:rsidRDefault="00612135">
            <w:pPr>
              <w:widowControl/>
              <w:rPr>
                <w:rFonts w:eastAsia="Calibri" w:cs="Arial"/>
                <w:snapToGrid/>
              </w:rPr>
            </w:pPr>
            <w:r w:rsidRPr="00B84907">
              <w:rPr>
                <w:rFonts w:eastAsia="Calibri" w:cs="Arial"/>
                <w:snapToGrid/>
              </w:rPr>
              <w:t>15(b).</w:t>
            </w:r>
          </w:p>
          <w:p w14:paraId="5618B132" w14:textId="77777777" w:rsidR="00B704D1" w:rsidRPr="00B84907" w:rsidRDefault="00B704D1">
            <w:pPr>
              <w:widowControl/>
              <w:rPr>
                <w:rFonts w:eastAsia="Calibri" w:cs="Arial"/>
                <w:snapToGrid/>
              </w:rPr>
            </w:pPr>
          </w:p>
        </w:tc>
        <w:tc>
          <w:tcPr>
            <w:tcW w:w="2790" w:type="dxa"/>
            <w:tcBorders>
              <w:bottom w:val="single" w:sz="4" w:space="0" w:color="auto"/>
            </w:tcBorders>
          </w:tcPr>
          <w:p w14:paraId="0C529E57" w14:textId="77777777" w:rsidR="00B704D1" w:rsidRPr="00B84907" w:rsidRDefault="00B704D1">
            <w:pPr>
              <w:widowControl/>
              <w:rPr>
                <w:rFonts w:eastAsia="Calibri" w:cs="Arial"/>
                <w:snapToGrid/>
              </w:rPr>
            </w:pPr>
          </w:p>
          <w:p w14:paraId="5891148B" w14:textId="77777777" w:rsidR="00B704D1" w:rsidRPr="00B84907" w:rsidRDefault="00612135">
            <w:pPr>
              <w:widowControl/>
              <w:rPr>
                <w:rFonts w:eastAsia="Calibri" w:cs="Arial"/>
                <w:snapToGrid/>
              </w:rPr>
            </w:pPr>
            <w:r w:rsidRPr="00B84907">
              <w:rPr>
                <w:rFonts w:eastAsia="Calibri" w:cs="Arial"/>
                <w:snapToGrid/>
              </w:rPr>
              <w:t>Agreed Rate for Extension of Business Hours</w:t>
            </w:r>
          </w:p>
        </w:tc>
        <w:tc>
          <w:tcPr>
            <w:tcW w:w="5688" w:type="dxa"/>
            <w:gridSpan w:val="2"/>
            <w:tcBorders>
              <w:bottom w:val="single" w:sz="4" w:space="0" w:color="auto"/>
            </w:tcBorders>
          </w:tcPr>
          <w:p w14:paraId="50CE0764" w14:textId="77777777" w:rsidR="00B704D1" w:rsidRPr="00B84907" w:rsidRDefault="00B704D1">
            <w:pPr>
              <w:widowControl/>
              <w:rPr>
                <w:rFonts w:eastAsia="Calibri" w:cs="Arial"/>
                <w:snapToGrid/>
              </w:rPr>
            </w:pPr>
          </w:p>
          <w:p w14:paraId="0AFE5A94" w14:textId="6F9ED025" w:rsidR="00B704D1" w:rsidRPr="00B84907" w:rsidRDefault="00612135">
            <w:pPr>
              <w:widowControl/>
              <w:jc w:val="both"/>
              <w:rPr>
                <w:rFonts w:eastAsia="Calibri" w:cs="Arial"/>
                <w:b/>
                <w:snapToGrid/>
              </w:rPr>
            </w:pPr>
            <w:r w:rsidRPr="00B84907">
              <w:rPr>
                <w:rFonts w:eastAsia="Calibri" w:cs="Arial"/>
                <w:b/>
                <w:snapToGrid/>
              </w:rPr>
              <w:t xml:space="preserve">Ringgit Malaysia </w:t>
            </w:r>
            <w:r w:rsidRPr="00B84907">
              <w:rPr>
                <w:rFonts w:eastAsia="Calibri" w:cs="Arial"/>
                <w:b/>
                <w:bCs/>
                <w:snapToGrid/>
              </w:rPr>
              <w:t xml:space="preserve">Two Hundred and Fifty </w:t>
            </w:r>
            <w:r w:rsidRPr="00B84907">
              <w:rPr>
                <w:rFonts w:eastAsia="Calibri" w:cs="Arial"/>
                <w:b/>
                <w:snapToGrid/>
              </w:rPr>
              <w:t>(RM</w:t>
            </w:r>
            <w:r w:rsidRPr="00B84907">
              <w:rPr>
                <w:rFonts w:eastAsia="Calibri" w:cs="Arial"/>
                <w:b/>
                <w:bCs/>
                <w:snapToGrid/>
              </w:rPr>
              <w:t>250.00</w:t>
            </w:r>
            <w:r w:rsidRPr="00B84907">
              <w:rPr>
                <w:rFonts w:eastAsia="Calibri" w:cs="Arial"/>
                <w:b/>
                <w:snapToGrid/>
              </w:rPr>
              <w:t>)</w:t>
            </w:r>
            <w:r w:rsidRPr="00B84907">
              <w:rPr>
                <w:rFonts w:eastAsia="Calibri" w:cs="Arial"/>
                <w:snapToGrid/>
              </w:rPr>
              <w:t xml:space="preserve"> only per hour or part thereof per lot.</w:t>
            </w:r>
          </w:p>
          <w:p w14:paraId="5AE58BAC" w14:textId="77777777" w:rsidR="00B704D1" w:rsidRPr="00B84907" w:rsidRDefault="00B704D1">
            <w:pPr>
              <w:widowControl/>
              <w:jc w:val="both"/>
              <w:rPr>
                <w:rFonts w:eastAsia="Calibri" w:cs="Arial"/>
                <w:snapToGrid/>
              </w:rPr>
            </w:pPr>
          </w:p>
        </w:tc>
      </w:tr>
    </w:tbl>
    <w:p w14:paraId="4B1B7C7B" w14:textId="77777777" w:rsidR="00B704D1" w:rsidRDefault="00B704D1">
      <w:pPr>
        <w:widowControl/>
        <w:spacing w:after="200" w:line="276" w:lineRule="auto"/>
        <w:rPr>
          <w:rFonts w:eastAsia="Calibri" w:cs="Arial"/>
          <w:snapToGrid/>
        </w:rPr>
      </w:pPr>
    </w:p>
    <w:p w14:paraId="1533DD67" w14:textId="77777777" w:rsidR="00F50A52" w:rsidRPr="00374869" w:rsidRDefault="00F50A52">
      <w:pPr>
        <w:widowControl/>
        <w:spacing w:after="200" w:line="276" w:lineRule="auto"/>
        <w:rPr>
          <w:rFonts w:eastAsia="Calibri" w:cs="Arial"/>
          <w:snapToGrid/>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2790"/>
        <w:gridCol w:w="5688"/>
      </w:tblGrid>
      <w:tr w:rsidR="00B704D1" w:rsidRPr="00374869" w14:paraId="1948AB52" w14:textId="77777777">
        <w:trPr>
          <w:cantSplit/>
        </w:trPr>
        <w:tc>
          <w:tcPr>
            <w:tcW w:w="1098" w:type="dxa"/>
            <w:tcBorders>
              <w:top w:val="single" w:sz="4" w:space="0" w:color="auto"/>
              <w:left w:val="single" w:sz="4" w:space="0" w:color="auto"/>
              <w:bottom w:val="single" w:sz="4" w:space="0" w:color="auto"/>
              <w:right w:val="single" w:sz="4" w:space="0" w:color="auto"/>
            </w:tcBorders>
          </w:tcPr>
          <w:p w14:paraId="78834DC7" w14:textId="77777777" w:rsidR="00B704D1" w:rsidRPr="00374869" w:rsidRDefault="00B704D1">
            <w:pPr>
              <w:widowControl/>
              <w:rPr>
                <w:rFonts w:eastAsia="Calibri" w:cs="Arial"/>
                <w:b/>
                <w:snapToGrid/>
              </w:rPr>
            </w:pPr>
          </w:p>
          <w:p w14:paraId="604BB5FD" w14:textId="77777777" w:rsidR="00B704D1" w:rsidRPr="00374869" w:rsidRDefault="00612135">
            <w:pPr>
              <w:widowControl/>
              <w:rPr>
                <w:rFonts w:eastAsia="Calibri" w:cs="Arial"/>
                <w:b/>
                <w:snapToGrid/>
              </w:rPr>
            </w:pPr>
            <w:r w:rsidRPr="00374869">
              <w:rPr>
                <w:rFonts w:eastAsia="Calibri" w:cs="Arial"/>
                <w:b/>
                <w:snapToGrid/>
              </w:rPr>
              <w:t>Section</w:t>
            </w:r>
          </w:p>
          <w:p w14:paraId="53919DED" w14:textId="77777777" w:rsidR="00B704D1" w:rsidRPr="00374869" w:rsidRDefault="00B704D1">
            <w:pPr>
              <w:widowControl/>
              <w:rPr>
                <w:rFonts w:eastAsia="Calibri" w:cs="Arial"/>
                <w:b/>
                <w:snapToGrid/>
              </w:rPr>
            </w:pPr>
          </w:p>
        </w:tc>
        <w:tc>
          <w:tcPr>
            <w:tcW w:w="2790" w:type="dxa"/>
            <w:tcBorders>
              <w:top w:val="single" w:sz="4" w:space="0" w:color="auto"/>
              <w:left w:val="single" w:sz="4" w:space="0" w:color="auto"/>
              <w:bottom w:val="single" w:sz="4" w:space="0" w:color="auto"/>
              <w:right w:val="single" w:sz="4" w:space="0" w:color="auto"/>
            </w:tcBorders>
          </w:tcPr>
          <w:p w14:paraId="14645FF9" w14:textId="77777777" w:rsidR="00B704D1" w:rsidRPr="00374869" w:rsidRDefault="00B704D1">
            <w:pPr>
              <w:widowControl/>
              <w:rPr>
                <w:rFonts w:eastAsia="Calibri" w:cs="Arial"/>
                <w:b/>
                <w:snapToGrid/>
              </w:rPr>
            </w:pPr>
          </w:p>
          <w:p w14:paraId="69C282E2" w14:textId="77777777" w:rsidR="00B704D1" w:rsidRPr="00374869" w:rsidRDefault="00612135">
            <w:pPr>
              <w:widowControl/>
              <w:rPr>
                <w:rFonts w:eastAsia="Calibri" w:cs="Arial"/>
                <w:b/>
                <w:snapToGrid/>
              </w:rPr>
            </w:pPr>
            <w:r w:rsidRPr="00374869">
              <w:rPr>
                <w:rFonts w:eastAsia="Calibri" w:cs="Arial"/>
                <w:b/>
                <w:snapToGrid/>
              </w:rPr>
              <w:t>Item</w:t>
            </w:r>
          </w:p>
        </w:tc>
        <w:tc>
          <w:tcPr>
            <w:tcW w:w="5688" w:type="dxa"/>
            <w:tcBorders>
              <w:top w:val="single" w:sz="4" w:space="0" w:color="auto"/>
              <w:left w:val="single" w:sz="4" w:space="0" w:color="auto"/>
              <w:bottom w:val="single" w:sz="4" w:space="0" w:color="auto"/>
              <w:right w:val="single" w:sz="4" w:space="0" w:color="auto"/>
            </w:tcBorders>
          </w:tcPr>
          <w:p w14:paraId="6624177A" w14:textId="77777777" w:rsidR="00B704D1" w:rsidRPr="00374869" w:rsidRDefault="00B704D1">
            <w:pPr>
              <w:tabs>
                <w:tab w:val="center" w:pos="4320"/>
                <w:tab w:val="right" w:pos="8640"/>
              </w:tabs>
              <w:rPr>
                <w:rFonts w:cs="Arial"/>
                <w:b/>
                <w:snapToGrid/>
              </w:rPr>
            </w:pPr>
          </w:p>
          <w:p w14:paraId="11A59B6F" w14:textId="77777777" w:rsidR="00B704D1" w:rsidRPr="00374869" w:rsidRDefault="00612135">
            <w:pPr>
              <w:tabs>
                <w:tab w:val="center" w:pos="4320"/>
                <w:tab w:val="right" w:pos="8640"/>
              </w:tabs>
              <w:rPr>
                <w:rFonts w:cs="Arial"/>
                <w:b/>
                <w:snapToGrid/>
              </w:rPr>
            </w:pPr>
            <w:r w:rsidRPr="00374869">
              <w:rPr>
                <w:rFonts w:cs="Arial"/>
                <w:b/>
                <w:snapToGrid/>
              </w:rPr>
              <w:t>Particulars</w:t>
            </w:r>
          </w:p>
        </w:tc>
      </w:tr>
      <w:tr w:rsidR="00B704D1" w:rsidRPr="00374869" w14:paraId="2EFE5257" w14:textId="77777777">
        <w:trPr>
          <w:cantSplit/>
          <w:trHeight w:val="881"/>
        </w:trPr>
        <w:tc>
          <w:tcPr>
            <w:tcW w:w="1098" w:type="dxa"/>
            <w:tcBorders>
              <w:top w:val="single" w:sz="4" w:space="0" w:color="auto"/>
              <w:bottom w:val="single" w:sz="4" w:space="0" w:color="auto"/>
            </w:tcBorders>
          </w:tcPr>
          <w:p w14:paraId="13E132E5" w14:textId="77777777" w:rsidR="00B704D1" w:rsidRPr="00374869" w:rsidRDefault="00B704D1">
            <w:pPr>
              <w:widowControl/>
              <w:rPr>
                <w:rFonts w:eastAsia="Calibri" w:cs="Arial"/>
                <w:snapToGrid/>
              </w:rPr>
            </w:pPr>
          </w:p>
          <w:p w14:paraId="416A4752" w14:textId="77777777" w:rsidR="00B704D1" w:rsidRPr="00374869" w:rsidRDefault="00612135">
            <w:pPr>
              <w:widowControl/>
              <w:rPr>
                <w:rFonts w:eastAsia="Calibri" w:cs="Arial"/>
                <w:snapToGrid/>
              </w:rPr>
            </w:pPr>
            <w:r w:rsidRPr="00374869">
              <w:rPr>
                <w:rFonts w:eastAsia="Calibri" w:cs="Arial"/>
                <w:snapToGrid/>
              </w:rPr>
              <w:t>16.</w:t>
            </w:r>
          </w:p>
          <w:p w14:paraId="253EDD3F" w14:textId="77777777" w:rsidR="00B704D1" w:rsidRPr="00374869" w:rsidRDefault="00B704D1">
            <w:pPr>
              <w:widowControl/>
              <w:rPr>
                <w:rFonts w:eastAsia="Calibri" w:cs="Arial"/>
                <w:snapToGrid/>
              </w:rPr>
            </w:pPr>
          </w:p>
        </w:tc>
        <w:tc>
          <w:tcPr>
            <w:tcW w:w="2790" w:type="dxa"/>
            <w:tcBorders>
              <w:top w:val="single" w:sz="4" w:space="0" w:color="auto"/>
              <w:bottom w:val="single" w:sz="4" w:space="0" w:color="auto"/>
            </w:tcBorders>
          </w:tcPr>
          <w:p w14:paraId="77BA8629" w14:textId="77777777" w:rsidR="00B704D1" w:rsidRPr="00374869" w:rsidRDefault="00B704D1">
            <w:pPr>
              <w:widowControl/>
              <w:rPr>
                <w:rFonts w:eastAsia="Calibri" w:cs="Arial"/>
                <w:snapToGrid/>
              </w:rPr>
            </w:pPr>
          </w:p>
          <w:p w14:paraId="49B9CFA6" w14:textId="77777777" w:rsidR="00B704D1" w:rsidRPr="00374869" w:rsidRDefault="00612135">
            <w:pPr>
              <w:widowControl/>
              <w:rPr>
                <w:rFonts w:eastAsia="Calibri" w:cs="Arial"/>
                <w:snapToGrid/>
              </w:rPr>
            </w:pPr>
            <w:r w:rsidRPr="00374869">
              <w:rPr>
                <w:rFonts w:eastAsia="Calibri" w:cs="Arial"/>
                <w:snapToGrid/>
              </w:rPr>
              <w:t>Particulars of Guarantor(s), if applicable.</w:t>
            </w:r>
          </w:p>
        </w:tc>
        <w:tc>
          <w:tcPr>
            <w:tcW w:w="5688" w:type="dxa"/>
            <w:tcBorders>
              <w:top w:val="single" w:sz="4" w:space="0" w:color="auto"/>
              <w:bottom w:val="single" w:sz="4" w:space="0" w:color="auto"/>
            </w:tcBorders>
          </w:tcPr>
          <w:p w14:paraId="785FFDC6" w14:textId="77777777" w:rsidR="00B704D1" w:rsidRPr="00374869" w:rsidRDefault="00612135">
            <w:pPr>
              <w:widowControl/>
              <w:rPr>
                <w:rFonts w:cs="Arial"/>
                <w:b/>
              </w:rPr>
            </w:pPr>
            <w:r w:rsidRPr="00374869">
              <w:rPr>
                <w:rFonts w:cs="Arial"/>
                <w:b/>
              </w:rPr>
              <w:t xml:space="preserve"> </w:t>
            </w:r>
          </w:p>
          <w:p w14:paraId="15979968" w14:textId="77777777" w:rsidR="00B704D1" w:rsidRPr="00374869" w:rsidRDefault="00612135">
            <w:pPr>
              <w:widowControl/>
              <w:jc w:val="both"/>
              <w:rPr>
                <w:rFonts w:cs="Arial"/>
                <w:bCs/>
                <w:snapToGrid/>
              </w:rPr>
            </w:pPr>
            <w:r w:rsidRPr="00374869">
              <w:rPr>
                <w:rFonts w:cs="Arial"/>
                <w:bCs/>
                <w:snapToGrid/>
              </w:rPr>
              <w:t>Not Applicable.</w:t>
            </w:r>
          </w:p>
          <w:p w14:paraId="73E4E3A6" w14:textId="77777777" w:rsidR="00B704D1" w:rsidRPr="00374869" w:rsidRDefault="00B704D1">
            <w:pPr>
              <w:widowControl/>
              <w:jc w:val="both"/>
              <w:rPr>
                <w:rFonts w:eastAsia="Calibri" w:cs="Arial"/>
                <w:b/>
                <w:bCs/>
                <w:snapToGrid/>
              </w:rPr>
            </w:pPr>
          </w:p>
        </w:tc>
      </w:tr>
      <w:tr w:rsidR="00B704D1" w:rsidRPr="00B84907" w14:paraId="442FD6AF" w14:textId="77777777">
        <w:trPr>
          <w:cantSplit/>
        </w:trPr>
        <w:tc>
          <w:tcPr>
            <w:tcW w:w="1098" w:type="dxa"/>
            <w:tcBorders>
              <w:top w:val="single" w:sz="4" w:space="0" w:color="auto"/>
              <w:bottom w:val="single" w:sz="4" w:space="0" w:color="auto"/>
            </w:tcBorders>
          </w:tcPr>
          <w:p w14:paraId="6DA990F8" w14:textId="77777777" w:rsidR="00B704D1" w:rsidRPr="00B84907" w:rsidRDefault="00B704D1">
            <w:pPr>
              <w:widowControl/>
              <w:rPr>
                <w:rFonts w:eastAsia="Calibri" w:cs="Arial"/>
                <w:snapToGrid/>
              </w:rPr>
            </w:pPr>
          </w:p>
          <w:p w14:paraId="1D2B713B" w14:textId="77777777" w:rsidR="00B704D1" w:rsidRPr="00B84907" w:rsidRDefault="00612135">
            <w:pPr>
              <w:widowControl/>
              <w:rPr>
                <w:rFonts w:eastAsia="Calibri" w:cs="Arial"/>
                <w:snapToGrid/>
              </w:rPr>
            </w:pPr>
            <w:r w:rsidRPr="00B84907">
              <w:rPr>
                <w:rFonts w:eastAsia="Calibri" w:cs="Arial"/>
                <w:snapToGrid/>
              </w:rPr>
              <w:t>17.</w:t>
            </w:r>
          </w:p>
        </w:tc>
        <w:tc>
          <w:tcPr>
            <w:tcW w:w="2790" w:type="dxa"/>
            <w:tcBorders>
              <w:top w:val="single" w:sz="4" w:space="0" w:color="auto"/>
              <w:bottom w:val="single" w:sz="4" w:space="0" w:color="auto"/>
            </w:tcBorders>
          </w:tcPr>
          <w:p w14:paraId="26A3B715" w14:textId="77777777" w:rsidR="00B704D1" w:rsidRPr="00B84907" w:rsidRDefault="00B704D1">
            <w:pPr>
              <w:widowControl/>
              <w:rPr>
                <w:rFonts w:eastAsia="Calibri" w:cs="Arial"/>
                <w:snapToGrid/>
              </w:rPr>
            </w:pPr>
          </w:p>
          <w:p w14:paraId="71B36184" w14:textId="77777777" w:rsidR="00B704D1" w:rsidRPr="00B84907" w:rsidRDefault="00612135">
            <w:pPr>
              <w:widowControl/>
              <w:rPr>
                <w:rFonts w:eastAsia="Calibri" w:cs="Arial"/>
                <w:snapToGrid/>
              </w:rPr>
            </w:pPr>
            <w:r w:rsidRPr="00B84907">
              <w:rPr>
                <w:rFonts w:eastAsia="Calibri" w:cs="Arial"/>
                <w:snapToGrid/>
              </w:rPr>
              <w:t>Minimum all risks public liability insurance policy sum</w:t>
            </w:r>
          </w:p>
          <w:p w14:paraId="09B0EA56" w14:textId="77777777" w:rsidR="00B704D1" w:rsidRPr="00B84907" w:rsidRDefault="00B704D1">
            <w:pPr>
              <w:widowControl/>
              <w:rPr>
                <w:rFonts w:eastAsia="Calibri" w:cs="Arial"/>
                <w:snapToGrid/>
              </w:rPr>
            </w:pPr>
          </w:p>
        </w:tc>
        <w:tc>
          <w:tcPr>
            <w:tcW w:w="5688" w:type="dxa"/>
            <w:tcBorders>
              <w:top w:val="single" w:sz="4" w:space="0" w:color="auto"/>
              <w:bottom w:val="single" w:sz="4" w:space="0" w:color="auto"/>
            </w:tcBorders>
          </w:tcPr>
          <w:p w14:paraId="631A8F93" w14:textId="77777777" w:rsidR="00B704D1" w:rsidRPr="00B84907" w:rsidRDefault="00B704D1">
            <w:pPr>
              <w:widowControl/>
              <w:jc w:val="both"/>
              <w:rPr>
                <w:rFonts w:cs="Arial"/>
                <w:snapToGrid/>
              </w:rPr>
            </w:pPr>
          </w:p>
          <w:p w14:paraId="0D02EC4C" w14:textId="77777777" w:rsidR="00B704D1" w:rsidRPr="00B84907" w:rsidRDefault="00612135">
            <w:pPr>
              <w:widowControl/>
              <w:jc w:val="both"/>
              <w:rPr>
                <w:rFonts w:eastAsia="Calibri" w:cs="Arial"/>
                <w:snapToGrid/>
              </w:rPr>
            </w:pPr>
            <w:r w:rsidRPr="00B84907">
              <w:rPr>
                <w:rFonts w:eastAsia="Calibri" w:cs="Arial"/>
                <w:snapToGrid/>
              </w:rPr>
              <w:t xml:space="preserve">The Tenant shall insure the sum of </w:t>
            </w:r>
            <w:r w:rsidRPr="00B84907">
              <w:rPr>
                <w:rFonts w:eastAsia="Calibri" w:cs="Arial"/>
                <w:b/>
                <w:bCs/>
                <w:snapToGrid/>
              </w:rPr>
              <w:t>Ringgit Malaysia Twenty Million (RM20,000,000.00)</w:t>
            </w:r>
            <w:r w:rsidRPr="00B84907">
              <w:rPr>
                <w:rFonts w:eastAsia="Calibri" w:cs="Arial"/>
                <w:snapToGrid/>
              </w:rPr>
              <w:t xml:space="preserve"> only for the Demised Premises</w:t>
            </w:r>
            <w:r w:rsidRPr="00B84907">
              <w:rPr>
                <w:rFonts w:eastAsia="Calibri" w:cs="Arial"/>
                <w:b/>
                <w:snapToGrid/>
              </w:rPr>
              <w:t xml:space="preserve">. </w:t>
            </w:r>
          </w:p>
        </w:tc>
      </w:tr>
      <w:tr w:rsidR="00B704D1" w:rsidRPr="00B84907" w14:paraId="10B06E8A" w14:textId="77777777">
        <w:trPr>
          <w:cantSplit/>
          <w:trHeight w:val="854"/>
        </w:trPr>
        <w:tc>
          <w:tcPr>
            <w:tcW w:w="1098" w:type="dxa"/>
            <w:tcBorders>
              <w:top w:val="single" w:sz="4" w:space="0" w:color="auto"/>
              <w:bottom w:val="single" w:sz="4" w:space="0" w:color="auto"/>
            </w:tcBorders>
          </w:tcPr>
          <w:p w14:paraId="7A4BBE74" w14:textId="77777777" w:rsidR="00B704D1" w:rsidRPr="00B84907" w:rsidRDefault="00B704D1">
            <w:pPr>
              <w:widowControl/>
              <w:rPr>
                <w:rFonts w:eastAsia="Calibri" w:cs="Arial"/>
                <w:snapToGrid/>
              </w:rPr>
            </w:pPr>
          </w:p>
          <w:p w14:paraId="46D661E6" w14:textId="77777777" w:rsidR="00B704D1" w:rsidRPr="00B84907" w:rsidRDefault="00612135">
            <w:pPr>
              <w:widowControl/>
              <w:rPr>
                <w:rFonts w:eastAsia="Calibri" w:cs="Arial"/>
                <w:snapToGrid/>
              </w:rPr>
            </w:pPr>
            <w:r w:rsidRPr="00B84907">
              <w:rPr>
                <w:rFonts w:eastAsia="Calibri" w:cs="Arial"/>
                <w:snapToGrid/>
              </w:rPr>
              <w:t>18(a).</w:t>
            </w:r>
          </w:p>
          <w:p w14:paraId="297694D7" w14:textId="77777777" w:rsidR="00B704D1" w:rsidRPr="00B84907" w:rsidRDefault="00B704D1">
            <w:pPr>
              <w:widowControl/>
              <w:rPr>
                <w:rFonts w:eastAsia="Calibri" w:cs="Arial"/>
                <w:snapToGrid/>
              </w:rPr>
            </w:pPr>
          </w:p>
        </w:tc>
        <w:tc>
          <w:tcPr>
            <w:tcW w:w="2790" w:type="dxa"/>
            <w:tcBorders>
              <w:top w:val="single" w:sz="4" w:space="0" w:color="auto"/>
              <w:bottom w:val="single" w:sz="4" w:space="0" w:color="auto"/>
            </w:tcBorders>
          </w:tcPr>
          <w:p w14:paraId="4538BF3E" w14:textId="77777777" w:rsidR="00B704D1" w:rsidRPr="00B84907" w:rsidRDefault="00B704D1">
            <w:pPr>
              <w:widowControl/>
              <w:rPr>
                <w:rFonts w:eastAsia="Calibri" w:cs="Arial"/>
                <w:snapToGrid/>
              </w:rPr>
            </w:pPr>
          </w:p>
          <w:p w14:paraId="2D0D7DC6" w14:textId="77777777" w:rsidR="00B704D1" w:rsidRPr="00B84907" w:rsidRDefault="00612135">
            <w:pPr>
              <w:widowControl/>
              <w:rPr>
                <w:rFonts w:eastAsia="Calibri" w:cs="Arial"/>
                <w:snapToGrid/>
              </w:rPr>
            </w:pPr>
            <w:r w:rsidRPr="00B84907">
              <w:rPr>
                <w:rFonts w:eastAsia="Calibri" w:cs="Arial"/>
                <w:snapToGrid/>
              </w:rPr>
              <w:t>AHU charges</w:t>
            </w:r>
          </w:p>
        </w:tc>
        <w:tc>
          <w:tcPr>
            <w:tcW w:w="5688" w:type="dxa"/>
            <w:tcBorders>
              <w:top w:val="single" w:sz="4" w:space="0" w:color="auto"/>
              <w:bottom w:val="single" w:sz="4" w:space="0" w:color="auto"/>
            </w:tcBorders>
          </w:tcPr>
          <w:p w14:paraId="799EDD02" w14:textId="77777777" w:rsidR="00B704D1" w:rsidRPr="00B84907" w:rsidRDefault="00B704D1">
            <w:pPr>
              <w:widowControl/>
              <w:rPr>
                <w:rFonts w:cs="Arial"/>
                <w:snapToGrid/>
              </w:rPr>
            </w:pPr>
          </w:p>
          <w:p w14:paraId="5E918BE3" w14:textId="77777777" w:rsidR="00B704D1" w:rsidRPr="00B84907" w:rsidRDefault="00612135">
            <w:pPr>
              <w:widowControl/>
              <w:jc w:val="both"/>
              <w:rPr>
                <w:rFonts w:cs="Arial"/>
                <w:snapToGrid/>
              </w:rPr>
            </w:pPr>
            <w:r w:rsidRPr="00A424A3">
              <w:rPr>
                <w:rFonts w:cs="Arial"/>
              </w:rPr>
              <w:t>Not Applicable.</w:t>
            </w:r>
          </w:p>
        </w:tc>
      </w:tr>
      <w:tr w:rsidR="00B704D1" w:rsidRPr="00B84907" w14:paraId="04900830" w14:textId="77777777">
        <w:trPr>
          <w:cantSplit/>
          <w:trHeight w:val="899"/>
        </w:trPr>
        <w:tc>
          <w:tcPr>
            <w:tcW w:w="1098" w:type="dxa"/>
            <w:tcBorders>
              <w:top w:val="single" w:sz="4" w:space="0" w:color="auto"/>
              <w:bottom w:val="single" w:sz="4" w:space="0" w:color="auto"/>
            </w:tcBorders>
          </w:tcPr>
          <w:p w14:paraId="5B8D6D43" w14:textId="77777777" w:rsidR="00B704D1" w:rsidRPr="00B84907" w:rsidRDefault="00B704D1">
            <w:pPr>
              <w:widowControl/>
              <w:rPr>
                <w:rFonts w:eastAsia="Calibri" w:cs="Arial"/>
                <w:snapToGrid/>
              </w:rPr>
            </w:pPr>
          </w:p>
          <w:p w14:paraId="5BA587F8" w14:textId="77777777" w:rsidR="00B704D1" w:rsidRPr="00B84907" w:rsidRDefault="00612135">
            <w:pPr>
              <w:widowControl/>
              <w:rPr>
                <w:rFonts w:eastAsia="Calibri" w:cs="Arial"/>
                <w:snapToGrid/>
              </w:rPr>
            </w:pPr>
            <w:r w:rsidRPr="00B84907">
              <w:rPr>
                <w:rFonts w:eastAsia="Calibri" w:cs="Arial"/>
                <w:snapToGrid/>
              </w:rPr>
              <w:t>18(b).</w:t>
            </w:r>
          </w:p>
          <w:p w14:paraId="785E0CC2" w14:textId="77777777" w:rsidR="00B704D1" w:rsidRPr="00B84907" w:rsidRDefault="00B704D1">
            <w:pPr>
              <w:widowControl/>
              <w:rPr>
                <w:rFonts w:eastAsia="Calibri" w:cs="Arial"/>
                <w:snapToGrid/>
              </w:rPr>
            </w:pPr>
          </w:p>
        </w:tc>
        <w:tc>
          <w:tcPr>
            <w:tcW w:w="2790" w:type="dxa"/>
            <w:tcBorders>
              <w:top w:val="single" w:sz="4" w:space="0" w:color="auto"/>
              <w:bottom w:val="single" w:sz="4" w:space="0" w:color="auto"/>
            </w:tcBorders>
          </w:tcPr>
          <w:p w14:paraId="4B1C5C3F" w14:textId="77777777" w:rsidR="00B704D1" w:rsidRPr="00B84907" w:rsidRDefault="00B704D1">
            <w:pPr>
              <w:widowControl/>
              <w:rPr>
                <w:rFonts w:eastAsia="Calibri" w:cs="Arial"/>
                <w:snapToGrid/>
              </w:rPr>
            </w:pPr>
          </w:p>
          <w:p w14:paraId="1A0BBAC6" w14:textId="77777777" w:rsidR="00B704D1" w:rsidRPr="00B84907" w:rsidRDefault="00612135">
            <w:pPr>
              <w:widowControl/>
              <w:rPr>
                <w:rFonts w:eastAsia="Calibri" w:cs="Arial"/>
                <w:snapToGrid/>
              </w:rPr>
            </w:pPr>
            <w:r w:rsidRPr="00B84907">
              <w:rPr>
                <w:rFonts w:eastAsia="Calibri" w:cs="Arial"/>
                <w:snapToGrid/>
              </w:rPr>
              <w:t xml:space="preserve">FCU charges </w:t>
            </w:r>
          </w:p>
        </w:tc>
        <w:tc>
          <w:tcPr>
            <w:tcW w:w="5688" w:type="dxa"/>
            <w:tcBorders>
              <w:top w:val="single" w:sz="4" w:space="0" w:color="auto"/>
              <w:bottom w:val="single" w:sz="4" w:space="0" w:color="auto"/>
            </w:tcBorders>
          </w:tcPr>
          <w:p w14:paraId="4F090842" w14:textId="77777777" w:rsidR="00B704D1" w:rsidRPr="00B84907" w:rsidRDefault="00B704D1">
            <w:pPr>
              <w:widowControl/>
              <w:jc w:val="both"/>
              <w:rPr>
                <w:rFonts w:cs="Arial"/>
                <w:snapToGrid/>
              </w:rPr>
            </w:pPr>
          </w:p>
          <w:p w14:paraId="288EAD03" w14:textId="77777777" w:rsidR="00B704D1" w:rsidRPr="00B84907" w:rsidRDefault="00612135">
            <w:pPr>
              <w:widowControl/>
              <w:jc w:val="both"/>
              <w:rPr>
                <w:rFonts w:cs="Arial"/>
                <w:snapToGrid/>
              </w:rPr>
            </w:pPr>
            <w:r w:rsidRPr="00A424A3">
              <w:rPr>
                <w:rFonts w:eastAsia="Calibri" w:cs="Arial"/>
                <w:snapToGrid/>
              </w:rPr>
              <w:t>Not Applicable</w:t>
            </w:r>
            <w:r w:rsidRPr="00A424A3">
              <w:rPr>
                <w:rFonts w:cs="Arial"/>
              </w:rPr>
              <w:t>.</w:t>
            </w:r>
          </w:p>
        </w:tc>
      </w:tr>
    </w:tbl>
    <w:p w14:paraId="4662D426" w14:textId="01C16DB2" w:rsidR="00B704D1" w:rsidRPr="00F50A52" w:rsidRDefault="00612135" w:rsidP="00F50A52">
      <w:pPr>
        <w:keepNext/>
        <w:widowControl/>
        <w:jc w:val="center"/>
        <w:outlineLvl w:val="3"/>
        <w:rPr>
          <w:rFonts w:cs="Arial"/>
          <w:b/>
        </w:rPr>
      </w:pPr>
      <w:r w:rsidRPr="00B84907">
        <w:rPr>
          <w:rFonts w:cs="Arial"/>
          <w:b/>
        </w:rPr>
        <w:br w:type="page"/>
      </w:r>
    </w:p>
    <w:p w14:paraId="587188C0" w14:textId="77777777" w:rsidR="00B704D1" w:rsidRPr="00B84907" w:rsidRDefault="00612135" w:rsidP="00B84907">
      <w:pPr>
        <w:keepNext/>
        <w:widowControl/>
        <w:spacing w:after="0" w:line="240" w:lineRule="auto"/>
        <w:jc w:val="center"/>
        <w:outlineLvl w:val="3"/>
        <w:rPr>
          <w:rFonts w:cs="Arial"/>
          <w:b/>
        </w:rPr>
      </w:pPr>
      <w:r w:rsidRPr="00B84907">
        <w:rPr>
          <w:rFonts w:cs="Arial"/>
          <w:b/>
        </w:rPr>
        <w:lastRenderedPageBreak/>
        <w:t>SECOND SCHEDULE</w:t>
      </w:r>
    </w:p>
    <w:p w14:paraId="16980A84" w14:textId="77777777" w:rsidR="00B704D1" w:rsidRPr="00B84907" w:rsidRDefault="00B704D1" w:rsidP="00B84907">
      <w:pPr>
        <w:widowControl/>
        <w:spacing w:after="0" w:line="240" w:lineRule="auto"/>
        <w:jc w:val="center"/>
        <w:rPr>
          <w:rFonts w:eastAsia="Calibri" w:cs="Arial"/>
          <w:snapToGrid/>
        </w:rPr>
      </w:pPr>
    </w:p>
    <w:p w14:paraId="61D8187B" w14:textId="77777777" w:rsidR="00B704D1" w:rsidRPr="00B84907" w:rsidRDefault="00612135" w:rsidP="00B84907">
      <w:pPr>
        <w:widowControl/>
        <w:spacing w:after="0" w:line="240" w:lineRule="auto"/>
        <w:jc w:val="center"/>
        <w:rPr>
          <w:rFonts w:eastAsia="Calibri" w:cs="Arial"/>
          <w:snapToGrid/>
        </w:rPr>
      </w:pPr>
      <w:r w:rsidRPr="00B84907">
        <w:rPr>
          <w:rFonts w:eastAsia="Calibri" w:cs="Arial"/>
          <w:snapToGrid/>
        </w:rPr>
        <w:t>(which is to be taken, read and construed as an essential part of this Agreement)</w:t>
      </w:r>
    </w:p>
    <w:p w14:paraId="3A301F2B" w14:textId="77777777" w:rsidR="00B704D1" w:rsidRPr="00B84907" w:rsidRDefault="00B704D1" w:rsidP="00B84907">
      <w:pPr>
        <w:widowControl/>
        <w:tabs>
          <w:tab w:val="left" w:pos="360"/>
        </w:tabs>
        <w:spacing w:after="0" w:line="240" w:lineRule="auto"/>
        <w:rPr>
          <w:rFonts w:cs="Arial"/>
          <w:b/>
        </w:rPr>
      </w:pPr>
    </w:p>
    <w:p w14:paraId="63289175" w14:textId="77777777" w:rsidR="00B704D1" w:rsidRPr="00B84907" w:rsidRDefault="00612135" w:rsidP="00B84907">
      <w:pPr>
        <w:widowControl/>
        <w:tabs>
          <w:tab w:val="left" w:pos="360"/>
        </w:tabs>
        <w:spacing w:after="0" w:line="240" w:lineRule="auto"/>
        <w:jc w:val="center"/>
        <w:rPr>
          <w:rFonts w:cs="Arial"/>
          <w:b/>
          <w:u w:val="single"/>
        </w:rPr>
      </w:pPr>
      <w:r w:rsidRPr="00B84907">
        <w:rPr>
          <w:rFonts w:cs="Arial"/>
          <w:b/>
          <w:u w:val="single"/>
        </w:rPr>
        <w:t>SPECIAL CONDITIONS AND COVENANTS</w:t>
      </w:r>
    </w:p>
    <w:p w14:paraId="2661115E" w14:textId="77777777" w:rsidR="00B704D1" w:rsidRPr="00B84907" w:rsidRDefault="00B704D1" w:rsidP="00B84907">
      <w:pPr>
        <w:widowControl/>
        <w:tabs>
          <w:tab w:val="left" w:pos="360"/>
        </w:tabs>
        <w:spacing w:after="0" w:line="240" w:lineRule="auto"/>
        <w:rPr>
          <w:rFonts w:cs="Arial"/>
          <w:b/>
        </w:rPr>
      </w:pPr>
    </w:p>
    <w:p w14:paraId="74E41125" w14:textId="098CA92B" w:rsidR="00B704D1" w:rsidRPr="00B84907" w:rsidRDefault="00612135" w:rsidP="00374869">
      <w:pPr>
        <w:widowControl/>
        <w:spacing w:after="0" w:line="240" w:lineRule="auto"/>
        <w:ind w:left="720" w:hanging="720"/>
        <w:rPr>
          <w:rFonts w:cs="Arial"/>
          <w:snapToGrid/>
        </w:rPr>
      </w:pPr>
      <w:r w:rsidRPr="00B84907">
        <w:rPr>
          <w:rFonts w:eastAsia="Calibri" w:cs="Arial"/>
          <w:snapToGrid/>
        </w:rPr>
        <w:t>1</w:t>
      </w:r>
      <w:r w:rsidR="00F50A52">
        <w:rPr>
          <w:rFonts w:eastAsia="Calibri" w:cs="Arial"/>
          <w:snapToGrid/>
        </w:rPr>
        <w:t>.</w:t>
      </w:r>
      <w:r w:rsidRPr="00B84907">
        <w:rPr>
          <w:rFonts w:eastAsia="Calibri" w:cs="Arial"/>
          <w:snapToGrid/>
        </w:rPr>
        <w:t xml:space="preserve">     </w:t>
      </w:r>
      <w:r w:rsidRPr="00B84907">
        <w:rPr>
          <w:rFonts w:eastAsia="Calibri" w:cs="Arial"/>
          <w:snapToGrid/>
        </w:rPr>
        <w:tab/>
      </w:r>
      <w:r w:rsidRPr="00B84907">
        <w:rPr>
          <w:rFonts w:cs="Arial"/>
          <w:snapToGrid/>
        </w:rPr>
        <w:t xml:space="preserve">The Landlord shall ensure that the parking rate of the Mall is capped at the current rate as follows (applicable for the Fixed Term as set out in Section 5(a) of the First Schedule only): </w:t>
      </w:r>
    </w:p>
    <w:p w14:paraId="6C72BC03" w14:textId="77777777" w:rsidR="00B704D1" w:rsidRPr="00B84907" w:rsidRDefault="00B704D1" w:rsidP="00374869">
      <w:pPr>
        <w:widowControl/>
        <w:spacing w:after="0" w:line="240" w:lineRule="auto"/>
        <w:jc w:val="both"/>
        <w:rPr>
          <w:rFonts w:cs="Arial"/>
          <w:snapToGrid/>
        </w:rPr>
      </w:pPr>
    </w:p>
    <w:p w14:paraId="08A3BDCC" w14:textId="77777777" w:rsidR="00B704D1" w:rsidRPr="00B84907" w:rsidRDefault="00612135" w:rsidP="00374869">
      <w:pPr>
        <w:widowControl/>
        <w:spacing w:after="0" w:line="240" w:lineRule="auto"/>
        <w:jc w:val="both"/>
        <w:rPr>
          <w:rFonts w:cs="Arial"/>
          <w:snapToGrid/>
        </w:rPr>
      </w:pPr>
      <w:r w:rsidRPr="00B84907">
        <w:rPr>
          <w:rFonts w:cs="Arial"/>
          <w:snapToGrid/>
        </w:rPr>
        <w:t>First 2 hours or part thereof</w:t>
      </w:r>
      <w:r w:rsidRPr="00B84907">
        <w:rPr>
          <w:rFonts w:cs="Arial"/>
          <w:snapToGrid/>
        </w:rPr>
        <w:tab/>
      </w:r>
      <w:r w:rsidRPr="00B84907">
        <w:rPr>
          <w:rFonts w:cs="Arial"/>
          <w:snapToGrid/>
        </w:rPr>
        <w:tab/>
        <w:t>RM1.00</w:t>
      </w:r>
    </w:p>
    <w:p w14:paraId="0CB4F495" w14:textId="77777777" w:rsidR="00B704D1" w:rsidRPr="00B84907" w:rsidRDefault="00612135" w:rsidP="00374869">
      <w:pPr>
        <w:widowControl/>
        <w:spacing w:after="0" w:line="240" w:lineRule="auto"/>
        <w:jc w:val="both"/>
        <w:rPr>
          <w:rFonts w:cs="Arial"/>
          <w:snapToGrid/>
        </w:rPr>
      </w:pPr>
      <w:r w:rsidRPr="00B84907">
        <w:rPr>
          <w:rFonts w:cs="Arial"/>
          <w:snapToGrid/>
        </w:rPr>
        <w:t>3</w:t>
      </w:r>
      <w:r w:rsidRPr="00B84907">
        <w:rPr>
          <w:rFonts w:cs="Arial"/>
          <w:snapToGrid/>
          <w:vertAlign w:val="superscript"/>
        </w:rPr>
        <w:t>rd</w:t>
      </w:r>
      <w:r w:rsidRPr="00B84907">
        <w:rPr>
          <w:rFonts w:cs="Arial"/>
          <w:snapToGrid/>
        </w:rPr>
        <w:t xml:space="preserve"> hour or part thereof</w:t>
      </w:r>
      <w:r w:rsidRPr="00B84907">
        <w:rPr>
          <w:rFonts w:cs="Arial"/>
          <w:snapToGrid/>
        </w:rPr>
        <w:tab/>
      </w:r>
      <w:r w:rsidRPr="00B84907">
        <w:rPr>
          <w:rFonts w:cs="Arial"/>
          <w:snapToGrid/>
        </w:rPr>
        <w:tab/>
      </w:r>
      <w:r w:rsidRPr="00B84907">
        <w:rPr>
          <w:rFonts w:cs="Arial"/>
          <w:snapToGrid/>
        </w:rPr>
        <w:tab/>
        <w:t>RM1.00</w:t>
      </w:r>
    </w:p>
    <w:p w14:paraId="1517B7D2" w14:textId="77777777" w:rsidR="00B704D1" w:rsidRPr="00B84907" w:rsidRDefault="00612135" w:rsidP="00374869">
      <w:pPr>
        <w:widowControl/>
        <w:spacing w:after="0" w:line="240" w:lineRule="auto"/>
        <w:jc w:val="both"/>
        <w:rPr>
          <w:rFonts w:cs="Arial"/>
          <w:snapToGrid/>
        </w:rPr>
      </w:pPr>
      <w:r w:rsidRPr="00B84907">
        <w:rPr>
          <w:rFonts w:cs="Arial"/>
          <w:snapToGrid/>
        </w:rPr>
        <w:t>4</w:t>
      </w:r>
      <w:r w:rsidRPr="00B84907">
        <w:rPr>
          <w:rFonts w:cs="Arial"/>
          <w:snapToGrid/>
          <w:vertAlign w:val="superscript"/>
        </w:rPr>
        <w:t>th</w:t>
      </w:r>
      <w:r w:rsidRPr="00B84907">
        <w:rPr>
          <w:rFonts w:cs="Arial"/>
          <w:snapToGrid/>
        </w:rPr>
        <w:t xml:space="preserve"> hour or part thereof  </w:t>
      </w:r>
      <w:r w:rsidRPr="00B84907">
        <w:rPr>
          <w:rFonts w:cs="Arial"/>
          <w:snapToGrid/>
        </w:rPr>
        <w:tab/>
      </w:r>
      <w:r w:rsidRPr="00B84907">
        <w:rPr>
          <w:rFonts w:cs="Arial"/>
          <w:snapToGrid/>
        </w:rPr>
        <w:tab/>
      </w:r>
      <w:r w:rsidRPr="00B84907">
        <w:rPr>
          <w:rFonts w:cs="Arial"/>
          <w:snapToGrid/>
        </w:rPr>
        <w:tab/>
        <w:t>RM1.00</w:t>
      </w:r>
    </w:p>
    <w:p w14:paraId="49F3B5E6" w14:textId="77777777" w:rsidR="00B704D1" w:rsidRPr="00B84907" w:rsidRDefault="00612135" w:rsidP="00374869">
      <w:pPr>
        <w:widowControl/>
        <w:spacing w:after="0" w:line="240" w:lineRule="auto"/>
        <w:jc w:val="both"/>
        <w:rPr>
          <w:rFonts w:cs="Arial"/>
          <w:snapToGrid/>
        </w:rPr>
      </w:pPr>
      <w:r w:rsidRPr="00B84907">
        <w:rPr>
          <w:rFonts w:cs="Arial"/>
          <w:snapToGrid/>
        </w:rPr>
        <w:t>5</w:t>
      </w:r>
      <w:r w:rsidRPr="00B84907">
        <w:rPr>
          <w:rFonts w:cs="Arial"/>
          <w:snapToGrid/>
          <w:vertAlign w:val="superscript"/>
        </w:rPr>
        <w:t>th</w:t>
      </w:r>
      <w:r w:rsidRPr="00B84907">
        <w:rPr>
          <w:rFonts w:cs="Arial"/>
          <w:snapToGrid/>
        </w:rPr>
        <w:t xml:space="preserve"> hour or part thereof </w:t>
      </w:r>
      <w:r w:rsidRPr="00B84907">
        <w:rPr>
          <w:rFonts w:cs="Arial"/>
          <w:snapToGrid/>
        </w:rPr>
        <w:tab/>
      </w:r>
      <w:r w:rsidRPr="00B84907">
        <w:rPr>
          <w:rFonts w:cs="Arial"/>
          <w:snapToGrid/>
        </w:rPr>
        <w:tab/>
      </w:r>
      <w:r w:rsidRPr="00B84907">
        <w:rPr>
          <w:rFonts w:cs="Arial"/>
          <w:snapToGrid/>
        </w:rPr>
        <w:tab/>
        <w:t>RM2.00</w:t>
      </w:r>
    </w:p>
    <w:p w14:paraId="259624C1" w14:textId="77777777" w:rsidR="00B704D1" w:rsidRPr="00B84907" w:rsidRDefault="00612135" w:rsidP="00374869">
      <w:pPr>
        <w:widowControl/>
        <w:spacing w:after="0" w:line="240" w:lineRule="auto"/>
        <w:jc w:val="both"/>
        <w:rPr>
          <w:rFonts w:cs="Arial"/>
          <w:snapToGrid/>
        </w:rPr>
      </w:pPr>
      <w:r w:rsidRPr="00B84907">
        <w:rPr>
          <w:rFonts w:cs="Arial"/>
          <w:snapToGrid/>
        </w:rPr>
        <w:t xml:space="preserve">Every subsequent hour or part thereof </w:t>
      </w:r>
      <w:r w:rsidRPr="00B84907">
        <w:rPr>
          <w:rFonts w:cs="Arial"/>
          <w:snapToGrid/>
        </w:rPr>
        <w:tab/>
        <w:t>RM2.00</w:t>
      </w:r>
    </w:p>
    <w:p w14:paraId="0C0CBEAF" w14:textId="77777777" w:rsidR="00B704D1" w:rsidRPr="00A424A3" w:rsidRDefault="00612135" w:rsidP="00374869">
      <w:pPr>
        <w:widowControl/>
        <w:spacing w:after="0" w:line="240" w:lineRule="auto"/>
        <w:jc w:val="both"/>
        <w:rPr>
          <w:rFonts w:cs="Arial"/>
          <w:snapToGrid/>
        </w:rPr>
      </w:pPr>
      <w:r w:rsidRPr="00B84907">
        <w:rPr>
          <w:rFonts w:cs="Arial"/>
          <w:snapToGrid/>
        </w:rPr>
        <w:t xml:space="preserve">Maximum charge per day </w:t>
      </w:r>
      <w:r w:rsidRPr="00B84907">
        <w:rPr>
          <w:rFonts w:cs="Arial"/>
          <w:snapToGrid/>
        </w:rPr>
        <w:tab/>
        <w:t xml:space="preserve">             RM15.00  </w:t>
      </w:r>
    </w:p>
    <w:p w14:paraId="5DC24140" w14:textId="77777777" w:rsidR="00B704D1" w:rsidRPr="00A424A3" w:rsidRDefault="00B704D1" w:rsidP="00374869">
      <w:pPr>
        <w:widowControl/>
        <w:spacing w:after="0" w:line="240" w:lineRule="auto"/>
        <w:jc w:val="both"/>
        <w:rPr>
          <w:rFonts w:cs="Arial"/>
          <w:snapToGrid/>
        </w:rPr>
      </w:pPr>
    </w:p>
    <w:p w14:paraId="746D673C" w14:textId="74429542" w:rsidR="00B704D1" w:rsidRPr="00E80159" w:rsidRDefault="00612135" w:rsidP="00F50A52">
      <w:pPr>
        <w:widowControl/>
        <w:spacing w:after="0" w:line="240" w:lineRule="auto"/>
        <w:ind w:left="720" w:hanging="720"/>
        <w:jc w:val="both"/>
        <w:rPr>
          <w:rFonts w:cs="Arial"/>
          <w:snapToGrid/>
        </w:rPr>
      </w:pPr>
      <w:r w:rsidRPr="00A424A3">
        <w:rPr>
          <w:rFonts w:cs="Arial"/>
          <w:snapToGrid/>
        </w:rPr>
        <w:t>2</w:t>
      </w:r>
      <w:r w:rsidR="00F50A52">
        <w:rPr>
          <w:rFonts w:cs="Arial"/>
          <w:snapToGrid/>
        </w:rPr>
        <w:t>.</w:t>
      </w:r>
      <w:r w:rsidRPr="00A424A3">
        <w:rPr>
          <w:rFonts w:cs="Arial"/>
          <w:snapToGrid/>
        </w:rPr>
        <w:t xml:space="preserve"> </w:t>
      </w:r>
      <w:r w:rsidRPr="00A424A3">
        <w:rPr>
          <w:rFonts w:cs="Arial"/>
          <w:snapToGrid/>
        </w:rPr>
        <w:tab/>
      </w:r>
      <w:r w:rsidRPr="000F39E4">
        <w:rPr>
          <w:rFonts w:cs="Arial"/>
          <w:snapToGrid/>
        </w:rPr>
        <w:t xml:space="preserve">The Landlord shall ensure that there </w:t>
      </w:r>
      <w:r w:rsidRPr="00B34107">
        <w:rPr>
          <w:rFonts w:cs="Arial"/>
          <w:snapToGrid/>
        </w:rPr>
        <w:t xml:space="preserve">is a </w:t>
      </w:r>
      <w:r w:rsidRPr="00E80159">
        <w:rPr>
          <w:rFonts w:cs="Arial"/>
          <w:snapToGrid/>
        </w:rPr>
        <w:t xml:space="preserve">minimum of </w:t>
      </w:r>
      <w:r w:rsidRPr="00A424A3">
        <w:rPr>
          <w:rFonts w:cs="Arial"/>
          <w:snapToGrid/>
        </w:rPr>
        <w:t>three hundred (300) car park bays, payable at per entry made available to the shoppers and Tenant. Provided always that the Landlord shall allocate sufficient seasonal car parks bays for the Sub Tenants</w:t>
      </w:r>
      <w:r w:rsidRPr="000F39E4">
        <w:rPr>
          <w:rFonts w:cs="Arial"/>
          <w:snapToGrid/>
        </w:rPr>
        <w:t xml:space="preserve"> upon the application made by the Tenant.  </w:t>
      </w:r>
    </w:p>
    <w:p w14:paraId="241E6195" w14:textId="77777777" w:rsidR="00B704D1" w:rsidRPr="00E80159" w:rsidRDefault="00B704D1" w:rsidP="00374869">
      <w:pPr>
        <w:widowControl/>
        <w:spacing w:after="0" w:line="240" w:lineRule="auto"/>
        <w:jc w:val="both"/>
        <w:rPr>
          <w:rFonts w:cs="Arial"/>
          <w:snapToGrid/>
        </w:rPr>
      </w:pPr>
    </w:p>
    <w:p w14:paraId="6933BE2A" w14:textId="3964FF7C" w:rsidR="00B704D1" w:rsidRPr="00A424A3" w:rsidRDefault="00612135" w:rsidP="00374869">
      <w:pPr>
        <w:widowControl/>
        <w:spacing w:after="0" w:line="240" w:lineRule="auto"/>
        <w:ind w:left="720" w:hanging="720"/>
        <w:jc w:val="both"/>
        <w:rPr>
          <w:rFonts w:cs="Arial"/>
          <w:snapToGrid/>
        </w:rPr>
      </w:pPr>
      <w:r w:rsidRPr="00E80159">
        <w:rPr>
          <w:rFonts w:cs="Arial"/>
          <w:snapToGrid/>
        </w:rPr>
        <w:t>3</w:t>
      </w:r>
      <w:r w:rsidR="00F50A52">
        <w:rPr>
          <w:rFonts w:cs="Arial"/>
          <w:snapToGrid/>
        </w:rPr>
        <w:t>.</w:t>
      </w:r>
      <w:r w:rsidRPr="00E80159">
        <w:rPr>
          <w:rFonts w:cs="Arial"/>
          <w:snapToGrid/>
        </w:rPr>
        <w:t xml:space="preserve"> </w:t>
      </w:r>
      <w:r w:rsidRPr="00E80159">
        <w:rPr>
          <w:rFonts w:cs="Arial"/>
          <w:snapToGrid/>
        </w:rPr>
        <w:tab/>
      </w:r>
      <w:r w:rsidRPr="00A42D5D">
        <w:rPr>
          <w:rFonts w:cs="Arial"/>
          <w:snapToGrid/>
        </w:rPr>
        <w:t xml:space="preserve">The Landlord agrees and accepts that any renovation advertisement and promotion and/ or any such other requirements of the Sub Tenants of the Tenant from time to time throughout the tenancy term hereunder shall be dealt with collectively through the Tenant to the Landlord via the management office of the Tenant to be set up in the Mall. </w:t>
      </w:r>
    </w:p>
    <w:p w14:paraId="01134A45" w14:textId="77777777" w:rsidR="00B704D1" w:rsidRPr="00A424A3" w:rsidRDefault="00B704D1" w:rsidP="00374869">
      <w:pPr>
        <w:widowControl/>
        <w:spacing w:after="0" w:line="240" w:lineRule="auto"/>
        <w:jc w:val="both"/>
        <w:rPr>
          <w:rFonts w:cs="Arial"/>
          <w:snapToGrid/>
        </w:rPr>
      </w:pPr>
    </w:p>
    <w:p w14:paraId="5C14F9F4" w14:textId="72AA1149" w:rsidR="00B704D1" w:rsidRPr="00B34107" w:rsidRDefault="00612135" w:rsidP="00374869">
      <w:pPr>
        <w:widowControl/>
        <w:spacing w:after="0" w:line="240" w:lineRule="auto"/>
        <w:ind w:left="720" w:hanging="720"/>
        <w:jc w:val="both"/>
        <w:rPr>
          <w:rFonts w:cs="Arial"/>
          <w:snapToGrid/>
        </w:rPr>
      </w:pPr>
      <w:r w:rsidRPr="00A424A3">
        <w:rPr>
          <w:rFonts w:cs="Arial"/>
          <w:snapToGrid/>
        </w:rPr>
        <w:t>4</w:t>
      </w:r>
      <w:r w:rsidR="00F50A52">
        <w:rPr>
          <w:rFonts w:cs="Arial"/>
          <w:snapToGrid/>
        </w:rPr>
        <w:t>.</w:t>
      </w:r>
      <w:r w:rsidRPr="00A424A3">
        <w:rPr>
          <w:rFonts w:cs="Arial"/>
          <w:snapToGrid/>
        </w:rPr>
        <w:t xml:space="preserve"> </w:t>
      </w:r>
      <w:r w:rsidRPr="00A424A3">
        <w:rPr>
          <w:rFonts w:cs="Arial"/>
          <w:snapToGrid/>
        </w:rPr>
        <w:tab/>
      </w:r>
      <w:r w:rsidRPr="000F39E4">
        <w:rPr>
          <w:rFonts w:cs="Arial"/>
          <w:snapToGrid/>
        </w:rPr>
        <w:t>The Landlord agrees and allows the Tenant to display 2 of the Tenant’s signage on the façade without any charges throughout the tenancy term.</w:t>
      </w:r>
      <w:r w:rsidRPr="00B34107">
        <w:rPr>
          <w:rFonts w:cs="Arial"/>
          <w:snapToGrid/>
        </w:rPr>
        <w:t xml:space="preserve"> </w:t>
      </w:r>
    </w:p>
    <w:p w14:paraId="2BC5EB05" w14:textId="77777777" w:rsidR="00B704D1" w:rsidRPr="00E80159" w:rsidRDefault="00B704D1" w:rsidP="00374869">
      <w:pPr>
        <w:widowControl/>
        <w:spacing w:after="0" w:line="240" w:lineRule="auto"/>
        <w:jc w:val="both"/>
        <w:rPr>
          <w:rFonts w:cs="Arial"/>
          <w:snapToGrid/>
        </w:rPr>
      </w:pPr>
    </w:p>
    <w:p w14:paraId="62D5FAE7" w14:textId="0166042D" w:rsidR="00B704D1" w:rsidRPr="00A42D5D" w:rsidRDefault="00612135" w:rsidP="00374869">
      <w:pPr>
        <w:widowControl/>
        <w:spacing w:after="0" w:line="240" w:lineRule="auto"/>
        <w:ind w:left="720" w:hanging="720"/>
        <w:jc w:val="both"/>
        <w:rPr>
          <w:rFonts w:cs="Arial"/>
          <w:snapToGrid/>
        </w:rPr>
      </w:pPr>
      <w:r w:rsidRPr="00E80159">
        <w:rPr>
          <w:rFonts w:cs="Arial"/>
          <w:snapToGrid/>
        </w:rPr>
        <w:t>5</w:t>
      </w:r>
      <w:r w:rsidR="00F50A52">
        <w:rPr>
          <w:rFonts w:cs="Arial"/>
          <w:snapToGrid/>
        </w:rPr>
        <w:t>.</w:t>
      </w:r>
      <w:r w:rsidRPr="00E80159">
        <w:rPr>
          <w:rFonts w:cs="Arial"/>
          <w:snapToGrid/>
        </w:rPr>
        <w:t xml:space="preserve"> </w:t>
      </w:r>
      <w:r w:rsidRPr="00E80159">
        <w:rPr>
          <w:rFonts w:cs="Arial"/>
          <w:snapToGrid/>
        </w:rPr>
        <w:tab/>
        <w:t>The Landlord agrees and allows the Tenant to build a reception counter on level LG of the Mall without rental charges throughout the tenancy term.</w:t>
      </w:r>
    </w:p>
    <w:p w14:paraId="460752D3" w14:textId="77777777" w:rsidR="00B704D1" w:rsidRPr="00A42D5D" w:rsidRDefault="00B704D1" w:rsidP="00374869">
      <w:pPr>
        <w:widowControl/>
        <w:spacing w:after="0" w:line="240" w:lineRule="auto"/>
        <w:jc w:val="both"/>
        <w:rPr>
          <w:rFonts w:cs="Arial"/>
          <w:snapToGrid/>
        </w:rPr>
      </w:pPr>
    </w:p>
    <w:p w14:paraId="22013981" w14:textId="41BAE021" w:rsidR="00B704D1" w:rsidRPr="00B84907" w:rsidRDefault="00612135" w:rsidP="00B84907">
      <w:pPr>
        <w:widowControl/>
        <w:spacing w:after="0" w:line="240" w:lineRule="auto"/>
        <w:ind w:left="720" w:hanging="720"/>
        <w:jc w:val="both"/>
        <w:rPr>
          <w:rFonts w:cs="Arial"/>
          <w:snapToGrid/>
        </w:rPr>
      </w:pPr>
      <w:r w:rsidRPr="00A42D5D">
        <w:rPr>
          <w:rFonts w:cs="Arial"/>
          <w:snapToGrid/>
        </w:rPr>
        <w:t>6</w:t>
      </w:r>
      <w:r w:rsidR="00F50A52">
        <w:rPr>
          <w:rFonts w:cs="Arial"/>
          <w:snapToGrid/>
        </w:rPr>
        <w:t>.</w:t>
      </w:r>
      <w:r w:rsidRPr="00A42D5D">
        <w:rPr>
          <w:rFonts w:cs="Arial"/>
          <w:snapToGrid/>
        </w:rPr>
        <w:t xml:space="preserve"> </w:t>
      </w:r>
      <w:r w:rsidRPr="00A42D5D">
        <w:rPr>
          <w:rFonts w:cs="Arial"/>
          <w:snapToGrid/>
        </w:rPr>
        <w:tab/>
        <w:t xml:space="preserve">The Landlord shall ensure that in the event of a power outage there is a change over switch by generator set for essential electricity supply to cover all Mall Common Areas including but not limited to emergency lighting, Firemen lift </w:t>
      </w:r>
      <w:r w:rsidRPr="00B84907">
        <w:rPr>
          <w:rFonts w:cs="Arial"/>
          <w:snapToGrid/>
        </w:rPr>
        <w:t xml:space="preserve">and all essential fire fighting services. The supply of electricity during emergency will exclude the individual retail premises unless specifically requested.   </w:t>
      </w:r>
    </w:p>
    <w:p w14:paraId="2407BCF7" w14:textId="77777777" w:rsidR="00B704D1" w:rsidRPr="00B84907" w:rsidRDefault="00B704D1" w:rsidP="00374869">
      <w:pPr>
        <w:widowControl/>
        <w:spacing w:after="0" w:line="240" w:lineRule="auto"/>
        <w:jc w:val="both"/>
        <w:rPr>
          <w:rFonts w:cs="Arial"/>
          <w:snapToGrid/>
        </w:rPr>
      </w:pPr>
    </w:p>
    <w:p w14:paraId="57E924EC" w14:textId="7717483C" w:rsidR="00B704D1" w:rsidRPr="00B84907" w:rsidRDefault="00612135" w:rsidP="00374869">
      <w:pPr>
        <w:tabs>
          <w:tab w:val="left" w:pos="720"/>
        </w:tabs>
        <w:spacing w:after="0" w:line="240" w:lineRule="auto"/>
        <w:ind w:left="720" w:hanging="720"/>
        <w:jc w:val="both"/>
        <w:rPr>
          <w:rFonts w:ascii="Calibri" w:eastAsia="Calibri" w:hAnsi="Calibri" w:cs="Arial"/>
          <w:snapToGrid/>
          <w:sz w:val="22"/>
          <w:szCs w:val="22"/>
          <w:lang w:val="ms-MY"/>
        </w:rPr>
      </w:pPr>
      <w:r w:rsidRPr="00B84907">
        <w:rPr>
          <w:rFonts w:cs="Arial"/>
        </w:rPr>
        <w:t>7</w:t>
      </w:r>
      <w:r w:rsidR="00F50A52">
        <w:rPr>
          <w:rFonts w:cs="Arial"/>
        </w:rPr>
        <w:t>.</w:t>
      </w:r>
      <w:r w:rsidRPr="00B84907">
        <w:rPr>
          <w:rFonts w:cs="Arial"/>
        </w:rPr>
        <w:tab/>
        <w:t xml:space="preserve">The Tenant shall provide a refundable Renovation Deposit based on the rates as set out in Section 10(c) of the First Schedule per unit, if their Sub Tenant wishes to undertake renovation after the period of six (6) months from the date of this Agreement. </w:t>
      </w:r>
    </w:p>
    <w:p w14:paraId="0118C327" w14:textId="77777777" w:rsidR="00B704D1" w:rsidRPr="00A424A3" w:rsidRDefault="00B704D1" w:rsidP="00374869">
      <w:pPr>
        <w:widowControl/>
        <w:spacing w:after="0" w:line="240" w:lineRule="auto"/>
        <w:jc w:val="both"/>
        <w:rPr>
          <w:rFonts w:cs="Arial"/>
        </w:rPr>
      </w:pPr>
    </w:p>
    <w:p w14:paraId="2E0371C8" w14:textId="69259665" w:rsidR="00B704D1" w:rsidRPr="00B84907" w:rsidRDefault="00612135" w:rsidP="00B84907">
      <w:pPr>
        <w:pStyle w:val="BodyText"/>
        <w:spacing w:after="0" w:line="240" w:lineRule="auto"/>
        <w:ind w:left="720" w:hanging="720"/>
        <w:rPr>
          <w:rFonts w:cs="Arial"/>
          <w:sz w:val="20"/>
        </w:rPr>
      </w:pPr>
      <w:r w:rsidRPr="00E80159">
        <w:rPr>
          <w:rFonts w:cs="Arial"/>
          <w:snapToGrid/>
          <w:sz w:val="20"/>
        </w:rPr>
        <w:t xml:space="preserve">8. </w:t>
      </w:r>
      <w:r w:rsidRPr="00E80159">
        <w:rPr>
          <w:rFonts w:cs="Arial"/>
          <w:snapToGrid/>
          <w:sz w:val="20"/>
        </w:rPr>
        <w:tab/>
        <w:t>The Landlord</w:t>
      </w:r>
      <w:r w:rsidRPr="00A42D5D">
        <w:rPr>
          <w:rFonts w:cs="Arial"/>
          <w:snapToGrid/>
          <w:sz w:val="20"/>
        </w:rPr>
        <w:t xml:space="preserve"> and the Tenant hereby agree that any agreed sum which becomes due and payable by the other party </w:t>
      </w:r>
      <w:r w:rsidRPr="00B84907">
        <w:rPr>
          <w:rFonts w:cs="Arial"/>
          <w:snapToGrid/>
          <w:sz w:val="20"/>
        </w:rPr>
        <w:t>shall be settled within 60 days, failing which the party entitled to the agreed sum may automatically set off any sum due, if any, from the defaulting  party. Provided that if it the sum payable is in dispute, the parties agree to proceed to resolve the dispute by way of mediation (subject to the consent by all parties concerned) failing which the dispute shall be resolved in Court.</w:t>
      </w:r>
    </w:p>
    <w:p w14:paraId="762B8AED" w14:textId="77777777" w:rsidR="00B704D1" w:rsidRPr="00B84907" w:rsidRDefault="00B704D1" w:rsidP="00374869">
      <w:pPr>
        <w:widowControl/>
        <w:spacing w:after="0" w:line="240" w:lineRule="auto"/>
        <w:jc w:val="both"/>
        <w:rPr>
          <w:rFonts w:cs="Arial"/>
          <w:snapToGrid/>
        </w:rPr>
      </w:pPr>
    </w:p>
    <w:p w14:paraId="77521551" w14:textId="3D28427F" w:rsidR="00B704D1" w:rsidRDefault="00612135">
      <w:pPr>
        <w:widowControl/>
        <w:spacing w:after="0" w:line="240" w:lineRule="auto"/>
        <w:ind w:left="720" w:hanging="720"/>
        <w:jc w:val="both"/>
        <w:rPr>
          <w:rFonts w:cs="Arial"/>
          <w:snapToGrid/>
        </w:rPr>
      </w:pPr>
      <w:r w:rsidRPr="00B84907">
        <w:rPr>
          <w:rFonts w:cs="Arial"/>
          <w:snapToGrid/>
        </w:rPr>
        <w:t xml:space="preserve">9. </w:t>
      </w:r>
      <w:r w:rsidRPr="00B84907">
        <w:rPr>
          <w:rFonts w:cs="Arial"/>
          <w:snapToGrid/>
        </w:rPr>
        <w:tab/>
        <w:t>The Landlord shall ensure that the lift escalators are properly maintained the response time for emergency break down shall be 45 minutes from the time of reporting during the Mall operation hours.</w:t>
      </w:r>
      <w:r>
        <w:rPr>
          <w:rFonts w:cs="Arial"/>
          <w:snapToGrid/>
        </w:rPr>
        <w:t xml:space="preserve"> </w:t>
      </w:r>
    </w:p>
    <w:p w14:paraId="6B4D30CE" w14:textId="77777777" w:rsidR="00F50A52" w:rsidRDefault="00F50A52">
      <w:pPr>
        <w:widowControl/>
        <w:spacing w:after="0" w:line="240" w:lineRule="auto"/>
        <w:ind w:left="720" w:hanging="720"/>
        <w:jc w:val="both"/>
        <w:rPr>
          <w:rFonts w:cs="Arial"/>
          <w:snapToGrid/>
        </w:rPr>
      </w:pPr>
    </w:p>
    <w:p w14:paraId="0B56465A" w14:textId="77777777" w:rsidR="00F50A52" w:rsidRDefault="00F50A52">
      <w:pPr>
        <w:widowControl/>
        <w:spacing w:after="0" w:line="240" w:lineRule="auto"/>
        <w:ind w:left="720" w:hanging="720"/>
        <w:jc w:val="both"/>
        <w:rPr>
          <w:rFonts w:cs="Arial"/>
          <w:snapToGrid/>
        </w:rPr>
      </w:pPr>
    </w:p>
    <w:p w14:paraId="07D59363" w14:textId="77777777" w:rsidR="00F50A52" w:rsidRDefault="00F50A52">
      <w:pPr>
        <w:widowControl/>
        <w:spacing w:after="0" w:line="240" w:lineRule="auto"/>
        <w:ind w:left="720" w:hanging="720"/>
        <w:jc w:val="both"/>
        <w:rPr>
          <w:rFonts w:cs="Arial"/>
          <w:snapToGrid/>
        </w:rPr>
      </w:pPr>
    </w:p>
    <w:p w14:paraId="2783E248" w14:textId="77777777" w:rsidR="00F50A52" w:rsidRDefault="00F50A52">
      <w:pPr>
        <w:widowControl/>
        <w:spacing w:after="0" w:line="240" w:lineRule="auto"/>
        <w:ind w:left="720" w:hanging="720"/>
        <w:jc w:val="both"/>
        <w:rPr>
          <w:rFonts w:eastAsia="Calibri" w:cs="Arial"/>
          <w:snapToGrid/>
        </w:rPr>
      </w:pPr>
    </w:p>
    <w:p w14:paraId="2385D990" w14:textId="533B1404" w:rsidR="00B704D1" w:rsidRPr="00E06C24" w:rsidRDefault="00612135" w:rsidP="00E06C24">
      <w:pPr>
        <w:keepNext/>
        <w:widowControl/>
        <w:jc w:val="center"/>
        <w:outlineLvl w:val="3"/>
        <w:rPr>
          <w:rFonts w:cs="Arial"/>
          <w:b/>
        </w:rPr>
      </w:pPr>
      <w:r>
        <w:rPr>
          <w:rFonts w:cs="Arial"/>
          <w:b/>
        </w:rPr>
        <w:lastRenderedPageBreak/>
        <w:t>THIRD SCHEDULE</w:t>
      </w:r>
    </w:p>
    <w:p w14:paraId="60F83570" w14:textId="77777777" w:rsidR="00B704D1" w:rsidRDefault="00612135">
      <w:pPr>
        <w:widowControl/>
        <w:jc w:val="center"/>
        <w:rPr>
          <w:rFonts w:eastAsia="Calibri" w:cs="Arial"/>
          <w:snapToGrid/>
        </w:rPr>
      </w:pPr>
      <w:r>
        <w:rPr>
          <w:rFonts w:eastAsia="Calibri" w:cs="Arial"/>
          <w:snapToGrid/>
        </w:rPr>
        <w:t>(which is to be taken, read and construed as an essential part of this Agreement)</w:t>
      </w:r>
    </w:p>
    <w:p w14:paraId="2D26F882" w14:textId="77777777" w:rsidR="00B704D1" w:rsidRDefault="00B704D1">
      <w:pPr>
        <w:widowControl/>
        <w:tabs>
          <w:tab w:val="left" w:pos="360"/>
        </w:tabs>
        <w:rPr>
          <w:rFonts w:cs="Arial"/>
          <w:b/>
        </w:rPr>
      </w:pPr>
    </w:p>
    <w:p w14:paraId="1C7BBECA" w14:textId="77777777" w:rsidR="00E06C24" w:rsidRDefault="00E06C24">
      <w:pPr>
        <w:widowControl/>
        <w:tabs>
          <w:tab w:val="left" w:pos="360"/>
        </w:tabs>
        <w:rPr>
          <w:rFonts w:cs="Arial"/>
          <w:b/>
        </w:rPr>
      </w:pPr>
    </w:p>
    <w:p w14:paraId="5252FCFC" w14:textId="77777777" w:rsidR="00E06C24" w:rsidRDefault="00E06C24">
      <w:pPr>
        <w:widowControl/>
        <w:tabs>
          <w:tab w:val="left" w:pos="360"/>
        </w:tabs>
        <w:rPr>
          <w:rFonts w:cs="Arial"/>
          <w:b/>
        </w:rPr>
      </w:pPr>
    </w:p>
    <w:p w14:paraId="54C032D3" w14:textId="77777777" w:rsidR="00E06C24" w:rsidRDefault="00E06C24">
      <w:pPr>
        <w:widowControl/>
        <w:tabs>
          <w:tab w:val="left" w:pos="360"/>
        </w:tabs>
        <w:rPr>
          <w:rFonts w:cs="Arial"/>
          <w:b/>
        </w:rPr>
      </w:pPr>
    </w:p>
    <w:p w14:paraId="6C6ABC57" w14:textId="77777777" w:rsidR="00E06C24" w:rsidRDefault="00E06C24">
      <w:pPr>
        <w:widowControl/>
        <w:tabs>
          <w:tab w:val="left" w:pos="360"/>
        </w:tabs>
        <w:rPr>
          <w:rFonts w:cs="Arial"/>
          <w:b/>
        </w:rPr>
      </w:pPr>
    </w:p>
    <w:p w14:paraId="55C840D4" w14:textId="77777777" w:rsidR="00E06C24" w:rsidRDefault="00E06C24">
      <w:pPr>
        <w:widowControl/>
        <w:tabs>
          <w:tab w:val="left" w:pos="360"/>
        </w:tabs>
        <w:rPr>
          <w:rFonts w:cs="Arial"/>
          <w:b/>
        </w:rPr>
      </w:pPr>
    </w:p>
    <w:p w14:paraId="7E6BDC27" w14:textId="77777777" w:rsidR="00E06C24" w:rsidRDefault="00E06C24">
      <w:pPr>
        <w:widowControl/>
        <w:tabs>
          <w:tab w:val="left" w:pos="360"/>
        </w:tabs>
        <w:rPr>
          <w:rFonts w:cs="Arial"/>
          <w:b/>
        </w:rPr>
      </w:pPr>
    </w:p>
    <w:p w14:paraId="0AE9CDE4" w14:textId="77777777" w:rsidR="00E06C24" w:rsidRDefault="00E06C24">
      <w:pPr>
        <w:widowControl/>
        <w:tabs>
          <w:tab w:val="left" w:pos="360"/>
        </w:tabs>
        <w:rPr>
          <w:rFonts w:cs="Arial"/>
          <w:b/>
        </w:rPr>
      </w:pPr>
    </w:p>
    <w:p w14:paraId="468C51E9" w14:textId="77777777" w:rsidR="00E06C24" w:rsidRDefault="00E06C24">
      <w:pPr>
        <w:widowControl/>
        <w:tabs>
          <w:tab w:val="left" w:pos="360"/>
        </w:tabs>
        <w:rPr>
          <w:rFonts w:cs="Arial"/>
          <w:b/>
        </w:rPr>
      </w:pPr>
    </w:p>
    <w:p w14:paraId="102F2653" w14:textId="77777777" w:rsidR="00E06C24" w:rsidRDefault="00E06C24">
      <w:pPr>
        <w:widowControl/>
        <w:tabs>
          <w:tab w:val="left" w:pos="360"/>
        </w:tabs>
        <w:rPr>
          <w:rFonts w:cs="Arial"/>
          <w:b/>
        </w:rPr>
      </w:pPr>
    </w:p>
    <w:p w14:paraId="7BDDE6FC" w14:textId="77777777" w:rsidR="00E06C24" w:rsidRDefault="00E06C24">
      <w:pPr>
        <w:widowControl/>
        <w:tabs>
          <w:tab w:val="left" w:pos="360"/>
        </w:tabs>
        <w:rPr>
          <w:rFonts w:cs="Arial"/>
          <w:b/>
        </w:rPr>
      </w:pPr>
    </w:p>
    <w:p w14:paraId="0AF35187" w14:textId="77777777" w:rsidR="00E06C24" w:rsidRDefault="00E06C24">
      <w:pPr>
        <w:widowControl/>
        <w:tabs>
          <w:tab w:val="left" w:pos="360"/>
        </w:tabs>
        <w:rPr>
          <w:rFonts w:cs="Arial"/>
          <w:b/>
        </w:rPr>
      </w:pPr>
    </w:p>
    <w:p w14:paraId="338B64D0" w14:textId="77777777" w:rsidR="00E06C24" w:rsidRDefault="00E06C24">
      <w:pPr>
        <w:widowControl/>
        <w:tabs>
          <w:tab w:val="left" w:pos="360"/>
        </w:tabs>
        <w:rPr>
          <w:rFonts w:cs="Arial"/>
          <w:b/>
        </w:rPr>
      </w:pPr>
    </w:p>
    <w:p w14:paraId="05A73EF5" w14:textId="77777777" w:rsidR="00E06C24" w:rsidRDefault="00E06C24">
      <w:pPr>
        <w:widowControl/>
        <w:tabs>
          <w:tab w:val="left" w:pos="360"/>
        </w:tabs>
        <w:rPr>
          <w:rFonts w:cs="Arial"/>
          <w:b/>
        </w:rPr>
      </w:pPr>
    </w:p>
    <w:p w14:paraId="7C26E3BD" w14:textId="77777777" w:rsidR="00E06C24" w:rsidRDefault="00E06C24">
      <w:pPr>
        <w:widowControl/>
        <w:tabs>
          <w:tab w:val="left" w:pos="360"/>
        </w:tabs>
        <w:rPr>
          <w:rFonts w:cs="Arial"/>
          <w:b/>
        </w:rPr>
      </w:pPr>
    </w:p>
    <w:p w14:paraId="7AFBC656" w14:textId="77777777" w:rsidR="00E06C24" w:rsidRDefault="00E06C24">
      <w:pPr>
        <w:widowControl/>
        <w:tabs>
          <w:tab w:val="left" w:pos="360"/>
        </w:tabs>
        <w:rPr>
          <w:rFonts w:cs="Arial"/>
          <w:b/>
        </w:rPr>
      </w:pPr>
    </w:p>
    <w:p w14:paraId="27F4DB0A" w14:textId="77777777" w:rsidR="00E06C24" w:rsidRDefault="00E06C24">
      <w:pPr>
        <w:widowControl/>
        <w:tabs>
          <w:tab w:val="left" w:pos="360"/>
        </w:tabs>
        <w:rPr>
          <w:rFonts w:cs="Arial"/>
          <w:b/>
        </w:rPr>
      </w:pPr>
    </w:p>
    <w:p w14:paraId="7783C39B" w14:textId="77777777" w:rsidR="00E06C24" w:rsidRDefault="00E06C24">
      <w:pPr>
        <w:widowControl/>
        <w:tabs>
          <w:tab w:val="left" w:pos="360"/>
        </w:tabs>
        <w:rPr>
          <w:rFonts w:cs="Arial"/>
          <w:b/>
        </w:rPr>
      </w:pPr>
    </w:p>
    <w:p w14:paraId="14F3FB43" w14:textId="77777777" w:rsidR="00E06C24" w:rsidRDefault="00E06C24">
      <w:pPr>
        <w:widowControl/>
        <w:tabs>
          <w:tab w:val="left" w:pos="360"/>
        </w:tabs>
        <w:rPr>
          <w:rFonts w:cs="Arial"/>
          <w:b/>
        </w:rPr>
      </w:pPr>
    </w:p>
    <w:p w14:paraId="6EFAE6D2" w14:textId="77777777" w:rsidR="00E06C24" w:rsidRDefault="00E06C24">
      <w:pPr>
        <w:widowControl/>
        <w:tabs>
          <w:tab w:val="left" w:pos="360"/>
        </w:tabs>
        <w:rPr>
          <w:rFonts w:cs="Arial"/>
          <w:b/>
        </w:rPr>
      </w:pPr>
    </w:p>
    <w:p w14:paraId="2A75E9F2" w14:textId="77777777" w:rsidR="00E06C24" w:rsidRDefault="00E06C24">
      <w:pPr>
        <w:widowControl/>
        <w:tabs>
          <w:tab w:val="left" w:pos="360"/>
        </w:tabs>
        <w:rPr>
          <w:rFonts w:cs="Arial"/>
          <w:b/>
        </w:rPr>
      </w:pPr>
    </w:p>
    <w:p w14:paraId="089CB2DF" w14:textId="77777777" w:rsidR="00E06C24" w:rsidRDefault="00E06C24">
      <w:pPr>
        <w:widowControl/>
        <w:tabs>
          <w:tab w:val="left" w:pos="360"/>
        </w:tabs>
        <w:rPr>
          <w:rFonts w:cs="Arial"/>
          <w:b/>
        </w:rPr>
      </w:pPr>
    </w:p>
    <w:p w14:paraId="7E86D333" w14:textId="77777777" w:rsidR="00E06C24" w:rsidRDefault="00E06C24">
      <w:pPr>
        <w:widowControl/>
        <w:tabs>
          <w:tab w:val="left" w:pos="360"/>
        </w:tabs>
        <w:rPr>
          <w:rFonts w:cs="Arial"/>
          <w:b/>
        </w:rPr>
      </w:pPr>
    </w:p>
    <w:p w14:paraId="15614297" w14:textId="77777777" w:rsidR="00E06C24" w:rsidRDefault="00E06C24">
      <w:pPr>
        <w:widowControl/>
        <w:tabs>
          <w:tab w:val="left" w:pos="360"/>
        </w:tabs>
        <w:rPr>
          <w:rFonts w:cs="Arial"/>
          <w:b/>
        </w:rPr>
      </w:pPr>
    </w:p>
    <w:p w14:paraId="4F446675" w14:textId="77777777" w:rsidR="00E06C24" w:rsidRDefault="00E06C24">
      <w:pPr>
        <w:widowControl/>
        <w:tabs>
          <w:tab w:val="left" w:pos="360"/>
        </w:tabs>
        <w:rPr>
          <w:rFonts w:cs="Arial"/>
          <w:b/>
        </w:rPr>
      </w:pPr>
    </w:p>
    <w:p w14:paraId="0E1B7AE9" w14:textId="77777777" w:rsidR="00E06C24" w:rsidRDefault="00E06C24">
      <w:pPr>
        <w:widowControl/>
        <w:tabs>
          <w:tab w:val="left" w:pos="360"/>
        </w:tabs>
        <w:rPr>
          <w:rFonts w:cs="Arial"/>
          <w:b/>
        </w:rPr>
      </w:pPr>
    </w:p>
    <w:p w14:paraId="4F46FF68" w14:textId="77777777" w:rsidR="00E06C24" w:rsidRDefault="00E06C24">
      <w:pPr>
        <w:widowControl/>
        <w:tabs>
          <w:tab w:val="left" w:pos="360"/>
        </w:tabs>
        <w:rPr>
          <w:rFonts w:cs="Arial"/>
          <w:b/>
        </w:rPr>
      </w:pPr>
    </w:p>
    <w:p w14:paraId="71C10C8C" w14:textId="77777777" w:rsidR="00E06C24" w:rsidRDefault="00E06C24">
      <w:pPr>
        <w:widowControl/>
        <w:tabs>
          <w:tab w:val="left" w:pos="360"/>
        </w:tabs>
        <w:rPr>
          <w:rFonts w:cs="Arial"/>
          <w:b/>
        </w:rPr>
      </w:pPr>
    </w:p>
    <w:p w14:paraId="160B59E9" w14:textId="77777777" w:rsidR="00E06C24" w:rsidRDefault="00E06C24">
      <w:pPr>
        <w:widowControl/>
        <w:tabs>
          <w:tab w:val="left" w:pos="360"/>
        </w:tabs>
        <w:rPr>
          <w:rFonts w:cs="Arial"/>
          <w:b/>
        </w:rPr>
      </w:pPr>
    </w:p>
    <w:p w14:paraId="4C850DA5" w14:textId="77777777" w:rsidR="00E06C24" w:rsidRDefault="00E06C24">
      <w:pPr>
        <w:widowControl/>
        <w:tabs>
          <w:tab w:val="left" w:pos="360"/>
        </w:tabs>
        <w:rPr>
          <w:rFonts w:cs="Arial"/>
          <w:b/>
        </w:rPr>
      </w:pPr>
    </w:p>
    <w:p w14:paraId="4B185F81" w14:textId="77777777" w:rsidR="00B704D1" w:rsidRDefault="00612135">
      <w:pPr>
        <w:widowControl/>
        <w:tabs>
          <w:tab w:val="left" w:pos="360"/>
        </w:tabs>
        <w:jc w:val="center"/>
        <w:rPr>
          <w:rFonts w:cs="Arial"/>
          <w:b/>
          <w:u w:val="single"/>
        </w:rPr>
      </w:pPr>
      <w:r>
        <w:rPr>
          <w:rFonts w:cs="Arial"/>
          <w:b/>
          <w:u w:val="single"/>
        </w:rPr>
        <w:lastRenderedPageBreak/>
        <w:t>GUARANTEE</w:t>
      </w:r>
    </w:p>
    <w:p w14:paraId="0E34C083" w14:textId="77777777" w:rsidR="00E06C24" w:rsidRDefault="00E06C24" w:rsidP="00E06C24">
      <w:pPr>
        <w:widowControl/>
        <w:jc w:val="both"/>
        <w:rPr>
          <w:rFonts w:eastAsia="Calibri" w:cs="Arial"/>
          <w:snapToGrid/>
        </w:rPr>
      </w:pPr>
    </w:p>
    <w:p w14:paraId="3EEAF03C" w14:textId="77777777" w:rsidR="00B704D1" w:rsidRDefault="00612135">
      <w:pPr>
        <w:widowControl/>
        <w:ind w:left="720" w:hanging="720"/>
        <w:jc w:val="center"/>
        <w:rPr>
          <w:rFonts w:eastAsia="Calibri" w:cs="Arial"/>
          <w:b/>
          <w:snapToGrid/>
        </w:rPr>
      </w:pPr>
      <w:r>
        <w:rPr>
          <w:rFonts w:eastAsia="Calibri" w:cs="Arial"/>
          <w:b/>
          <w:snapToGrid/>
        </w:rPr>
        <w:t>Not Applicable</w:t>
      </w:r>
    </w:p>
    <w:p w14:paraId="560EF64A" w14:textId="77777777" w:rsidR="00B704D1" w:rsidRDefault="00B704D1">
      <w:pPr>
        <w:widowControl/>
        <w:ind w:left="720" w:hanging="720"/>
        <w:jc w:val="both"/>
        <w:rPr>
          <w:rFonts w:cs="Arial"/>
          <w:bCs/>
          <w:snapToGrid/>
        </w:rPr>
      </w:pPr>
    </w:p>
    <w:p w14:paraId="170B57CA" w14:textId="77777777" w:rsidR="00B704D1" w:rsidRDefault="00B704D1">
      <w:pPr>
        <w:widowControl/>
        <w:tabs>
          <w:tab w:val="left" w:pos="360"/>
        </w:tabs>
        <w:rPr>
          <w:rFonts w:cs="Arial"/>
          <w:b/>
        </w:rPr>
      </w:pPr>
    </w:p>
    <w:p w14:paraId="2933B13B" w14:textId="77777777" w:rsidR="00B704D1" w:rsidRDefault="00B704D1">
      <w:pPr>
        <w:widowControl/>
        <w:tabs>
          <w:tab w:val="left" w:pos="360"/>
        </w:tabs>
        <w:rPr>
          <w:rFonts w:cs="Arial"/>
          <w:b/>
        </w:rPr>
      </w:pPr>
    </w:p>
    <w:p w14:paraId="3F22FDE6" w14:textId="77777777" w:rsidR="00B704D1" w:rsidRDefault="00B704D1">
      <w:pPr>
        <w:widowControl/>
        <w:jc w:val="center"/>
        <w:rPr>
          <w:rFonts w:cs="Arial"/>
          <w:b/>
        </w:rPr>
      </w:pPr>
    </w:p>
    <w:p w14:paraId="18CA1AFD" w14:textId="77777777" w:rsidR="00E06C24" w:rsidRDefault="00E06C24">
      <w:pPr>
        <w:widowControl/>
        <w:jc w:val="center"/>
        <w:rPr>
          <w:rFonts w:cs="Arial"/>
          <w:b/>
        </w:rPr>
      </w:pPr>
    </w:p>
    <w:p w14:paraId="1C7A14A2" w14:textId="77777777" w:rsidR="00E06C24" w:rsidRDefault="00E06C24">
      <w:pPr>
        <w:widowControl/>
        <w:jc w:val="center"/>
        <w:rPr>
          <w:rFonts w:cs="Arial"/>
          <w:b/>
        </w:rPr>
      </w:pPr>
    </w:p>
    <w:p w14:paraId="12765196" w14:textId="77777777" w:rsidR="00E06C24" w:rsidRDefault="00E06C24">
      <w:pPr>
        <w:widowControl/>
        <w:jc w:val="center"/>
        <w:rPr>
          <w:rFonts w:cs="Arial"/>
          <w:b/>
        </w:rPr>
      </w:pPr>
    </w:p>
    <w:p w14:paraId="6024ACF3" w14:textId="77777777" w:rsidR="00E06C24" w:rsidRDefault="00E06C24">
      <w:pPr>
        <w:widowControl/>
        <w:jc w:val="center"/>
        <w:rPr>
          <w:rFonts w:cs="Arial"/>
          <w:b/>
        </w:rPr>
      </w:pPr>
    </w:p>
    <w:p w14:paraId="7A0BCEB9" w14:textId="77777777" w:rsidR="00E06C24" w:rsidRDefault="00E06C24">
      <w:pPr>
        <w:widowControl/>
        <w:jc w:val="center"/>
        <w:rPr>
          <w:rFonts w:cs="Arial"/>
          <w:b/>
        </w:rPr>
      </w:pPr>
    </w:p>
    <w:p w14:paraId="3206975A" w14:textId="77777777" w:rsidR="00E06C24" w:rsidRDefault="00E06C24">
      <w:pPr>
        <w:widowControl/>
        <w:jc w:val="center"/>
        <w:rPr>
          <w:rFonts w:cs="Arial"/>
          <w:b/>
        </w:rPr>
      </w:pPr>
    </w:p>
    <w:p w14:paraId="41E9332F" w14:textId="77777777" w:rsidR="00E06C24" w:rsidRDefault="00E06C24">
      <w:pPr>
        <w:widowControl/>
        <w:jc w:val="center"/>
        <w:rPr>
          <w:rFonts w:cs="Arial"/>
          <w:b/>
        </w:rPr>
      </w:pPr>
    </w:p>
    <w:p w14:paraId="2A5D6399" w14:textId="77777777" w:rsidR="00E06C24" w:rsidRDefault="00E06C24">
      <w:pPr>
        <w:widowControl/>
        <w:jc w:val="center"/>
        <w:rPr>
          <w:rFonts w:cs="Arial"/>
          <w:b/>
        </w:rPr>
      </w:pPr>
    </w:p>
    <w:p w14:paraId="5BC2B009" w14:textId="77777777" w:rsidR="00E06C24" w:rsidRDefault="00E06C24">
      <w:pPr>
        <w:widowControl/>
        <w:jc w:val="center"/>
        <w:rPr>
          <w:rFonts w:cs="Arial"/>
          <w:b/>
        </w:rPr>
      </w:pPr>
    </w:p>
    <w:p w14:paraId="56E81FBC" w14:textId="77777777" w:rsidR="00E06C24" w:rsidRDefault="00E06C24">
      <w:pPr>
        <w:widowControl/>
        <w:jc w:val="center"/>
        <w:rPr>
          <w:rFonts w:cs="Arial"/>
          <w:b/>
        </w:rPr>
      </w:pPr>
    </w:p>
    <w:p w14:paraId="221660AA" w14:textId="77777777" w:rsidR="00E06C24" w:rsidRDefault="00E06C24">
      <w:pPr>
        <w:widowControl/>
        <w:jc w:val="center"/>
        <w:rPr>
          <w:rFonts w:cs="Arial"/>
          <w:b/>
        </w:rPr>
      </w:pPr>
    </w:p>
    <w:p w14:paraId="4F872CC7" w14:textId="77777777" w:rsidR="00E06C24" w:rsidRDefault="00E06C24">
      <w:pPr>
        <w:widowControl/>
        <w:jc w:val="center"/>
        <w:rPr>
          <w:rFonts w:cs="Arial"/>
          <w:b/>
        </w:rPr>
      </w:pPr>
    </w:p>
    <w:p w14:paraId="0FCDB207" w14:textId="77777777" w:rsidR="00E06C24" w:rsidRDefault="00E06C24">
      <w:pPr>
        <w:widowControl/>
        <w:jc w:val="center"/>
        <w:rPr>
          <w:rFonts w:cs="Arial"/>
          <w:b/>
        </w:rPr>
      </w:pPr>
    </w:p>
    <w:p w14:paraId="613360F3" w14:textId="77777777" w:rsidR="00E06C24" w:rsidRDefault="00E06C24">
      <w:pPr>
        <w:widowControl/>
        <w:jc w:val="center"/>
        <w:rPr>
          <w:rFonts w:cs="Arial"/>
          <w:b/>
        </w:rPr>
      </w:pPr>
    </w:p>
    <w:p w14:paraId="0B1B4324" w14:textId="77777777" w:rsidR="00E06C24" w:rsidRDefault="00E06C24">
      <w:pPr>
        <w:widowControl/>
        <w:jc w:val="center"/>
        <w:rPr>
          <w:rFonts w:cs="Arial"/>
          <w:b/>
        </w:rPr>
      </w:pPr>
    </w:p>
    <w:p w14:paraId="2FEB6F08" w14:textId="77777777" w:rsidR="00E06C24" w:rsidRDefault="00E06C24">
      <w:pPr>
        <w:widowControl/>
        <w:jc w:val="center"/>
        <w:rPr>
          <w:rFonts w:cs="Arial"/>
          <w:b/>
        </w:rPr>
      </w:pPr>
    </w:p>
    <w:p w14:paraId="760F4D29" w14:textId="77777777" w:rsidR="00E06C24" w:rsidRDefault="00E06C24">
      <w:pPr>
        <w:widowControl/>
        <w:jc w:val="center"/>
        <w:rPr>
          <w:rFonts w:cs="Arial"/>
          <w:b/>
        </w:rPr>
      </w:pPr>
    </w:p>
    <w:p w14:paraId="44101422" w14:textId="77777777" w:rsidR="00E06C24" w:rsidRDefault="00E06C24">
      <w:pPr>
        <w:widowControl/>
        <w:jc w:val="center"/>
        <w:rPr>
          <w:rFonts w:cs="Arial"/>
          <w:b/>
        </w:rPr>
      </w:pPr>
    </w:p>
    <w:p w14:paraId="37E1281B" w14:textId="77777777" w:rsidR="00E06C24" w:rsidRDefault="00E06C24">
      <w:pPr>
        <w:widowControl/>
        <w:jc w:val="center"/>
        <w:rPr>
          <w:rFonts w:cs="Arial"/>
          <w:b/>
        </w:rPr>
      </w:pPr>
    </w:p>
    <w:p w14:paraId="53CC5FC9" w14:textId="77777777" w:rsidR="00E06C24" w:rsidRDefault="00E06C24">
      <w:pPr>
        <w:widowControl/>
        <w:jc w:val="center"/>
        <w:rPr>
          <w:rFonts w:cs="Arial"/>
          <w:b/>
        </w:rPr>
      </w:pPr>
    </w:p>
    <w:p w14:paraId="628382E6" w14:textId="77777777" w:rsidR="00E06C24" w:rsidRDefault="00E06C24">
      <w:pPr>
        <w:widowControl/>
        <w:jc w:val="center"/>
        <w:rPr>
          <w:rFonts w:cs="Arial"/>
          <w:b/>
        </w:rPr>
      </w:pPr>
    </w:p>
    <w:p w14:paraId="6A41AC6F" w14:textId="77777777" w:rsidR="00E06C24" w:rsidRDefault="00E06C24">
      <w:pPr>
        <w:widowControl/>
        <w:jc w:val="center"/>
        <w:rPr>
          <w:rFonts w:cs="Arial"/>
          <w:b/>
        </w:rPr>
      </w:pPr>
    </w:p>
    <w:p w14:paraId="74811A54" w14:textId="77777777" w:rsidR="00E06C24" w:rsidRDefault="00E06C24">
      <w:pPr>
        <w:widowControl/>
        <w:jc w:val="center"/>
        <w:rPr>
          <w:rFonts w:cs="Arial"/>
          <w:b/>
        </w:rPr>
      </w:pPr>
    </w:p>
    <w:p w14:paraId="17DBF9F6" w14:textId="77777777" w:rsidR="00E06C24" w:rsidRDefault="00E06C24">
      <w:pPr>
        <w:widowControl/>
        <w:jc w:val="center"/>
        <w:rPr>
          <w:rFonts w:cs="Arial"/>
          <w:b/>
        </w:rPr>
      </w:pPr>
    </w:p>
    <w:p w14:paraId="33B751F4" w14:textId="77777777" w:rsidR="00B704D1" w:rsidRDefault="00B704D1">
      <w:pPr>
        <w:widowControl/>
        <w:jc w:val="center"/>
        <w:rPr>
          <w:rFonts w:cs="Arial"/>
          <w:b/>
        </w:rPr>
      </w:pPr>
    </w:p>
    <w:p w14:paraId="1ACFDB01" w14:textId="77777777" w:rsidR="00B704D1" w:rsidRDefault="00612135">
      <w:pPr>
        <w:widowControl/>
        <w:jc w:val="center"/>
        <w:rPr>
          <w:rFonts w:cs="Arial"/>
          <w:b/>
        </w:rPr>
      </w:pPr>
      <w:r>
        <w:rPr>
          <w:rFonts w:cs="Arial"/>
          <w:b/>
        </w:rPr>
        <w:lastRenderedPageBreak/>
        <w:t>APPENDIX I</w:t>
      </w:r>
    </w:p>
    <w:p w14:paraId="33117547" w14:textId="77777777" w:rsidR="00B704D1" w:rsidRDefault="00B704D1">
      <w:pPr>
        <w:widowControl/>
        <w:jc w:val="center"/>
        <w:rPr>
          <w:rFonts w:eastAsia="Calibri" w:cs="Arial"/>
          <w:b/>
          <w:snapToGrid/>
        </w:rPr>
      </w:pPr>
    </w:p>
    <w:p w14:paraId="3FCCFC4F" w14:textId="77777777" w:rsidR="00B704D1" w:rsidRDefault="00612135">
      <w:pPr>
        <w:widowControl/>
        <w:jc w:val="center"/>
        <w:rPr>
          <w:rFonts w:eastAsia="Calibri" w:cs="Arial"/>
          <w:b/>
          <w:snapToGrid/>
        </w:rPr>
      </w:pPr>
      <w:r>
        <w:rPr>
          <w:rFonts w:eastAsia="Calibri" w:cs="Arial"/>
          <w:b/>
          <w:snapToGrid/>
        </w:rPr>
        <w:t>PROPOSED FLOOR PLAN</w:t>
      </w:r>
    </w:p>
    <w:p w14:paraId="35F84289" w14:textId="77777777" w:rsidR="00B704D1" w:rsidRDefault="00B704D1">
      <w:pPr>
        <w:widowControl/>
        <w:jc w:val="center"/>
        <w:rPr>
          <w:rFonts w:eastAsia="Calibri" w:cs="Arial"/>
          <w:snapToGrid/>
        </w:rPr>
      </w:pPr>
    </w:p>
    <w:p w14:paraId="101D4176" w14:textId="77777777" w:rsidR="00B704D1" w:rsidRDefault="00B704D1">
      <w:pPr>
        <w:widowControl/>
        <w:jc w:val="center"/>
        <w:rPr>
          <w:rFonts w:eastAsia="Calibri" w:cs="Arial"/>
          <w:snapToGrid/>
        </w:rPr>
      </w:pPr>
    </w:p>
    <w:p w14:paraId="4D650E7A" w14:textId="77777777" w:rsidR="00B704D1" w:rsidRDefault="00B704D1">
      <w:pPr>
        <w:widowControl/>
        <w:jc w:val="center"/>
        <w:rPr>
          <w:rFonts w:eastAsia="Calibri" w:cs="Arial"/>
          <w:snapToGrid/>
        </w:rPr>
      </w:pPr>
    </w:p>
    <w:p w14:paraId="38E94A84" w14:textId="77777777" w:rsidR="00B704D1" w:rsidRDefault="00B704D1">
      <w:pPr>
        <w:widowControl/>
        <w:jc w:val="center"/>
        <w:rPr>
          <w:rFonts w:eastAsia="Calibri" w:cs="Arial"/>
          <w:snapToGrid/>
        </w:rPr>
      </w:pPr>
    </w:p>
    <w:p w14:paraId="68DC8EE1" w14:textId="77777777" w:rsidR="00B704D1" w:rsidRDefault="00B704D1">
      <w:pPr>
        <w:jc w:val="both"/>
        <w:rPr>
          <w:rFonts w:cs="Arial"/>
        </w:rPr>
      </w:pPr>
    </w:p>
    <w:p w14:paraId="70624146" w14:textId="77777777" w:rsidR="00B704D1" w:rsidRDefault="00B704D1">
      <w:pPr>
        <w:jc w:val="both"/>
        <w:rPr>
          <w:rFonts w:cs="Arial"/>
        </w:rPr>
      </w:pPr>
    </w:p>
    <w:p w14:paraId="046F1E15" w14:textId="77777777" w:rsidR="00B704D1" w:rsidRDefault="00B704D1">
      <w:pPr>
        <w:jc w:val="both"/>
        <w:rPr>
          <w:rFonts w:cs="Arial"/>
        </w:rPr>
      </w:pPr>
    </w:p>
    <w:p w14:paraId="35E1C4A6" w14:textId="77777777" w:rsidR="00B704D1" w:rsidRDefault="00B704D1">
      <w:pPr>
        <w:jc w:val="both"/>
        <w:rPr>
          <w:rFonts w:cs="Arial"/>
        </w:rPr>
      </w:pPr>
    </w:p>
    <w:p w14:paraId="3141F6E9" w14:textId="77777777" w:rsidR="00B704D1" w:rsidRDefault="00B704D1">
      <w:pPr>
        <w:jc w:val="both"/>
        <w:rPr>
          <w:rFonts w:cs="Arial"/>
        </w:rPr>
      </w:pPr>
    </w:p>
    <w:p w14:paraId="4AAA23FB" w14:textId="77777777" w:rsidR="00B704D1" w:rsidRDefault="00B704D1">
      <w:pPr>
        <w:jc w:val="both"/>
        <w:rPr>
          <w:rFonts w:cs="Arial"/>
        </w:rPr>
      </w:pPr>
    </w:p>
    <w:p w14:paraId="7C333E21" w14:textId="77777777" w:rsidR="00B704D1" w:rsidRDefault="00B704D1">
      <w:pPr>
        <w:jc w:val="both"/>
        <w:rPr>
          <w:rFonts w:cs="Arial"/>
        </w:rPr>
      </w:pPr>
    </w:p>
    <w:p w14:paraId="54E3720C" w14:textId="77777777" w:rsidR="00B704D1" w:rsidRDefault="00B704D1">
      <w:pPr>
        <w:jc w:val="both"/>
        <w:rPr>
          <w:rFonts w:cs="Arial"/>
        </w:rPr>
      </w:pPr>
    </w:p>
    <w:p w14:paraId="349B0C27" w14:textId="77777777" w:rsidR="00B704D1" w:rsidRDefault="00B704D1">
      <w:pPr>
        <w:jc w:val="both"/>
        <w:rPr>
          <w:rFonts w:cs="Arial"/>
        </w:rPr>
      </w:pPr>
    </w:p>
    <w:p w14:paraId="3B2E0D2F" w14:textId="77777777" w:rsidR="00B704D1" w:rsidRDefault="00B704D1">
      <w:pPr>
        <w:jc w:val="both"/>
        <w:rPr>
          <w:rFonts w:cs="Arial"/>
        </w:rPr>
      </w:pPr>
    </w:p>
    <w:p w14:paraId="70BC95D1" w14:textId="77777777" w:rsidR="00B704D1" w:rsidRDefault="00B704D1">
      <w:pPr>
        <w:jc w:val="both"/>
        <w:rPr>
          <w:rFonts w:cs="Arial"/>
        </w:rPr>
      </w:pPr>
    </w:p>
    <w:p w14:paraId="78639F8E" w14:textId="77777777" w:rsidR="00B704D1" w:rsidRDefault="00B704D1">
      <w:pPr>
        <w:jc w:val="both"/>
        <w:rPr>
          <w:rFonts w:cs="Arial"/>
        </w:rPr>
      </w:pPr>
    </w:p>
    <w:p w14:paraId="6D110624" w14:textId="77777777" w:rsidR="00E06C24" w:rsidRDefault="00E06C24">
      <w:pPr>
        <w:jc w:val="center"/>
        <w:rPr>
          <w:rFonts w:cs="Arial"/>
          <w:b/>
          <w:bCs/>
        </w:rPr>
      </w:pPr>
    </w:p>
    <w:p w14:paraId="412580A0" w14:textId="77777777" w:rsidR="00E06C24" w:rsidRDefault="00E06C24">
      <w:pPr>
        <w:jc w:val="center"/>
        <w:rPr>
          <w:rFonts w:cs="Arial"/>
          <w:b/>
          <w:bCs/>
        </w:rPr>
      </w:pPr>
    </w:p>
    <w:p w14:paraId="56C4432E" w14:textId="77777777" w:rsidR="00E06C24" w:rsidRDefault="00E06C24">
      <w:pPr>
        <w:jc w:val="center"/>
        <w:rPr>
          <w:rFonts w:cs="Arial"/>
          <w:b/>
          <w:bCs/>
        </w:rPr>
      </w:pPr>
    </w:p>
    <w:p w14:paraId="4252195F" w14:textId="77777777" w:rsidR="00E06C24" w:rsidRDefault="00E06C24">
      <w:pPr>
        <w:jc w:val="center"/>
        <w:rPr>
          <w:rFonts w:cs="Arial"/>
          <w:b/>
          <w:bCs/>
        </w:rPr>
      </w:pPr>
    </w:p>
    <w:p w14:paraId="62A42D4C" w14:textId="77777777" w:rsidR="00E06C24" w:rsidRDefault="00E06C24">
      <w:pPr>
        <w:jc w:val="center"/>
        <w:rPr>
          <w:rFonts w:cs="Arial"/>
          <w:b/>
          <w:bCs/>
        </w:rPr>
      </w:pPr>
    </w:p>
    <w:p w14:paraId="4F6AAA01" w14:textId="77777777" w:rsidR="00E06C24" w:rsidRDefault="00E06C24">
      <w:pPr>
        <w:jc w:val="center"/>
        <w:rPr>
          <w:rFonts w:cs="Arial"/>
          <w:b/>
          <w:bCs/>
        </w:rPr>
      </w:pPr>
    </w:p>
    <w:p w14:paraId="4A08C9B2" w14:textId="77777777" w:rsidR="00E06C24" w:rsidRDefault="00E06C24">
      <w:pPr>
        <w:jc w:val="center"/>
        <w:rPr>
          <w:rFonts w:cs="Arial"/>
          <w:b/>
          <w:bCs/>
        </w:rPr>
      </w:pPr>
    </w:p>
    <w:p w14:paraId="4E2E89A1" w14:textId="77777777" w:rsidR="00E06C24" w:rsidRDefault="00E06C24">
      <w:pPr>
        <w:jc w:val="center"/>
        <w:rPr>
          <w:rFonts w:cs="Arial"/>
          <w:b/>
          <w:bCs/>
        </w:rPr>
      </w:pPr>
    </w:p>
    <w:p w14:paraId="6A62C8C4" w14:textId="77777777" w:rsidR="00E06C24" w:rsidRDefault="00E06C24">
      <w:pPr>
        <w:jc w:val="center"/>
        <w:rPr>
          <w:rFonts w:cs="Arial"/>
          <w:b/>
          <w:bCs/>
        </w:rPr>
      </w:pPr>
    </w:p>
    <w:p w14:paraId="6ABCFAE4" w14:textId="77777777" w:rsidR="00E06C24" w:rsidRDefault="00E06C24">
      <w:pPr>
        <w:jc w:val="center"/>
        <w:rPr>
          <w:rFonts w:cs="Arial"/>
          <w:b/>
          <w:bCs/>
        </w:rPr>
      </w:pPr>
    </w:p>
    <w:p w14:paraId="6EF1E80C" w14:textId="77777777" w:rsidR="00E06C24" w:rsidRDefault="00E06C24">
      <w:pPr>
        <w:jc w:val="center"/>
        <w:rPr>
          <w:rFonts w:cs="Arial"/>
          <w:b/>
          <w:bCs/>
        </w:rPr>
      </w:pPr>
    </w:p>
    <w:p w14:paraId="516011CA" w14:textId="77777777" w:rsidR="00E06C24" w:rsidRDefault="00E06C24">
      <w:pPr>
        <w:jc w:val="center"/>
        <w:rPr>
          <w:rFonts w:cs="Arial"/>
          <w:b/>
          <w:bCs/>
        </w:rPr>
      </w:pPr>
    </w:p>
    <w:p w14:paraId="6D974EEB" w14:textId="77777777" w:rsidR="00E06C24" w:rsidRDefault="00E06C24">
      <w:pPr>
        <w:jc w:val="center"/>
        <w:rPr>
          <w:rFonts w:cs="Arial"/>
          <w:b/>
          <w:bCs/>
        </w:rPr>
      </w:pPr>
    </w:p>
    <w:p w14:paraId="20ED0B04" w14:textId="77777777" w:rsidR="00B704D1" w:rsidRDefault="00612135">
      <w:pPr>
        <w:jc w:val="center"/>
        <w:rPr>
          <w:rFonts w:cs="Arial"/>
          <w:b/>
          <w:bCs/>
        </w:rPr>
      </w:pPr>
      <w:r>
        <w:rPr>
          <w:rFonts w:cs="Arial"/>
          <w:b/>
          <w:bCs/>
        </w:rPr>
        <w:lastRenderedPageBreak/>
        <w:t>APPENDIX II</w:t>
      </w:r>
    </w:p>
    <w:p w14:paraId="40CC58D1" w14:textId="77777777" w:rsidR="00B704D1" w:rsidRDefault="00B704D1">
      <w:pPr>
        <w:jc w:val="center"/>
        <w:rPr>
          <w:rFonts w:cs="Arial"/>
          <w:b/>
          <w:bCs/>
        </w:rPr>
      </w:pPr>
    </w:p>
    <w:p w14:paraId="7A7824E3" w14:textId="50E6C4CA" w:rsidR="00B704D1" w:rsidRDefault="00612135">
      <w:pPr>
        <w:jc w:val="center"/>
        <w:rPr>
          <w:rFonts w:cs="Arial"/>
          <w:b/>
          <w:bCs/>
        </w:rPr>
      </w:pPr>
      <w:r>
        <w:rPr>
          <w:rFonts w:cs="Arial"/>
          <w:b/>
          <w:bCs/>
        </w:rPr>
        <w:t>LIST OF INDIVIDUAL RETAIL PREMISES WITH FINAL MEASUREMENTS</w:t>
      </w:r>
    </w:p>
    <w:p w14:paraId="6E2C05EF" w14:textId="77777777" w:rsidR="00B704D1" w:rsidRDefault="00B704D1">
      <w:pPr>
        <w:jc w:val="center"/>
        <w:rPr>
          <w:rFonts w:cs="Arial"/>
        </w:rPr>
      </w:pPr>
    </w:p>
    <w:p w14:paraId="29EC8A33" w14:textId="77777777" w:rsidR="00B704D1" w:rsidRDefault="00B704D1">
      <w:pPr>
        <w:jc w:val="center"/>
        <w:rPr>
          <w:rFonts w:cs="Arial"/>
        </w:rPr>
      </w:pPr>
    </w:p>
    <w:p w14:paraId="727EA16A" w14:textId="77777777" w:rsidR="00B704D1" w:rsidRDefault="00B704D1">
      <w:pPr>
        <w:jc w:val="center"/>
        <w:rPr>
          <w:rFonts w:cs="Arial"/>
        </w:rPr>
      </w:pPr>
    </w:p>
    <w:p w14:paraId="7F034602" w14:textId="77777777" w:rsidR="00B704D1" w:rsidRDefault="00B704D1">
      <w:pPr>
        <w:jc w:val="center"/>
        <w:rPr>
          <w:rFonts w:cs="Arial"/>
        </w:rPr>
      </w:pPr>
    </w:p>
    <w:p w14:paraId="3BA1A726" w14:textId="77777777" w:rsidR="00B704D1" w:rsidRDefault="00B704D1">
      <w:pPr>
        <w:jc w:val="center"/>
        <w:rPr>
          <w:rFonts w:cs="Arial"/>
        </w:rPr>
      </w:pPr>
    </w:p>
    <w:p w14:paraId="4396305A" w14:textId="77777777" w:rsidR="00B704D1" w:rsidRDefault="00B704D1">
      <w:pPr>
        <w:jc w:val="center"/>
        <w:rPr>
          <w:rFonts w:cs="Arial"/>
        </w:rPr>
      </w:pPr>
    </w:p>
    <w:p w14:paraId="73C9B479" w14:textId="77777777" w:rsidR="00B704D1" w:rsidRDefault="00B704D1">
      <w:pPr>
        <w:jc w:val="center"/>
        <w:rPr>
          <w:rFonts w:cs="Arial"/>
        </w:rPr>
      </w:pPr>
    </w:p>
    <w:p w14:paraId="1C1D869D" w14:textId="77777777" w:rsidR="00B704D1" w:rsidRDefault="00B704D1">
      <w:pPr>
        <w:jc w:val="center"/>
        <w:rPr>
          <w:rFonts w:cs="Arial"/>
        </w:rPr>
      </w:pPr>
    </w:p>
    <w:p w14:paraId="33C1E3DE" w14:textId="77777777" w:rsidR="00B704D1" w:rsidRDefault="00B704D1">
      <w:pPr>
        <w:jc w:val="center"/>
        <w:rPr>
          <w:rFonts w:cs="Arial"/>
        </w:rPr>
      </w:pPr>
    </w:p>
    <w:p w14:paraId="304F8348" w14:textId="77777777" w:rsidR="00B704D1" w:rsidRDefault="00B704D1">
      <w:pPr>
        <w:jc w:val="center"/>
        <w:rPr>
          <w:rFonts w:cs="Arial"/>
        </w:rPr>
      </w:pPr>
    </w:p>
    <w:p w14:paraId="756C2D81" w14:textId="77777777" w:rsidR="00B704D1" w:rsidRDefault="00B704D1">
      <w:pPr>
        <w:jc w:val="center"/>
        <w:rPr>
          <w:rFonts w:cs="Arial"/>
        </w:rPr>
      </w:pPr>
    </w:p>
    <w:p w14:paraId="521AB196" w14:textId="77777777" w:rsidR="00B704D1" w:rsidRDefault="00B704D1">
      <w:pPr>
        <w:jc w:val="center"/>
        <w:rPr>
          <w:rFonts w:cs="Arial"/>
        </w:rPr>
      </w:pPr>
    </w:p>
    <w:p w14:paraId="651BADEB" w14:textId="77777777" w:rsidR="00B704D1" w:rsidRDefault="00B704D1">
      <w:pPr>
        <w:jc w:val="center"/>
        <w:rPr>
          <w:rFonts w:cs="Arial"/>
        </w:rPr>
      </w:pPr>
    </w:p>
    <w:p w14:paraId="71EBF5D2" w14:textId="77777777" w:rsidR="00B704D1" w:rsidRDefault="00B704D1">
      <w:pPr>
        <w:jc w:val="center"/>
        <w:rPr>
          <w:rFonts w:cs="Arial"/>
        </w:rPr>
      </w:pPr>
    </w:p>
    <w:p w14:paraId="0442773F" w14:textId="77777777" w:rsidR="00B704D1" w:rsidRDefault="00B704D1">
      <w:pPr>
        <w:jc w:val="center"/>
        <w:rPr>
          <w:rFonts w:cs="Arial"/>
        </w:rPr>
      </w:pPr>
    </w:p>
    <w:p w14:paraId="04E56C67" w14:textId="77777777" w:rsidR="00B704D1" w:rsidRDefault="00B704D1">
      <w:pPr>
        <w:jc w:val="center"/>
        <w:rPr>
          <w:rFonts w:cs="Arial"/>
        </w:rPr>
      </w:pPr>
    </w:p>
    <w:p w14:paraId="707C6DF4" w14:textId="77777777" w:rsidR="00B704D1" w:rsidRDefault="00B704D1">
      <w:pPr>
        <w:jc w:val="center"/>
        <w:rPr>
          <w:rFonts w:cs="Arial"/>
        </w:rPr>
      </w:pPr>
    </w:p>
    <w:p w14:paraId="70930EDE" w14:textId="77777777" w:rsidR="00B704D1" w:rsidRDefault="00B704D1">
      <w:pPr>
        <w:jc w:val="center"/>
        <w:rPr>
          <w:rFonts w:cs="Arial"/>
        </w:rPr>
      </w:pPr>
    </w:p>
    <w:p w14:paraId="54AE43C6" w14:textId="77777777" w:rsidR="00B704D1" w:rsidRDefault="00B704D1">
      <w:pPr>
        <w:jc w:val="center"/>
        <w:rPr>
          <w:rFonts w:cs="Arial"/>
        </w:rPr>
      </w:pPr>
    </w:p>
    <w:p w14:paraId="3C6AD6C6" w14:textId="77777777" w:rsidR="00B704D1" w:rsidRDefault="00B704D1">
      <w:pPr>
        <w:jc w:val="center"/>
        <w:rPr>
          <w:rFonts w:cs="Arial"/>
        </w:rPr>
      </w:pPr>
    </w:p>
    <w:p w14:paraId="69BE4D95" w14:textId="77777777" w:rsidR="00B704D1" w:rsidRDefault="00B704D1">
      <w:pPr>
        <w:jc w:val="center"/>
        <w:rPr>
          <w:rFonts w:cs="Arial"/>
        </w:rPr>
      </w:pPr>
    </w:p>
    <w:p w14:paraId="44B33D4C" w14:textId="77777777" w:rsidR="00B704D1" w:rsidRDefault="00B704D1">
      <w:pPr>
        <w:jc w:val="center"/>
        <w:rPr>
          <w:rFonts w:cs="Arial"/>
        </w:rPr>
      </w:pPr>
    </w:p>
    <w:p w14:paraId="2B43633A" w14:textId="77777777" w:rsidR="00B704D1" w:rsidRDefault="00B704D1">
      <w:pPr>
        <w:jc w:val="center"/>
        <w:rPr>
          <w:rFonts w:cs="Arial"/>
        </w:rPr>
      </w:pPr>
    </w:p>
    <w:p w14:paraId="53428102" w14:textId="77777777" w:rsidR="00B704D1" w:rsidRDefault="00B704D1">
      <w:pPr>
        <w:jc w:val="center"/>
        <w:rPr>
          <w:rFonts w:cs="Arial"/>
        </w:rPr>
      </w:pPr>
    </w:p>
    <w:p w14:paraId="395C1ADE" w14:textId="77777777" w:rsidR="00B704D1" w:rsidRDefault="00B704D1">
      <w:pPr>
        <w:jc w:val="center"/>
        <w:rPr>
          <w:rFonts w:cs="Arial"/>
        </w:rPr>
      </w:pPr>
    </w:p>
    <w:p w14:paraId="1D7F9B21" w14:textId="77777777" w:rsidR="00B704D1" w:rsidRDefault="00B704D1">
      <w:pPr>
        <w:jc w:val="center"/>
        <w:rPr>
          <w:rFonts w:cs="Arial"/>
        </w:rPr>
      </w:pPr>
    </w:p>
    <w:p w14:paraId="436F0AB8" w14:textId="77777777" w:rsidR="00B704D1" w:rsidRDefault="00B704D1">
      <w:pPr>
        <w:jc w:val="center"/>
        <w:rPr>
          <w:rFonts w:cs="Arial"/>
        </w:rPr>
      </w:pPr>
    </w:p>
    <w:p w14:paraId="15FB047F" w14:textId="77777777" w:rsidR="00B704D1" w:rsidRDefault="00B704D1">
      <w:pPr>
        <w:jc w:val="center"/>
        <w:rPr>
          <w:rFonts w:cs="Arial"/>
        </w:rPr>
      </w:pPr>
    </w:p>
    <w:p w14:paraId="59E832D5" w14:textId="77777777" w:rsidR="00B704D1" w:rsidRDefault="00B704D1">
      <w:pPr>
        <w:jc w:val="center"/>
        <w:rPr>
          <w:rFonts w:cs="Arial"/>
        </w:rPr>
      </w:pPr>
    </w:p>
    <w:p w14:paraId="3BF30626" w14:textId="77777777" w:rsidR="00B704D1" w:rsidRDefault="00612135">
      <w:pPr>
        <w:jc w:val="center"/>
        <w:rPr>
          <w:rFonts w:cs="Arial"/>
          <w:b/>
          <w:bCs/>
        </w:rPr>
      </w:pPr>
      <w:r>
        <w:rPr>
          <w:rFonts w:cs="Arial"/>
          <w:b/>
          <w:bCs/>
        </w:rPr>
        <w:lastRenderedPageBreak/>
        <w:t>APPENDIX III</w:t>
      </w:r>
    </w:p>
    <w:p w14:paraId="753FA170" w14:textId="77777777" w:rsidR="00B704D1" w:rsidRDefault="00612135">
      <w:pPr>
        <w:jc w:val="center"/>
        <w:rPr>
          <w:rFonts w:cs="Arial"/>
          <w:b/>
          <w:bCs/>
        </w:rPr>
      </w:pPr>
      <w:r>
        <w:rPr>
          <w:rFonts w:cs="Arial"/>
          <w:b/>
          <w:bCs/>
        </w:rPr>
        <w:t>FIT OUT GUIDE</w:t>
      </w:r>
    </w:p>
    <w:p w14:paraId="092F85D2" w14:textId="77777777" w:rsidR="00B704D1" w:rsidRDefault="00B704D1">
      <w:pPr>
        <w:jc w:val="center"/>
        <w:rPr>
          <w:rFonts w:cs="Arial"/>
        </w:rPr>
      </w:pPr>
    </w:p>
    <w:p w14:paraId="7F2D7232" w14:textId="77777777" w:rsidR="00B704D1" w:rsidRDefault="00B704D1">
      <w:pPr>
        <w:jc w:val="center"/>
        <w:rPr>
          <w:rFonts w:cs="Arial"/>
        </w:rPr>
      </w:pPr>
    </w:p>
    <w:p w14:paraId="0D82EF1D" w14:textId="77777777" w:rsidR="00B704D1" w:rsidRDefault="00B704D1">
      <w:pPr>
        <w:jc w:val="center"/>
        <w:rPr>
          <w:rFonts w:cs="Arial"/>
        </w:rPr>
      </w:pPr>
    </w:p>
    <w:p w14:paraId="731BE441" w14:textId="77777777" w:rsidR="00B704D1" w:rsidRDefault="00B704D1">
      <w:pPr>
        <w:jc w:val="center"/>
        <w:rPr>
          <w:rFonts w:cs="Arial"/>
        </w:rPr>
      </w:pPr>
    </w:p>
    <w:p w14:paraId="10107EB6" w14:textId="77777777" w:rsidR="00B704D1" w:rsidRDefault="00B704D1">
      <w:pPr>
        <w:jc w:val="center"/>
        <w:rPr>
          <w:rFonts w:cs="Arial"/>
        </w:rPr>
      </w:pPr>
    </w:p>
    <w:p w14:paraId="63D9D193" w14:textId="77777777" w:rsidR="00B704D1" w:rsidRDefault="00B704D1">
      <w:pPr>
        <w:jc w:val="center"/>
        <w:rPr>
          <w:rFonts w:cs="Arial"/>
        </w:rPr>
      </w:pPr>
    </w:p>
    <w:p w14:paraId="3649DCDA" w14:textId="77777777" w:rsidR="00B704D1" w:rsidRDefault="00B704D1">
      <w:pPr>
        <w:jc w:val="center"/>
        <w:rPr>
          <w:rFonts w:cs="Arial"/>
        </w:rPr>
      </w:pPr>
    </w:p>
    <w:p w14:paraId="4AAA78FA" w14:textId="77777777" w:rsidR="00B704D1" w:rsidRDefault="00B704D1">
      <w:pPr>
        <w:jc w:val="center"/>
        <w:rPr>
          <w:rFonts w:cs="Arial"/>
        </w:rPr>
      </w:pPr>
    </w:p>
    <w:p w14:paraId="08EFEA3D" w14:textId="77777777" w:rsidR="00B704D1" w:rsidRDefault="00B704D1">
      <w:pPr>
        <w:jc w:val="center"/>
        <w:rPr>
          <w:rFonts w:cs="Arial"/>
        </w:rPr>
      </w:pPr>
    </w:p>
    <w:p w14:paraId="76F9CA59" w14:textId="77777777" w:rsidR="00B704D1" w:rsidRDefault="00B704D1">
      <w:pPr>
        <w:jc w:val="center"/>
        <w:rPr>
          <w:rFonts w:cs="Arial"/>
        </w:rPr>
      </w:pPr>
    </w:p>
    <w:p w14:paraId="67D4AE44" w14:textId="77777777" w:rsidR="00B704D1" w:rsidRDefault="00B704D1">
      <w:pPr>
        <w:jc w:val="center"/>
        <w:rPr>
          <w:rFonts w:cs="Arial"/>
        </w:rPr>
      </w:pPr>
    </w:p>
    <w:p w14:paraId="652E634F" w14:textId="77777777" w:rsidR="00B704D1" w:rsidRDefault="00B704D1">
      <w:pPr>
        <w:jc w:val="center"/>
        <w:rPr>
          <w:rFonts w:cs="Arial"/>
        </w:rPr>
      </w:pPr>
    </w:p>
    <w:p w14:paraId="3FA4AA29" w14:textId="77777777" w:rsidR="00B704D1" w:rsidRDefault="00B704D1">
      <w:pPr>
        <w:jc w:val="center"/>
        <w:rPr>
          <w:rFonts w:cs="Arial"/>
        </w:rPr>
      </w:pPr>
    </w:p>
    <w:p w14:paraId="2B20C648" w14:textId="77777777" w:rsidR="00B704D1" w:rsidRDefault="00B704D1">
      <w:pPr>
        <w:jc w:val="center"/>
        <w:rPr>
          <w:rFonts w:cs="Arial"/>
        </w:rPr>
      </w:pPr>
    </w:p>
    <w:p w14:paraId="23637467" w14:textId="77777777" w:rsidR="00B704D1" w:rsidRDefault="00B704D1">
      <w:pPr>
        <w:jc w:val="center"/>
        <w:rPr>
          <w:rFonts w:cs="Arial"/>
        </w:rPr>
      </w:pPr>
    </w:p>
    <w:p w14:paraId="39754865" w14:textId="77777777" w:rsidR="00B704D1" w:rsidRDefault="00B704D1">
      <w:pPr>
        <w:jc w:val="center"/>
        <w:rPr>
          <w:rFonts w:cs="Arial"/>
        </w:rPr>
      </w:pPr>
    </w:p>
    <w:p w14:paraId="63670E46" w14:textId="77777777" w:rsidR="00B704D1" w:rsidRDefault="00B704D1">
      <w:pPr>
        <w:jc w:val="center"/>
        <w:rPr>
          <w:rFonts w:cs="Arial"/>
        </w:rPr>
      </w:pPr>
    </w:p>
    <w:p w14:paraId="039B8D7E" w14:textId="77777777" w:rsidR="00B704D1" w:rsidRDefault="00B704D1">
      <w:pPr>
        <w:jc w:val="center"/>
        <w:rPr>
          <w:rFonts w:cs="Arial"/>
        </w:rPr>
      </w:pPr>
    </w:p>
    <w:p w14:paraId="018FCA22" w14:textId="77777777" w:rsidR="00B704D1" w:rsidRDefault="00B704D1">
      <w:pPr>
        <w:jc w:val="center"/>
        <w:rPr>
          <w:rFonts w:cs="Arial"/>
        </w:rPr>
      </w:pPr>
    </w:p>
    <w:p w14:paraId="044A260A" w14:textId="77777777" w:rsidR="00B704D1" w:rsidRDefault="00B704D1">
      <w:pPr>
        <w:jc w:val="center"/>
        <w:rPr>
          <w:rFonts w:cs="Arial"/>
        </w:rPr>
      </w:pPr>
    </w:p>
    <w:p w14:paraId="2BA1FD24" w14:textId="77777777" w:rsidR="00B704D1" w:rsidRDefault="00B704D1">
      <w:pPr>
        <w:jc w:val="center"/>
        <w:rPr>
          <w:rFonts w:cs="Arial"/>
        </w:rPr>
      </w:pPr>
    </w:p>
    <w:p w14:paraId="00791333" w14:textId="77777777" w:rsidR="00B704D1" w:rsidRDefault="00B704D1">
      <w:pPr>
        <w:jc w:val="center"/>
        <w:rPr>
          <w:rFonts w:cs="Arial"/>
        </w:rPr>
      </w:pPr>
    </w:p>
    <w:p w14:paraId="3FE239CC" w14:textId="77777777" w:rsidR="00B704D1" w:rsidRDefault="00B704D1">
      <w:pPr>
        <w:jc w:val="center"/>
        <w:rPr>
          <w:rFonts w:cs="Arial"/>
        </w:rPr>
      </w:pPr>
    </w:p>
    <w:p w14:paraId="64D01406" w14:textId="77777777" w:rsidR="00B704D1" w:rsidRDefault="00B704D1">
      <w:pPr>
        <w:jc w:val="center"/>
        <w:rPr>
          <w:rFonts w:cs="Arial"/>
        </w:rPr>
      </w:pPr>
    </w:p>
    <w:p w14:paraId="1D9D0DC3" w14:textId="77777777" w:rsidR="00B704D1" w:rsidRDefault="00B704D1">
      <w:pPr>
        <w:jc w:val="center"/>
        <w:rPr>
          <w:rFonts w:cs="Arial"/>
        </w:rPr>
      </w:pPr>
    </w:p>
    <w:p w14:paraId="2D25B4AD" w14:textId="77777777" w:rsidR="00B704D1" w:rsidRDefault="00B704D1">
      <w:pPr>
        <w:jc w:val="center"/>
        <w:rPr>
          <w:rFonts w:cs="Arial"/>
        </w:rPr>
      </w:pPr>
    </w:p>
    <w:p w14:paraId="1A912B97" w14:textId="77777777" w:rsidR="00B704D1" w:rsidRDefault="00B704D1">
      <w:pPr>
        <w:jc w:val="center"/>
        <w:rPr>
          <w:rFonts w:cs="Arial"/>
        </w:rPr>
      </w:pPr>
    </w:p>
    <w:p w14:paraId="4E41F20F" w14:textId="77777777" w:rsidR="00B704D1" w:rsidRDefault="00B704D1">
      <w:pPr>
        <w:jc w:val="center"/>
        <w:rPr>
          <w:rFonts w:cs="Arial"/>
        </w:rPr>
      </w:pPr>
    </w:p>
    <w:p w14:paraId="5B005378" w14:textId="77777777" w:rsidR="00B704D1" w:rsidRDefault="00B704D1">
      <w:pPr>
        <w:jc w:val="center"/>
        <w:rPr>
          <w:rFonts w:cs="Arial"/>
        </w:rPr>
      </w:pPr>
    </w:p>
    <w:p w14:paraId="2984DCD2" w14:textId="77777777" w:rsidR="00B704D1" w:rsidRDefault="00B704D1">
      <w:pPr>
        <w:rPr>
          <w:rFonts w:cs="Arial"/>
        </w:rPr>
      </w:pPr>
    </w:p>
    <w:p w14:paraId="69183549" w14:textId="77777777" w:rsidR="00B704D1" w:rsidRDefault="00612135">
      <w:pPr>
        <w:jc w:val="center"/>
        <w:rPr>
          <w:rFonts w:cs="Arial"/>
          <w:b/>
          <w:bCs/>
        </w:rPr>
      </w:pPr>
      <w:r>
        <w:rPr>
          <w:rFonts w:cs="Arial"/>
          <w:b/>
          <w:bCs/>
        </w:rPr>
        <w:lastRenderedPageBreak/>
        <w:t>APPENDIX IV</w:t>
      </w:r>
    </w:p>
    <w:p w14:paraId="60C118EB" w14:textId="77777777" w:rsidR="00B704D1" w:rsidRDefault="00612135">
      <w:pPr>
        <w:jc w:val="center"/>
        <w:rPr>
          <w:rFonts w:cs="Arial"/>
          <w:b/>
          <w:bCs/>
        </w:rPr>
      </w:pPr>
      <w:r>
        <w:rPr>
          <w:rFonts w:cs="Arial"/>
          <w:b/>
          <w:bCs/>
        </w:rPr>
        <w:t xml:space="preserve">LANDLORD’S PROVISIONS </w:t>
      </w:r>
    </w:p>
    <w:p w14:paraId="10364252" w14:textId="77777777" w:rsidR="00B704D1" w:rsidRDefault="00B704D1">
      <w:pPr>
        <w:jc w:val="center"/>
        <w:rPr>
          <w:rFonts w:cs="Arial"/>
          <w:b/>
          <w:bCs/>
        </w:rPr>
      </w:pPr>
    </w:p>
    <w:p w14:paraId="0C9B0940" w14:textId="77777777" w:rsidR="00B704D1" w:rsidRDefault="00B704D1">
      <w:pPr>
        <w:jc w:val="center"/>
        <w:rPr>
          <w:rFonts w:cs="Arial"/>
          <w:b/>
          <w:bCs/>
        </w:rPr>
      </w:pPr>
    </w:p>
    <w:p w14:paraId="32BE9E57" w14:textId="77777777" w:rsidR="00B704D1" w:rsidRDefault="00B704D1">
      <w:pPr>
        <w:jc w:val="center"/>
        <w:rPr>
          <w:rFonts w:cs="Arial"/>
          <w:b/>
          <w:bCs/>
        </w:rPr>
      </w:pPr>
    </w:p>
    <w:p w14:paraId="55CD2B06" w14:textId="77777777" w:rsidR="00B704D1" w:rsidRDefault="00B704D1">
      <w:pPr>
        <w:jc w:val="center"/>
        <w:rPr>
          <w:rFonts w:cs="Arial"/>
          <w:b/>
          <w:bCs/>
        </w:rPr>
      </w:pPr>
    </w:p>
    <w:p w14:paraId="3AF86098" w14:textId="77777777" w:rsidR="00B704D1" w:rsidRDefault="00B704D1">
      <w:pPr>
        <w:jc w:val="center"/>
        <w:rPr>
          <w:rFonts w:cs="Arial"/>
          <w:b/>
          <w:bCs/>
        </w:rPr>
      </w:pPr>
    </w:p>
    <w:p w14:paraId="659E71C5" w14:textId="77777777" w:rsidR="00B704D1" w:rsidRDefault="00B704D1">
      <w:pPr>
        <w:jc w:val="center"/>
        <w:rPr>
          <w:rFonts w:cs="Arial"/>
          <w:b/>
          <w:bCs/>
        </w:rPr>
      </w:pPr>
    </w:p>
    <w:p w14:paraId="0A7F8882" w14:textId="77777777" w:rsidR="00B704D1" w:rsidRDefault="00B704D1">
      <w:pPr>
        <w:jc w:val="center"/>
        <w:rPr>
          <w:rFonts w:cs="Arial"/>
          <w:b/>
          <w:bCs/>
        </w:rPr>
      </w:pPr>
    </w:p>
    <w:p w14:paraId="59A492F4" w14:textId="77777777" w:rsidR="00B704D1" w:rsidRDefault="00B704D1">
      <w:pPr>
        <w:jc w:val="center"/>
        <w:rPr>
          <w:rFonts w:cs="Arial"/>
          <w:b/>
          <w:bCs/>
        </w:rPr>
      </w:pPr>
    </w:p>
    <w:p w14:paraId="19A68F88" w14:textId="77777777" w:rsidR="00B704D1" w:rsidRDefault="00B704D1">
      <w:pPr>
        <w:jc w:val="center"/>
        <w:rPr>
          <w:rFonts w:cs="Arial"/>
          <w:b/>
          <w:bCs/>
        </w:rPr>
      </w:pPr>
    </w:p>
    <w:p w14:paraId="25DD15AC" w14:textId="77777777" w:rsidR="00B704D1" w:rsidRDefault="00B704D1">
      <w:pPr>
        <w:jc w:val="center"/>
        <w:rPr>
          <w:rFonts w:cs="Arial"/>
          <w:b/>
          <w:bCs/>
        </w:rPr>
      </w:pPr>
    </w:p>
    <w:p w14:paraId="2D9522FB" w14:textId="77777777" w:rsidR="00B704D1" w:rsidRDefault="00B704D1">
      <w:pPr>
        <w:jc w:val="center"/>
        <w:rPr>
          <w:rFonts w:cs="Arial"/>
          <w:b/>
          <w:bCs/>
        </w:rPr>
      </w:pPr>
    </w:p>
    <w:p w14:paraId="4D6BB333" w14:textId="77777777" w:rsidR="00B704D1" w:rsidRDefault="00B704D1">
      <w:pPr>
        <w:jc w:val="center"/>
        <w:rPr>
          <w:rFonts w:cs="Arial"/>
          <w:b/>
          <w:bCs/>
        </w:rPr>
      </w:pPr>
    </w:p>
    <w:p w14:paraId="37C69853" w14:textId="77777777" w:rsidR="00B704D1" w:rsidRDefault="00B704D1">
      <w:pPr>
        <w:jc w:val="center"/>
        <w:rPr>
          <w:rFonts w:cs="Arial"/>
          <w:b/>
          <w:bCs/>
        </w:rPr>
      </w:pPr>
    </w:p>
    <w:p w14:paraId="58CE781A" w14:textId="77777777" w:rsidR="00B704D1" w:rsidRDefault="00B704D1">
      <w:pPr>
        <w:jc w:val="center"/>
        <w:rPr>
          <w:rFonts w:cs="Arial"/>
          <w:b/>
          <w:bCs/>
        </w:rPr>
      </w:pPr>
    </w:p>
    <w:p w14:paraId="03E25005" w14:textId="77777777" w:rsidR="00B704D1" w:rsidRDefault="00B704D1">
      <w:pPr>
        <w:jc w:val="center"/>
        <w:rPr>
          <w:rFonts w:cs="Arial"/>
          <w:b/>
          <w:bCs/>
        </w:rPr>
      </w:pPr>
    </w:p>
    <w:p w14:paraId="1C2489BD" w14:textId="77777777" w:rsidR="00B704D1" w:rsidRDefault="00B704D1">
      <w:pPr>
        <w:jc w:val="center"/>
        <w:rPr>
          <w:rFonts w:cs="Arial"/>
          <w:b/>
          <w:bCs/>
        </w:rPr>
      </w:pPr>
    </w:p>
    <w:p w14:paraId="40C4DACC" w14:textId="77777777" w:rsidR="00B704D1" w:rsidRDefault="00B704D1">
      <w:pPr>
        <w:jc w:val="center"/>
        <w:rPr>
          <w:rFonts w:cs="Arial"/>
          <w:b/>
          <w:bCs/>
        </w:rPr>
      </w:pPr>
    </w:p>
    <w:p w14:paraId="5B0A945B" w14:textId="77777777" w:rsidR="00B704D1" w:rsidRDefault="00B704D1">
      <w:pPr>
        <w:jc w:val="center"/>
        <w:rPr>
          <w:rFonts w:cs="Arial"/>
          <w:b/>
          <w:bCs/>
        </w:rPr>
      </w:pPr>
    </w:p>
    <w:p w14:paraId="3FEA5581" w14:textId="77777777" w:rsidR="00B704D1" w:rsidRDefault="00B704D1">
      <w:pPr>
        <w:jc w:val="center"/>
        <w:rPr>
          <w:rFonts w:cs="Arial"/>
          <w:b/>
          <w:bCs/>
        </w:rPr>
      </w:pPr>
    </w:p>
    <w:p w14:paraId="1BDF05AA" w14:textId="77777777" w:rsidR="00B704D1" w:rsidRDefault="00B704D1">
      <w:pPr>
        <w:jc w:val="center"/>
        <w:rPr>
          <w:rFonts w:cs="Arial"/>
          <w:b/>
          <w:bCs/>
        </w:rPr>
      </w:pPr>
    </w:p>
    <w:p w14:paraId="55E90F64" w14:textId="77777777" w:rsidR="00B704D1" w:rsidRDefault="00B704D1">
      <w:pPr>
        <w:jc w:val="center"/>
        <w:rPr>
          <w:rFonts w:cs="Arial"/>
          <w:b/>
          <w:bCs/>
        </w:rPr>
      </w:pPr>
    </w:p>
    <w:p w14:paraId="690057DA" w14:textId="77777777" w:rsidR="00B704D1" w:rsidRDefault="00B704D1">
      <w:pPr>
        <w:jc w:val="center"/>
        <w:rPr>
          <w:rFonts w:cs="Arial"/>
          <w:b/>
          <w:bCs/>
        </w:rPr>
      </w:pPr>
    </w:p>
    <w:p w14:paraId="4D372EF2" w14:textId="77777777" w:rsidR="00B704D1" w:rsidRDefault="00B704D1">
      <w:pPr>
        <w:jc w:val="center"/>
        <w:rPr>
          <w:rFonts w:cs="Arial"/>
          <w:b/>
          <w:bCs/>
        </w:rPr>
      </w:pPr>
    </w:p>
    <w:p w14:paraId="5910D134" w14:textId="77777777" w:rsidR="00B704D1" w:rsidRDefault="00B704D1">
      <w:pPr>
        <w:jc w:val="center"/>
        <w:rPr>
          <w:rFonts w:cs="Arial"/>
          <w:b/>
          <w:bCs/>
        </w:rPr>
      </w:pPr>
    </w:p>
    <w:p w14:paraId="7536A92E" w14:textId="77777777" w:rsidR="00B704D1" w:rsidRDefault="00B704D1">
      <w:pPr>
        <w:jc w:val="center"/>
        <w:rPr>
          <w:rFonts w:cs="Arial"/>
          <w:b/>
          <w:bCs/>
        </w:rPr>
      </w:pPr>
    </w:p>
    <w:p w14:paraId="4D053C20" w14:textId="77777777" w:rsidR="00B704D1" w:rsidRDefault="00B704D1">
      <w:pPr>
        <w:jc w:val="center"/>
        <w:rPr>
          <w:rFonts w:cs="Arial"/>
          <w:b/>
          <w:bCs/>
        </w:rPr>
      </w:pPr>
    </w:p>
    <w:p w14:paraId="5CE07F8D" w14:textId="77777777" w:rsidR="00B704D1" w:rsidRDefault="00B704D1">
      <w:pPr>
        <w:jc w:val="center"/>
        <w:rPr>
          <w:rFonts w:cs="Arial"/>
          <w:b/>
          <w:bCs/>
        </w:rPr>
      </w:pPr>
    </w:p>
    <w:p w14:paraId="2B8A1B97" w14:textId="77777777" w:rsidR="00B704D1" w:rsidRDefault="00B704D1">
      <w:pPr>
        <w:jc w:val="center"/>
        <w:rPr>
          <w:rFonts w:cs="Arial"/>
          <w:b/>
          <w:bCs/>
        </w:rPr>
      </w:pPr>
    </w:p>
    <w:p w14:paraId="6C5141C0" w14:textId="77777777" w:rsidR="00B704D1" w:rsidRDefault="00B704D1">
      <w:pPr>
        <w:jc w:val="center"/>
        <w:rPr>
          <w:rFonts w:cs="Arial"/>
          <w:b/>
          <w:bCs/>
        </w:rPr>
      </w:pPr>
    </w:p>
    <w:p w14:paraId="0454510C" w14:textId="77777777" w:rsidR="00B704D1" w:rsidRDefault="00B704D1">
      <w:pPr>
        <w:jc w:val="center"/>
        <w:rPr>
          <w:rFonts w:cs="Arial"/>
          <w:b/>
          <w:bCs/>
        </w:rPr>
      </w:pPr>
    </w:p>
    <w:p w14:paraId="31B5FB39" w14:textId="77777777" w:rsidR="00B704D1" w:rsidRDefault="00612135">
      <w:pPr>
        <w:jc w:val="center"/>
        <w:rPr>
          <w:rFonts w:cs="Arial"/>
          <w:b/>
          <w:bCs/>
        </w:rPr>
      </w:pPr>
      <w:r>
        <w:rPr>
          <w:rFonts w:cs="Arial"/>
          <w:b/>
          <w:bCs/>
        </w:rPr>
        <w:lastRenderedPageBreak/>
        <w:t>APPENDIX V</w:t>
      </w:r>
      <w:bookmarkStart w:id="4" w:name="_GoBack"/>
      <w:bookmarkEnd w:id="4"/>
    </w:p>
    <w:p w14:paraId="2D738696" w14:textId="77777777" w:rsidR="00B704D1" w:rsidRDefault="00612135">
      <w:pPr>
        <w:jc w:val="center"/>
        <w:rPr>
          <w:rFonts w:cs="Arial"/>
          <w:b/>
          <w:bCs/>
        </w:rPr>
      </w:pPr>
      <w:r>
        <w:rPr>
          <w:rFonts w:cs="Arial"/>
          <w:b/>
          <w:bCs/>
        </w:rPr>
        <w:t xml:space="preserve">HOUSE RULES </w:t>
      </w:r>
    </w:p>
    <w:p w14:paraId="256032B7" w14:textId="77777777" w:rsidR="00B704D1" w:rsidRDefault="00B704D1">
      <w:pPr>
        <w:jc w:val="center"/>
        <w:rPr>
          <w:rFonts w:cs="Arial"/>
          <w:b/>
          <w:bCs/>
        </w:rPr>
      </w:pPr>
    </w:p>
    <w:p w14:paraId="287A12AC" w14:textId="00082110" w:rsidR="00B704D1" w:rsidRDefault="00612135">
      <w:pPr>
        <w:jc w:val="center"/>
        <w:rPr>
          <w:rFonts w:cs="Arial"/>
          <w:b/>
          <w:bCs/>
        </w:rPr>
      </w:pPr>
      <w:r>
        <w:rPr>
          <w:rFonts w:cs="Arial"/>
          <w:b/>
          <w:bCs/>
        </w:rPr>
        <w:t xml:space="preserve"> </w:t>
      </w:r>
    </w:p>
    <w:sectPr w:rsidR="00B704D1">
      <w:headerReference w:type="default" r:id="rId9"/>
      <w:footerReference w:type="default" r:id="rId10"/>
      <w:headerReference w:type="first" r:id="rId11"/>
      <w:footerReference w:type="first" r:id="rId12"/>
      <w:pgSz w:w="12240" w:h="15840"/>
      <w:pgMar w:top="720" w:right="1440" w:bottom="720" w:left="1440" w:header="720" w:footer="272" w:gutter="0"/>
      <w:pgNumType w:start="1"/>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D4A71" w16cid:durableId="1F11CEF7"/>
  <w16cid:commentId w16cid:paraId="303295DB" w16cid:durableId="1F11DE2F"/>
  <w16cid:commentId w16cid:paraId="0A8D77D4" w16cid:durableId="1F11DE59"/>
  <w16cid:commentId w16cid:paraId="5D943EE3" w16cid:durableId="1F11CEF8"/>
  <w16cid:commentId w16cid:paraId="19B74158" w16cid:durableId="1F11CEF9"/>
  <w16cid:commentId w16cid:paraId="6F767C08" w16cid:durableId="1F11CEFA"/>
  <w16cid:commentId w16cid:paraId="20436FF8" w16cid:durableId="1F11CEFB"/>
  <w16cid:commentId w16cid:paraId="64F93E39" w16cid:durableId="1F11CEFC"/>
  <w16cid:commentId w16cid:paraId="1AD857B0" w16cid:durableId="1F11CEFD"/>
  <w16cid:commentId w16cid:paraId="5C22318D" w16cid:durableId="1F11CEFE"/>
  <w16cid:commentId w16cid:paraId="09246F86" w16cid:durableId="1F11CEFF"/>
  <w16cid:commentId w16cid:paraId="1AEB5367" w16cid:durableId="1F11CF00"/>
  <w16cid:commentId w16cid:paraId="5BB541B7" w16cid:durableId="1F11CF01"/>
  <w16cid:commentId w16cid:paraId="331A10FB" w16cid:durableId="1F11CF02"/>
  <w16cid:commentId w16cid:paraId="358963D6" w16cid:durableId="1F11CF03"/>
  <w16cid:commentId w16cid:paraId="1CC107C3" w16cid:durableId="1F11CF04"/>
  <w16cid:commentId w16cid:paraId="1FD46165" w16cid:durableId="1F11CF05"/>
  <w16cid:commentId w16cid:paraId="3C5039E3" w16cid:durableId="1F11CF06"/>
  <w16cid:commentId w16cid:paraId="30262B91" w16cid:durableId="1F11DA2B"/>
  <w16cid:commentId w16cid:paraId="5469112B" w16cid:durableId="1F11CF07"/>
  <w16cid:commentId w16cid:paraId="691C22B1" w16cid:durableId="1F11CF08"/>
  <w16cid:commentId w16cid:paraId="60704F08" w16cid:durableId="1F11CF09"/>
  <w16cid:commentId w16cid:paraId="58F856A3" w16cid:durableId="1F11CF0A"/>
  <w16cid:commentId w16cid:paraId="35207BE3" w16cid:durableId="1F11CF0B"/>
  <w16cid:commentId w16cid:paraId="31011E61" w16cid:durableId="1F11CF0C"/>
  <w16cid:commentId w16cid:paraId="63AB677B" w16cid:durableId="1F11CF0D"/>
  <w16cid:commentId w16cid:paraId="679E102E" w16cid:durableId="1F11CF0E"/>
  <w16cid:commentId w16cid:paraId="56B86967" w16cid:durableId="1F11CF0F"/>
  <w16cid:commentId w16cid:paraId="64A96A7F" w16cid:durableId="1F11CF10"/>
  <w16cid:commentId w16cid:paraId="74B03B99" w16cid:durableId="1F11CF11"/>
  <w16cid:commentId w16cid:paraId="369E6A6E" w16cid:durableId="1F11CF12"/>
  <w16cid:commentId w16cid:paraId="3C9E778C" w16cid:durableId="1F11CF13"/>
  <w16cid:commentId w16cid:paraId="29EB76FB" w16cid:durableId="1F11D48A"/>
  <w16cid:commentId w16cid:paraId="37065A8C" w16cid:durableId="1F11CF14"/>
  <w16cid:commentId w16cid:paraId="186A45BA" w16cid:durableId="1F11CF15"/>
  <w16cid:commentId w16cid:paraId="6D9F9C8B" w16cid:durableId="1F11DF8A"/>
  <w16cid:commentId w16cid:paraId="4636CC7D" w16cid:durableId="1F11D43A"/>
  <w16cid:commentId w16cid:paraId="412D2054" w16cid:durableId="1F11C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3427D" w14:textId="77777777" w:rsidR="00D550EF" w:rsidRDefault="00D550EF">
      <w:pPr>
        <w:spacing w:after="0" w:line="240" w:lineRule="auto"/>
      </w:pPr>
      <w:r>
        <w:separator/>
      </w:r>
    </w:p>
  </w:endnote>
  <w:endnote w:type="continuationSeparator" w:id="0">
    <w:p w14:paraId="495F167D" w14:textId="77777777" w:rsidR="00D550EF" w:rsidRDefault="00D5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3920" w14:textId="42E372C2" w:rsidR="00D550EF" w:rsidRDefault="00D550EF">
    <w:pPr>
      <w:pStyle w:val="Footer"/>
      <w:jc w:val="center"/>
    </w:pPr>
    <w:r>
      <w:fldChar w:fldCharType="begin"/>
    </w:r>
    <w:r>
      <w:instrText xml:space="preserve"> PAGE   \* MERGEFORMAT </w:instrText>
    </w:r>
    <w:r>
      <w:fldChar w:fldCharType="separate"/>
    </w:r>
    <w:r w:rsidR="006A3F4F">
      <w:rPr>
        <w:noProof/>
      </w:rPr>
      <w:t>58</w:t>
    </w:r>
    <w:r>
      <w:fldChar w:fldCharType="end"/>
    </w:r>
  </w:p>
  <w:p w14:paraId="4A4E4961" w14:textId="77777777" w:rsidR="00D550EF" w:rsidRDefault="00D550EF">
    <w:pPr>
      <w:pStyle w:val="Footer"/>
      <w:tabs>
        <w:tab w:val="clear" w:pos="864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0D70" w14:textId="77777777" w:rsidR="00D550EF" w:rsidRDefault="00D550EF">
    <w:pPr>
      <w:pStyle w:val="Footer"/>
      <w:tabs>
        <w:tab w:val="clear" w:pos="8640"/>
        <w:tab w:val="right" w:pos="9336"/>
      </w:tabs>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00A81" w14:textId="77777777" w:rsidR="00D550EF" w:rsidRDefault="00D550EF">
      <w:pPr>
        <w:spacing w:after="0" w:line="240" w:lineRule="auto"/>
      </w:pPr>
      <w:r>
        <w:separator/>
      </w:r>
    </w:p>
  </w:footnote>
  <w:footnote w:type="continuationSeparator" w:id="0">
    <w:p w14:paraId="209AE1BC" w14:textId="77777777" w:rsidR="00D550EF" w:rsidRDefault="00D5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FEB77" w14:textId="77777777" w:rsidR="00255B32" w:rsidRDefault="00255B32">
    <w:pPr>
      <w:pStyle w:val="Header"/>
    </w:pPr>
  </w:p>
  <w:p w14:paraId="52926D6E" w14:textId="77777777" w:rsidR="00255B32" w:rsidRDefault="00255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3EE8" w14:textId="77777777" w:rsidR="00D550EF" w:rsidRDefault="00D550EF">
    <w:pPr>
      <w:pStyle w:val="Header"/>
      <w:framePr w:wrap="around" w:vAnchor="text" w:hAnchor="margin" w:xAlign="center" w:y="1"/>
      <w:rPr>
        <w:rStyle w:val="PageNumber"/>
      </w:rPr>
    </w:pPr>
  </w:p>
  <w:p w14:paraId="6FAE3ECB" w14:textId="77777777" w:rsidR="00D550EF" w:rsidRDefault="00D550EF">
    <w:pPr>
      <w:pStyle w:val="Header"/>
      <w:rPr>
        <w:rFonts w:cs="Arial"/>
        <w:i/>
        <w:sz w:val="18"/>
        <w:szCs w:val="18"/>
      </w:rPr>
    </w:pPr>
    <w:r>
      <w:rPr>
        <w:rFonts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65F5"/>
    <w:multiLevelType w:val="multilevel"/>
    <w:tmpl w:val="0E9E65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C5605C"/>
    <w:multiLevelType w:val="multilevel"/>
    <w:tmpl w:val="36C5605C"/>
    <w:lvl w:ilvl="0">
      <w:start w:val="1"/>
      <w:numFmt w:val="lowerRoman"/>
      <w:lvlText w:val="%1."/>
      <w:lvlJc w:val="left"/>
      <w:pPr>
        <w:ind w:left="780" w:hanging="720"/>
      </w:pPr>
      <w:rPr>
        <w:rFonts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44647F05"/>
    <w:multiLevelType w:val="multilevel"/>
    <w:tmpl w:val="44647F05"/>
    <w:lvl w:ilvl="0">
      <w:start w:val="8"/>
      <w:numFmt w:val="decimal"/>
      <w:lvlText w:val="%1"/>
      <w:lvlJc w:val="left"/>
      <w:pPr>
        <w:tabs>
          <w:tab w:val="left" w:pos="720"/>
        </w:tabs>
        <w:ind w:left="720" w:hanging="720"/>
      </w:pPr>
      <w:rPr>
        <w:rFonts w:hint="default"/>
      </w:rPr>
    </w:lvl>
    <w:lvl w:ilvl="1">
      <w:start w:val="5"/>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720"/>
        </w:tabs>
        <w:ind w:left="720" w:hanging="72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3">
    <w:nsid w:val="4AAE2C4B"/>
    <w:multiLevelType w:val="singleLevel"/>
    <w:tmpl w:val="4AAE2C4B"/>
    <w:lvl w:ilvl="0">
      <w:start w:val="1"/>
      <w:numFmt w:val="lowerLetter"/>
      <w:lvlText w:val="(%1)"/>
      <w:lvlJc w:val="left"/>
      <w:pPr>
        <w:tabs>
          <w:tab w:val="left" w:pos="720"/>
        </w:tabs>
        <w:ind w:left="720" w:hanging="720"/>
      </w:pPr>
      <w:rPr>
        <w:rFonts w:hint="default"/>
      </w:rPr>
    </w:lvl>
  </w:abstractNum>
  <w:abstractNum w:abstractNumId="4">
    <w:nsid w:val="50562C5F"/>
    <w:multiLevelType w:val="singleLevel"/>
    <w:tmpl w:val="50562C5F"/>
    <w:lvl w:ilvl="0">
      <w:start w:val="4"/>
      <w:numFmt w:val="lowerLetter"/>
      <w:lvlText w:val="%1)"/>
      <w:lvlJc w:val="left"/>
      <w:pPr>
        <w:tabs>
          <w:tab w:val="left" w:pos="720"/>
        </w:tabs>
        <w:ind w:left="720" w:hanging="720"/>
      </w:pPr>
      <w:rPr>
        <w:rFonts w:hint="default"/>
      </w:rPr>
    </w:lvl>
  </w:abstractNum>
  <w:abstractNum w:abstractNumId="5">
    <w:nsid w:val="56220E80"/>
    <w:multiLevelType w:val="multilevel"/>
    <w:tmpl w:val="56220E80"/>
    <w:lvl w:ilvl="0">
      <w:start w:val="9"/>
      <w:numFmt w:val="decimal"/>
      <w:lvlText w:val="%1"/>
      <w:lvlJc w:val="left"/>
      <w:pPr>
        <w:tabs>
          <w:tab w:val="left" w:pos="720"/>
        </w:tabs>
        <w:ind w:left="720" w:hanging="720"/>
      </w:pPr>
      <w:rPr>
        <w:rFonts w:hint="default"/>
        <w:b w:val="0"/>
      </w:rPr>
    </w:lvl>
    <w:lvl w:ilvl="1">
      <w:start w:val="15"/>
      <w:numFmt w:val="decimal"/>
      <w:lvlText w:val="%1.%2"/>
      <w:lvlJc w:val="left"/>
      <w:pPr>
        <w:tabs>
          <w:tab w:val="left" w:pos="720"/>
        </w:tabs>
        <w:ind w:left="720" w:hanging="72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6">
    <w:nsid w:val="65617946"/>
    <w:multiLevelType w:val="singleLevel"/>
    <w:tmpl w:val="65617946"/>
    <w:lvl w:ilvl="0">
      <w:start w:val="1"/>
      <w:numFmt w:val="lowerLetter"/>
      <w:lvlText w:val="(%1)"/>
      <w:lvlJc w:val="left"/>
      <w:pPr>
        <w:tabs>
          <w:tab w:val="left" w:pos="1440"/>
        </w:tabs>
        <w:ind w:left="1440" w:hanging="720"/>
      </w:pPr>
      <w:rPr>
        <w:rFonts w:hint="default"/>
      </w:rPr>
    </w:lvl>
  </w:abstractNum>
  <w:abstractNum w:abstractNumId="7">
    <w:nsid w:val="72B83B1A"/>
    <w:multiLevelType w:val="multilevel"/>
    <w:tmpl w:val="72B83B1A"/>
    <w:lvl w:ilvl="0">
      <w:numFmt w:val="bullet"/>
      <w:lvlText w:val="-"/>
      <w:lvlJc w:val="left"/>
      <w:pPr>
        <w:ind w:left="720" w:hanging="360"/>
      </w:pPr>
      <w:rPr>
        <w:rFonts w:ascii="Arial" w:eastAsia="SimSun" w:hAnsi="Arial" w:cs="Aria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6451157"/>
    <w:multiLevelType w:val="multilevel"/>
    <w:tmpl w:val="76451157"/>
    <w:lvl w:ilvl="0">
      <w:start w:val="5"/>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3"/>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7"/>
  </w:num>
  <w:num w:numId="2">
    <w:abstractNumId w:val="6"/>
  </w:num>
  <w:num w:numId="3">
    <w:abstractNumId w:val="8"/>
  </w:num>
  <w:num w:numId="4">
    <w:abstractNumId w:val="2"/>
  </w:num>
  <w:num w:numId="5">
    <w:abstractNumId w:val="3"/>
  </w:num>
  <w:num w:numId="6">
    <w:abstractNumId w:val="5"/>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9"/>
    <w:rsid w:val="00000D4F"/>
    <w:rsid w:val="000028BB"/>
    <w:rsid w:val="0000593C"/>
    <w:rsid w:val="00005A0F"/>
    <w:rsid w:val="0001206F"/>
    <w:rsid w:val="00013FEF"/>
    <w:rsid w:val="00014D54"/>
    <w:rsid w:val="00015C58"/>
    <w:rsid w:val="00021C8D"/>
    <w:rsid w:val="0002265B"/>
    <w:rsid w:val="000234B2"/>
    <w:rsid w:val="000239BE"/>
    <w:rsid w:val="00024221"/>
    <w:rsid w:val="00024A7F"/>
    <w:rsid w:val="0002573C"/>
    <w:rsid w:val="00030ECD"/>
    <w:rsid w:val="00035F70"/>
    <w:rsid w:val="00036887"/>
    <w:rsid w:val="0004186D"/>
    <w:rsid w:val="000437AB"/>
    <w:rsid w:val="00044651"/>
    <w:rsid w:val="00045929"/>
    <w:rsid w:val="000518E0"/>
    <w:rsid w:val="0005337A"/>
    <w:rsid w:val="00054376"/>
    <w:rsid w:val="00054FED"/>
    <w:rsid w:val="00055462"/>
    <w:rsid w:val="00060420"/>
    <w:rsid w:val="00061566"/>
    <w:rsid w:val="00062BB8"/>
    <w:rsid w:val="00063260"/>
    <w:rsid w:val="000656DF"/>
    <w:rsid w:val="00066012"/>
    <w:rsid w:val="00066CE2"/>
    <w:rsid w:val="00072036"/>
    <w:rsid w:val="00074974"/>
    <w:rsid w:val="000771B0"/>
    <w:rsid w:val="000801D2"/>
    <w:rsid w:val="00080A31"/>
    <w:rsid w:val="000850E4"/>
    <w:rsid w:val="00086DCF"/>
    <w:rsid w:val="000875E2"/>
    <w:rsid w:val="00090C02"/>
    <w:rsid w:val="00091388"/>
    <w:rsid w:val="00094DBD"/>
    <w:rsid w:val="00097A3C"/>
    <w:rsid w:val="00097AA9"/>
    <w:rsid w:val="000A0B4E"/>
    <w:rsid w:val="000A1FCD"/>
    <w:rsid w:val="000A3169"/>
    <w:rsid w:val="000A3AC8"/>
    <w:rsid w:val="000A47DE"/>
    <w:rsid w:val="000A4857"/>
    <w:rsid w:val="000A5B11"/>
    <w:rsid w:val="000B0667"/>
    <w:rsid w:val="000C0C0C"/>
    <w:rsid w:val="000C39C9"/>
    <w:rsid w:val="000D024E"/>
    <w:rsid w:val="000D0B19"/>
    <w:rsid w:val="000D3520"/>
    <w:rsid w:val="000D4887"/>
    <w:rsid w:val="000D5DDD"/>
    <w:rsid w:val="000D74FF"/>
    <w:rsid w:val="000E02E5"/>
    <w:rsid w:val="000E7ACC"/>
    <w:rsid w:val="000E7F24"/>
    <w:rsid w:val="000E7FFB"/>
    <w:rsid w:val="000F39E4"/>
    <w:rsid w:val="000F3F09"/>
    <w:rsid w:val="000F52C8"/>
    <w:rsid w:val="000F71F6"/>
    <w:rsid w:val="00100E12"/>
    <w:rsid w:val="00101E88"/>
    <w:rsid w:val="00102B41"/>
    <w:rsid w:val="0010595B"/>
    <w:rsid w:val="00105A2F"/>
    <w:rsid w:val="00106CAE"/>
    <w:rsid w:val="0011078A"/>
    <w:rsid w:val="001147FF"/>
    <w:rsid w:val="00116096"/>
    <w:rsid w:val="0011615B"/>
    <w:rsid w:val="00116D6E"/>
    <w:rsid w:val="00120BDD"/>
    <w:rsid w:val="00122473"/>
    <w:rsid w:val="001225C7"/>
    <w:rsid w:val="00123B42"/>
    <w:rsid w:val="001242B8"/>
    <w:rsid w:val="00126214"/>
    <w:rsid w:val="0013093A"/>
    <w:rsid w:val="00131079"/>
    <w:rsid w:val="00136227"/>
    <w:rsid w:val="00137CFF"/>
    <w:rsid w:val="00141B8B"/>
    <w:rsid w:val="0014484B"/>
    <w:rsid w:val="00144967"/>
    <w:rsid w:val="00144FC3"/>
    <w:rsid w:val="00146E5F"/>
    <w:rsid w:val="00147CEE"/>
    <w:rsid w:val="00150F75"/>
    <w:rsid w:val="0015202E"/>
    <w:rsid w:val="00152A32"/>
    <w:rsid w:val="00153ED7"/>
    <w:rsid w:val="00154DE6"/>
    <w:rsid w:val="001550DD"/>
    <w:rsid w:val="001553DB"/>
    <w:rsid w:val="00156E15"/>
    <w:rsid w:val="001571E1"/>
    <w:rsid w:val="00160BCD"/>
    <w:rsid w:val="001646E4"/>
    <w:rsid w:val="00171BB1"/>
    <w:rsid w:val="00171D5D"/>
    <w:rsid w:val="00172182"/>
    <w:rsid w:val="00173526"/>
    <w:rsid w:val="00173B5A"/>
    <w:rsid w:val="001749BB"/>
    <w:rsid w:val="00176B66"/>
    <w:rsid w:val="00176D52"/>
    <w:rsid w:val="00181FC9"/>
    <w:rsid w:val="00182607"/>
    <w:rsid w:val="00182E48"/>
    <w:rsid w:val="001849BB"/>
    <w:rsid w:val="0019381F"/>
    <w:rsid w:val="0019382B"/>
    <w:rsid w:val="00193C20"/>
    <w:rsid w:val="0019483F"/>
    <w:rsid w:val="00194C9B"/>
    <w:rsid w:val="0019644B"/>
    <w:rsid w:val="001A0A6B"/>
    <w:rsid w:val="001A2477"/>
    <w:rsid w:val="001A3FD4"/>
    <w:rsid w:val="001A644C"/>
    <w:rsid w:val="001A6D79"/>
    <w:rsid w:val="001B2B00"/>
    <w:rsid w:val="001B4052"/>
    <w:rsid w:val="001B6020"/>
    <w:rsid w:val="001C0D29"/>
    <w:rsid w:val="001C1A5B"/>
    <w:rsid w:val="001C279F"/>
    <w:rsid w:val="001C320A"/>
    <w:rsid w:val="001D1A66"/>
    <w:rsid w:val="001D43BD"/>
    <w:rsid w:val="001D5825"/>
    <w:rsid w:val="001D7080"/>
    <w:rsid w:val="001D7176"/>
    <w:rsid w:val="001D74F0"/>
    <w:rsid w:val="001E031A"/>
    <w:rsid w:val="001E0664"/>
    <w:rsid w:val="001E1444"/>
    <w:rsid w:val="001E5A07"/>
    <w:rsid w:val="001E7B9A"/>
    <w:rsid w:val="001F00FB"/>
    <w:rsid w:val="001F28BB"/>
    <w:rsid w:val="001F33C2"/>
    <w:rsid w:val="00200483"/>
    <w:rsid w:val="002019D5"/>
    <w:rsid w:val="00201E97"/>
    <w:rsid w:val="00202398"/>
    <w:rsid w:val="00202BE2"/>
    <w:rsid w:val="00203840"/>
    <w:rsid w:val="002040CC"/>
    <w:rsid w:val="002040DA"/>
    <w:rsid w:val="002058F4"/>
    <w:rsid w:val="002104CE"/>
    <w:rsid w:val="00213534"/>
    <w:rsid w:val="00213F93"/>
    <w:rsid w:val="002169E0"/>
    <w:rsid w:val="00223BA4"/>
    <w:rsid w:val="002240A1"/>
    <w:rsid w:val="00231C96"/>
    <w:rsid w:val="00232E35"/>
    <w:rsid w:val="0023490B"/>
    <w:rsid w:val="00234FA9"/>
    <w:rsid w:val="00237C32"/>
    <w:rsid w:val="002401E7"/>
    <w:rsid w:val="002416CB"/>
    <w:rsid w:val="002419C7"/>
    <w:rsid w:val="00241E58"/>
    <w:rsid w:val="0024216B"/>
    <w:rsid w:val="00242643"/>
    <w:rsid w:val="0024610E"/>
    <w:rsid w:val="00246B6A"/>
    <w:rsid w:val="00255B32"/>
    <w:rsid w:val="00260C9C"/>
    <w:rsid w:val="002626CD"/>
    <w:rsid w:val="002636C6"/>
    <w:rsid w:val="002675E4"/>
    <w:rsid w:val="00267664"/>
    <w:rsid w:val="0027044A"/>
    <w:rsid w:val="00272C6A"/>
    <w:rsid w:val="00276DFC"/>
    <w:rsid w:val="002806D8"/>
    <w:rsid w:val="002817F8"/>
    <w:rsid w:val="00281970"/>
    <w:rsid w:val="00284916"/>
    <w:rsid w:val="00286EC8"/>
    <w:rsid w:val="00287589"/>
    <w:rsid w:val="002905D9"/>
    <w:rsid w:val="00292E7C"/>
    <w:rsid w:val="00293482"/>
    <w:rsid w:val="00293AF5"/>
    <w:rsid w:val="00296CFC"/>
    <w:rsid w:val="002A15C5"/>
    <w:rsid w:val="002A2E6B"/>
    <w:rsid w:val="002A47A5"/>
    <w:rsid w:val="002B0CC7"/>
    <w:rsid w:val="002B1264"/>
    <w:rsid w:val="002B3B8D"/>
    <w:rsid w:val="002B452E"/>
    <w:rsid w:val="002B4EB1"/>
    <w:rsid w:val="002B71A1"/>
    <w:rsid w:val="002C1AA6"/>
    <w:rsid w:val="002C4997"/>
    <w:rsid w:val="002C59E5"/>
    <w:rsid w:val="002D196E"/>
    <w:rsid w:val="002E1803"/>
    <w:rsid w:val="002E56D2"/>
    <w:rsid w:val="002E6E6F"/>
    <w:rsid w:val="002E7D0A"/>
    <w:rsid w:val="002F1209"/>
    <w:rsid w:val="002F6A81"/>
    <w:rsid w:val="003042B3"/>
    <w:rsid w:val="00307728"/>
    <w:rsid w:val="003078D5"/>
    <w:rsid w:val="00310B87"/>
    <w:rsid w:val="003115B4"/>
    <w:rsid w:val="00311A05"/>
    <w:rsid w:val="003135F9"/>
    <w:rsid w:val="00315860"/>
    <w:rsid w:val="0031762A"/>
    <w:rsid w:val="003178D5"/>
    <w:rsid w:val="0032422D"/>
    <w:rsid w:val="003247DD"/>
    <w:rsid w:val="00325DDC"/>
    <w:rsid w:val="00326462"/>
    <w:rsid w:val="00326684"/>
    <w:rsid w:val="00327057"/>
    <w:rsid w:val="0033487D"/>
    <w:rsid w:val="00334E0A"/>
    <w:rsid w:val="00341927"/>
    <w:rsid w:val="00342AAA"/>
    <w:rsid w:val="00346AFB"/>
    <w:rsid w:val="00346D56"/>
    <w:rsid w:val="003546F2"/>
    <w:rsid w:val="00360269"/>
    <w:rsid w:val="00360358"/>
    <w:rsid w:val="0036079F"/>
    <w:rsid w:val="003609C6"/>
    <w:rsid w:val="00361DA0"/>
    <w:rsid w:val="00362544"/>
    <w:rsid w:val="00366A46"/>
    <w:rsid w:val="00370D72"/>
    <w:rsid w:val="00373D20"/>
    <w:rsid w:val="00374869"/>
    <w:rsid w:val="00374D7D"/>
    <w:rsid w:val="00376C5C"/>
    <w:rsid w:val="00383C6B"/>
    <w:rsid w:val="00383FF4"/>
    <w:rsid w:val="00386C06"/>
    <w:rsid w:val="00386FB5"/>
    <w:rsid w:val="003901BE"/>
    <w:rsid w:val="00390A55"/>
    <w:rsid w:val="003942A6"/>
    <w:rsid w:val="00394302"/>
    <w:rsid w:val="003959DB"/>
    <w:rsid w:val="00396F58"/>
    <w:rsid w:val="00397BD9"/>
    <w:rsid w:val="00397D10"/>
    <w:rsid w:val="003A12A3"/>
    <w:rsid w:val="003A1FE5"/>
    <w:rsid w:val="003A214F"/>
    <w:rsid w:val="003A58D2"/>
    <w:rsid w:val="003A7441"/>
    <w:rsid w:val="003B007C"/>
    <w:rsid w:val="003B0EA1"/>
    <w:rsid w:val="003B3998"/>
    <w:rsid w:val="003B5B54"/>
    <w:rsid w:val="003B6E3E"/>
    <w:rsid w:val="003B7209"/>
    <w:rsid w:val="003C0590"/>
    <w:rsid w:val="003C1133"/>
    <w:rsid w:val="003C1367"/>
    <w:rsid w:val="003C5779"/>
    <w:rsid w:val="003C5BB8"/>
    <w:rsid w:val="003C655F"/>
    <w:rsid w:val="003C79A1"/>
    <w:rsid w:val="003D00BA"/>
    <w:rsid w:val="003D03F4"/>
    <w:rsid w:val="003D048D"/>
    <w:rsid w:val="003D1D2C"/>
    <w:rsid w:val="003D38F5"/>
    <w:rsid w:val="003D3DAC"/>
    <w:rsid w:val="003D4217"/>
    <w:rsid w:val="003D5995"/>
    <w:rsid w:val="003E2DAA"/>
    <w:rsid w:val="003E4625"/>
    <w:rsid w:val="003E5BAB"/>
    <w:rsid w:val="003F1951"/>
    <w:rsid w:val="003F1D46"/>
    <w:rsid w:val="003F2A6F"/>
    <w:rsid w:val="003F3016"/>
    <w:rsid w:val="003F3611"/>
    <w:rsid w:val="003F3E2C"/>
    <w:rsid w:val="003F5E0A"/>
    <w:rsid w:val="003F6171"/>
    <w:rsid w:val="00400AF0"/>
    <w:rsid w:val="0041144E"/>
    <w:rsid w:val="004123B4"/>
    <w:rsid w:val="00415A4D"/>
    <w:rsid w:val="00415B45"/>
    <w:rsid w:val="00415DDE"/>
    <w:rsid w:val="00416925"/>
    <w:rsid w:val="0042190F"/>
    <w:rsid w:val="00422283"/>
    <w:rsid w:val="004239B2"/>
    <w:rsid w:val="00424A43"/>
    <w:rsid w:val="004322B2"/>
    <w:rsid w:val="00435B23"/>
    <w:rsid w:val="004367D4"/>
    <w:rsid w:val="00441374"/>
    <w:rsid w:val="0044359E"/>
    <w:rsid w:val="00443F2A"/>
    <w:rsid w:val="0045044A"/>
    <w:rsid w:val="00451FFB"/>
    <w:rsid w:val="0045587C"/>
    <w:rsid w:val="004608E5"/>
    <w:rsid w:val="00461705"/>
    <w:rsid w:val="0046438C"/>
    <w:rsid w:val="004667C5"/>
    <w:rsid w:val="00467465"/>
    <w:rsid w:val="00474120"/>
    <w:rsid w:val="00474DA6"/>
    <w:rsid w:val="00474DF0"/>
    <w:rsid w:val="004753A5"/>
    <w:rsid w:val="00476C6C"/>
    <w:rsid w:val="004809B5"/>
    <w:rsid w:val="004809D9"/>
    <w:rsid w:val="00482F25"/>
    <w:rsid w:val="0048303F"/>
    <w:rsid w:val="004874ED"/>
    <w:rsid w:val="00490166"/>
    <w:rsid w:val="004903B7"/>
    <w:rsid w:val="00491330"/>
    <w:rsid w:val="00493E29"/>
    <w:rsid w:val="00496C28"/>
    <w:rsid w:val="004976C1"/>
    <w:rsid w:val="004A41FF"/>
    <w:rsid w:val="004A594E"/>
    <w:rsid w:val="004B10B5"/>
    <w:rsid w:val="004B51C5"/>
    <w:rsid w:val="004B6B13"/>
    <w:rsid w:val="004B763C"/>
    <w:rsid w:val="004B76B7"/>
    <w:rsid w:val="004C0FFA"/>
    <w:rsid w:val="004C1C14"/>
    <w:rsid w:val="004C3477"/>
    <w:rsid w:val="004D7397"/>
    <w:rsid w:val="004D74BA"/>
    <w:rsid w:val="004E06A9"/>
    <w:rsid w:val="004E2FB4"/>
    <w:rsid w:val="004E3383"/>
    <w:rsid w:val="004E3597"/>
    <w:rsid w:val="004E7373"/>
    <w:rsid w:val="004F0FBD"/>
    <w:rsid w:val="004F1E97"/>
    <w:rsid w:val="004F2D93"/>
    <w:rsid w:val="004F5DE3"/>
    <w:rsid w:val="005010AD"/>
    <w:rsid w:val="00501FE1"/>
    <w:rsid w:val="00502795"/>
    <w:rsid w:val="005034F2"/>
    <w:rsid w:val="00503B93"/>
    <w:rsid w:val="005048EF"/>
    <w:rsid w:val="00506597"/>
    <w:rsid w:val="00514A56"/>
    <w:rsid w:val="005153E8"/>
    <w:rsid w:val="00515837"/>
    <w:rsid w:val="0051583A"/>
    <w:rsid w:val="00520A9B"/>
    <w:rsid w:val="005215A5"/>
    <w:rsid w:val="00521793"/>
    <w:rsid w:val="00523B08"/>
    <w:rsid w:val="0052419D"/>
    <w:rsid w:val="0052626C"/>
    <w:rsid w:val="0052720F"/>
    <w:rsid w:val="00530D85"/>
    <w:rsid w:val="00533297"/>
    <w:rsid w:val="0053393F"/>
    <w:rsid w:val="00536563"/>
    <w:rsid w:val="00536B0A"/>
    <w:rsid w:val="005404E4"/>
    <w:rsid w:val="005418C1"/>
    <w:rsid w:val="00543CCA"/>
    <w:rsid w:val="00544533"/>
    <w:rsid w:val="005456E2"/>
    <w:rsid w:val="00546C6D"/>
    <w:rsid w:val="00547B3A"/>
    <w:rsid w:val="0055102A"/>
    <w:rsid w:val="005516B3"/>
    <w:rsid w:val="005546EC"/>
    <w:rsid w:val="00554A44"/>
    <w:rsid w:val="00555021"/>
    <w:rsid w:val="00555A74"/>
    <w:rsid w:val="005577D8"/>
    <w:rsid w:val="005603AF"/>
    <w:rsid w:val="0056068C"/>
    <w:rsid w:val="00561AF5"/>
    <w:rsid w:val="00566351"/>
    <w:rsid w:val="00575A0A"/>
    <w:rsid w:val="005769B7"/>
    <w:rsid w:val="00581325"/>
    <w:rsid w:val="00581FED"/>
    <w:rsid w:val="005820B0"/>
    <w:rsid w:val="0058334D"/>
    <w:rsid w:val="00584AA9"/>
    <w:rsid w:val="005852FA"/>
    <w:rsid w:val="005870D7"/>
    <w:rsid w:val="00597599"/>
    <w:rsid w:val="005A35DB"/>
    <w:rsid w:val="005A4EF3"/>
    <w:rsid w:val="005B012F"/>
    <w:rsid w:val="005B0359"/>
    <w:rsid w:val="005B25FB"/>
    <w:rsid w:val="005B3052"/>
    <w:rsid w:val="005B36B9"/>
    <w:rsid w:val="005B4350"/>
    <w:rsid w:val="005B4DBD"/>
    <w:rsid w:val="005B7F49"/>
    <w:rsid w:val="005C377A"/>
    <w:rsid w:val="005D1086"/>
    <w:rsid w:val="005D2063"/>
    <w:rsid w:val="005D3E83"/>
    <w:rsid w:val="005D54C2"/>
    <w:rsid w:val="005D616E"/>
    <w:rsid w:val="005E13AC"/>
    <w:rsid w:val="005E17DE"/>
    <w:rsid w:val="005E478A"/>
    <w:rsid w:val="005E5D99"/>
    <w:rsid w:val="005F1321"/>
    <w:rsid w:val="005F1998"/>
    <w:rsid w:val="005F48F2"/>
    <w:rsid w:val="005F5426"/>
    <w:rsid w:val="005F74E9"/>
    <w:rsid w:val="005F7589"/>
    <w:rsid w:val="00601BDE"/>
    <w:rsid w:val="00604BFD"/>
    <w:rsid w:val="006101CA"/>
    <w:rsid w:val="006101DD"/>
    <w:rsid w:val="00612135"/>
    <w:rsid w:val="00615D91"/>
    <w:rsid w:val="006173D8"/>
    <w:rsid w:val="00617C3D"/>
    <w:rsid w:val="00625511"/>
    <w:rsid w:val="00632F58"/>
    <w:rsid w:val="006340A3"/>
    <w:rsid w:val="00634CF7"/>
    <w:rsid w:val="00635299"/>
    <w:rsid w:val="00637836"/>
    <w:rsid w:val="00643176"/>
    <w:rsid w:val="00645840"/>
    <w:rsid w:val="00646C43"/>
    <w:rsid w:val="00646FC7"/>
    <w:rsid w:val="00647AEF"/>
    <w:rsid w:val="00652DE2"/>
    <w:rsid w:val="00654181"/>
    <w:rsid w:val="00663083"/>
    <w:rsid w:val="00663954"/>
    <w:rsid w:val="0066552A"/>
    <w:rsid w:val="00666C1D"/>
    <w:rsid w:val="00667E25"/>
    <w:rsid w:val="00670922"/>
    <w:rsid w:val="006715D8"/>
    <w:rsid w:val="00671947"/>
    <w:rsid w:val="00673FEB"/>
    <w:rsid w:val="00677502"/>
    <w:rsid w:val="0067792C"/>
    <w:rsid w:val="006779C5"/>
    <w:rsid w:val="0068492D"/>
    <w:rsid w:val="00684A8F"/>
    <w:rsid w:val="00686A0F"/>
    <w:rsid w:val="00690DC3"/>
    <w:rsid w:val="00691773"/>
    <w:rsid w:val="006922D6"/>
    <w:rsid w:val="006932AF"/>
    <w:rsid w:val="006948F5"/>
    <w:rsid w:val="006A14FD"/>
    <w:rsid w:val="006A2ECF"/>
    <w:rsid w:val="006A3ECC"/>
    <w:rsid w:val="006A3F4F"/>
    <w:rsid w:val="006A64F7"/>
    <w:rsid w:val="006B1116"/>
    <w:rsid w:val="006B1F71"/>
    <w:rsid w:val="006B2EB2"/>
    <w:rsid w:val="006B3483"/>
    <w:rsid w:val="006B4AD5"/>
    <w:rsid w:val="006B4BC3"/>
    <w:rsid w:val="006B5224"/>
    <w:rsid w:val="006B6882"/>
    <w:rsid w:val="006C3DEF"/>
    <w:rsid w:val="006D490C"/>
    <w:rsid w:val="006D613E"/>
    <w:rsid w:val="006D6712"/>
    <w:rsid w:val="006E5E44"/>
    <w:rsid w:val="006E5FCD"/>
    <w:rsid w:val="006E606B"/>
    <w:rsid w:val="006E6770"/>
    <w:rsid w:val="006E7894"/>
    <w:rsid w:val="006E7F89"/>
    <w:rsid w:val="006F4638"/>
    <w:rsid w:val="006F5C45"/>
    <w:rsid w:val="007000E5"/>
    <w:rsid w:val="007025DF"/>
    <w:rsid w:val="00705688"/>
    <w:rsid w:val="007079F6"/>
    <w:rsid w:val="00710B4B"/>
    <w:rsid w:val="00716DE6"/>
    <w:rsid w:val="0071722E"/>
    <w:rsid w:val="0072198B"/>
    <w:rsid w:val="007226FD"/>
    <w:rsid w:val="007266B3"/>
    <w:rsid w:val="00726772"/>
    <w:rsid w:val="007270CB"/>
    <w:rsid w:val="00731B4C"/>
    <w:rsid w:val="00736520"/>
    <w:rsid w:val="00743154"/>
    <w:rsid w:val="007440AC"/>
    <w:rsid w:val="0074504F"/>
    <w:rsid w:val="00747720"/>
    <w:rsid w:val="00747B77"/>
    <w:rsid w:val="00747E8F"/>
    <w:rsid w:val="007520B4"/>
    <w:rsid w:val="00752120"/>
    <w:rsid w:val="00754DF7"/>
    <w:rsid w:val="007551F2"/>
    <w:rsid w:val="00761048"/>
    <w:rsid w:val="00763548"/>
    <w:rsid w:val="00764436"/>
    <w:rsid w:val="00770B79"/>
    <w:rsid w:val="007721EB"/>
    <w:rsid w:val="0077325B"/>
    <w:rsid w:val="007812C3"/>
    <w:rsid w:val="007905BB"/>
    <w:rsid w:val="00792EFE"/>
    <w:rsid w:val="00793778"/>
    <w:rsid w:val="007A2D2C"/>
    <w:rsid w:val="007A302F"/>
    <w:rsid w:val="007A30CF"/>
    <w:rsid w:val="007A45D1"/>
    <w:rsid w:val="007A5AE4"/>
    <w:rsid w:val="007A68D7"/>
    <w:rsid w:val="007A7916"/>
    <w:rsid w:val="007A7922"/>
    <w:rsid w:val="007A7B85"/>
    <w:rsid w:val="007B1455"/>
    <w:rsid w:val="007B3457"/>
    <w:rsid w:val="007B3DAD"/>
    <w:rsid w:val="007B532C"/>
    <w:rsid w:val="007B565B"/>
    <w:rsid w:val="007C41D7"/>
    <w:rsid w:val="007C4B66"/>
    <w:rsid w:val="007C5A09"/>
    <w:rsid w:val="007C74BD"/>
    <w:rsid w:val="007D32B5"/>
    <w:rsid w:val="007D3C81"/>
    <w:rsid w:val="007D57B6"/>
    <w:rsid w:val="007D7749"/>
    <w:rsid w:val="007D7E56"/>
    <w:rsid w:val="007E0CD8"/>
    <w:rsid w:val="007E1641"/>
    <w:rsid w:val="007E2F19"/>
    <w:rsid w:val="007E3F65"/>
    <w:rsid w:val="007E6B44"/>
    <w:rsid w:val="007F03F7"/>
    <w:rsid w:val="007F3206"/>
    <w:rsid w:val="007F3984"/>
    <w:rsid w:val="007F4B98"/>
    <w:rsid w:val="007F5482"/>
    <w:rsid w:val="0080209E"/>
    <w:rsid w:val="00802973"/>
    <w:rsid w:val="00802ACA"/>
    <w:rsid w:val="00802ED0"/>
    <w:rsid w:val="00806977"/>
    <w:rsid w:val="00813C11"/>
    <w:rsid w:val="0081512A"/>
    <w:rsid w:val="008167A8"/>
    <w:rsid w:val="00817921"/>
    <w:rsid w:val="00821914"/>
    <w:rsid w:val="00823545"/>
    <w:rsid w:val="00823D3F"/>
    <w:rsid w:val="00827AEE"/>
    <w:rsid w:val="008308CB"/>
    <w:rsid w:val="008309A4"/>
    <w:rsid w:val="00833A8A"/>
    <w:rsid w:val="008342FC"/>
    <w:rsid w:val="00834301"/>
    <w:rsid w:val="00834CAF"/>
    <w:rsid w:val="00835FFA"/>
    <w:rsid w:val="00835FFC"/>
    <w:rsid w:val="00841CF3"/>
    <w:rsid w:val="008437D7"/>
    <w:rsid w:val="008464EA"/>
    <w:rsid w:val="00850BFE"/>
    <w:rsid w:val="00852DFB"/>
    <w:rsid w:val="00854E30"/>
    <w:rsid w:val="008560E5"/>
    <w:rsid w:val="00856291"/>
    <w:rsid w:val="00856B1B"/>
    <w:rsid w:val="00860EFB"/>
    <w:rsid w:val="008639CF"/>
    <w:rsid w:val="00865F89"/>
    <w:rsid w:val="00866060"/>
    <w:rsid w:val="00867BF6"/>
    <w:rsid w:val="008703A5"/>
    <w:rsid w:val="0087148D"/>
    <w:rsid w:val="00873D02"/>
    <w:rsid w:val="008741D4"/>
    <w:rsid w:val="008751D7"/>
    <w:rsid w:val="00875929"/>
    <w:rsid w:val="008771C9"/>
    <w:rsid w:val="00877309"/>
    <w:rsid w:val="00877B2B"/>
    <w:rsid w:val="008827B9"/>
    <w:rsid w:val="00883AA0"/>
    <w:rsid w:val="00883FDD"/>
    <w:rsid w:val="00886CA6"/>
    <w:rsid w:val="008909C0"/>
    <w:rsid w:val="00893069"/>
    <w:rsid w:val="008935DF"/>
    <w:rsid w:val="00894308"/>
    <w:rsid w:val="008A0759"/>
    <w:rsid w:val="008A148B"/>
    <w:rsid w:val="008A173A"/>
    <w:rsid w:val="008A4E3E"/>
    <w:rsid w:val="008A50C5"/>
    <w:rsid w:val="008A761C"/>
    <w:rsid w:val="008B34E0"/>
    <w:rsid w:val="008C63DB"/>
    <w:rsid w:val="008C6833"/>
    <w:rsid w:val="008C7096"/>
    <w:rsid w:val="008C7488"/>
    <w:rsid w:val="008D078F"/>
    <w:rsid w:val="008D17B2"/>
    <w:rsid w:val="008D1DB8"/>
    <w:rsid w:val="008D28E8"/>
    <w:rsid w:val="008D5021"/>
    <w:rsid w:val="008D6C10"/>
    <w:rsid w:val="008D7485"/>
    <w:rsid w:val="008E0D85"/>
    <w:rsid w:val="008E132C"/>
    <w:rsid w:val="008E2FA5"/>
    <w:rsid w:val="008E5720"/>
    <w:rsid w:val="008F100B"/>
    <w:rsid w:val="008F20E8"/>
    <w:rsid w:val="008F418B"/>
    <w:rsid w:val="008F51C8"/>
    <w:rsid w:val="008F5F27"/>
    <w:rsid w:val="008F5FC3"/>
    <w:rsid w:val="0090004C"/>
    <w:rsid w:val="00906A15"/>
    <w:rsid w:val="00907EA5"/>
    <w:rsid w:val="0091184E"/>
    <w:rsid w:val="00911A1A"/>
    <w:rsid w:val="0091559C"/>
    <w:rsid w:val="00915CF5"/>
    <w:rsid w:val="0092010E"/>
    <w:rsid w:val="00920F96"/>
    <w:rsid w:val="009226D3"/>
    <w:rsid w:val="009241D8"/>
    <w:rsid w:val="0092586F"/>
    <w:rsid w:val="00925C21"/>
    <w:rsid w:val="00931EC3"/>
    <w:rsid w:val="0093327E"/>
    <w:rsid w:val="009339EF"/>
    <w:rsid w:val="00941D77"/>
    <w:rsid w:val="00952945"/>
    <w:rsid w:val="009542F3"/>
    <w:rsid w:val="00957453"/>
    <w:rsid w:val="009605D9"/>
    <w:rsid w:val="00961CAE"/>
    <w:rsid w:val="0096611F"/>
    <w:rsid w:val="0097008A"/>
    <w:rsid w:val="0097019D"/>
    <w:rsid w:val="00970A07"/>
    <w:rsid w:val="009713FF"/>
    <w:rsid w:val="009741C0"/>
    <w:rsid w:val="00974B74"/>
    <w:rsid w:val="009752A7"/>
    <w:rsid w:val="00975FE3"/>
    <w:rsid w:val="009765CC"/>
    <w:rsid w:val="00981EFE"/>
    <w:rsid w:val="00982069"/>
    <w:rsid w:val="00982770"/>
    <w:rsid w:val="009875C3"/>
    <w:rsid w:val="009877CA"/>
    <w:rsid w:val="00987857"/>
    <w:rsid w:val="009A0566"/>
    <w:rsid w:val="009A117E"/>
    <w:rsid w:val="009A1EC0"/>
    <w:rsid w:val="009A418A"/>
    <w:rsid w:val="009A49BA"/>
    <w:rsid w:val="009A5E67"/>
    <w:rsid w:val="009A615A"/>
    <w:rsid w:val="009A6E04"/>
    <w:rsid w:val="009B247B"/>
    <w:rsid w:val="009B3E3D"/>
    <w:rsid w:val="009B447E"/>
    <w:rsid w:val="009C06DE"/>
    <w:rsid w:val="009C16C2"/>
    <w:rsid w:val="009C5BCD"/>
    <w:rsid w:val="009C72A6"/>
    <w:rsid w:val="009C7703"/>
    <w:rsid w:val="009D20E8"/>
    <w:rsid w:val="009D3422"/>
    <w:rsid w:val="009D3E5F"/>
    <w:rsid w:val="009D6479"/>
    <w:rsid w:val="009D7AE5"/>
    <w:rsid w:val="009E03A3"/>
    <w:rsid w:val="009E1065"/>
    <w:rsid w:val="009E11CF"/>
    <w:rsid w:val="009E2577"/>
    <w:rsid w:val="009F05D9"/>
    <w:rsid w:val="009F0AC7"/>
    <w:rsid w:val="009F2886"/>
    <w:rsid w:val="009F731F"/>
    <w:rsid w:val="00A01DBA"/>
    <w:rsid w:val="00A03DD5"/>
    <w:rsid w:val="00A0434B"/>
    <w:rsid w:val="00A04F08"/>
    <w:rsid w:val="00A0777C"/>
    <w:rsid w:val="00A1158B"/>
    <w:rsid w:val="00A17CBB"/>
    <w:rsid w:val="00A22398"/>
    <w:rsid w:val="00A24B75"/>
    <w:rsid w:val="00A34BA5"/>
    <w:rsid w:val="00A3669A"/>
    <w:rsid w:val="00A36717"/>
    <w:rsid w:val="00A424A3"/>
    <w:rsid w:val="00A42D5D"/>
    <w:rsid w:val="00A479AF"/>
    <w:rsid w:val="00A532C4"/>
    <w:rsid w:val="00A572FF"/>
    <w:rsid w:val="00A577C6"/>
    <w:rsid w:val="00A602CD"/>
    <w:rsid w:val="00A606DE"/>
    <w:rsid w:val="00A62006"/>
    <w:rsid w:val="00A62E42"/>
    <w:rsid w:val="00A62FF0"/>
    <w:rsid w:val="00A70D63"/>
    <w:rsid w:val="00A725A6"/>
    <w:rsid w:val="00A72C2E"/>
    <w:rsid w:val="00A75320"/>
    <w:rsid w:val="00A75F64"/>
    <w:rsid w:val="00A7785B"/>
    <w:rsid w:val="00A8350C"/>
    <w:rsid w:val="00A8474C"/>
    <w:rsid w:val="00A849D6"/>
    <w:rsid w:val="00A90E8B"/>
    <w:rsid w:val="00A92809"/>
    <w:rsid w:val="00A93318"/>
    <w:rsid w:val="00A933B0"/>
    <w:rsid w:val="00A93D86"/>
    <w:rsid w:val="00AA1FAE"/>
    <w:rsid w:val="00AA25B2"/>
    <w:rsid w:val="00AA46B5"/>
    <w:rsid w:val="00AA6DCC"/>
    <w:rsid w:val="00AB2CB9"/>
    <w:rsid w:val="00AB406D"/>
    <w:rsid w:val="00AB4657"/>
    <w:rsid w:val="00AB4F40"/>
    <w:rsid w:val="00AB5F18"/>
    <w:rsid w:val="00AB7FE9"/>
    <w:rsid w:val="00AC135C"/>
    <w:rsid w:val="00AC28D2"/>
    <w:rsid w:val="00AC31EF"/>
    <w:rsid w:val="00AC6DFC"/>
    <w:rsid w:val="00AD6C5D"/>
    <w:rsid w:val="00AD7415"/>
    <w:rsid w:val="00AE1EF8"/>
    <w:rsid w:val="00AE23C0"/>
    <w:rsid w:val="00AE34D3"/>
    <w:rsid w:val="00AE52FA"/>
    <w:rsid w:val="00AE5B33"/>
    <w:rsid w:val="00AE6811"/>
    <w:rsid w:val="00AE6E37"/>
    <w:rsid w:val="00AF0CDF"/>
    <w:rsid w:val="00AF22C8"/>
    <w:rsid w:val="00AF4AA9"/>
    <w:rsid w:val="00AF53E5"/>
    <w:rsid w:val="00AF5982"/>
    <w:rsid w:val="00B0691C"/>
    <w:rsid w:val="00B070D2"/>
    <w:rsid w:val="00B148BF"/>
    <w:rsid w:val="00B20413"/>
    <w:rsid w:val="00B2276E"/>
    <w:rsid w:val="00B22DD0"/>
    <w:rsid w:val="00B269B3"/>
    <w:rsid w:val="00B26CDB"/>
    <w:rsid w:val="00B306CD"/>
    <w:rsid w:val="00B30D7F"/>
    <w:rsid w:val="00B340E2"/>
    <w:rsid w:val="00B34107"/>
    <w:rsid w:val="00B368F0"/>
    <w:rsid w:val="00B41214"/>
    <w:rsid w:val="00B414D4"/>
    <w:rsid w:val="00B423ED"/>
    <w:rsid w:val="00B452D5"/>
    <w:rsid w:val="00B45BBE"/>
    <w:rsid w:val="00B5108E"/>
    <w:rsid w:val="00B54AE9"/>
    <w:rsid w:val="00B60C1D"/>
    <w:rsid w:val="00B613A0"/>
    <w:rsid w:val="00B63AEF"/>
    <w:rsid w:val="00B63F1D"/>
    <w:rsid w:val="00B65C7F"/>
    <w:rsid w:val="00B66AAE"/>
    <w:rsid w:val="00B679AA"/>
    <w:rsid w:val="00B67DD7"/>
    <w:rsid w:val="00B67F19"/>
    <w:rsid w:val="00B704D1"/>
    <w:rsid w:val="00B70FD0"/>
    <w:rsid w:val="00B71CB5"/>
    <w:rsid w:val="00B74515"/>
    <w:rsid w:val="00B75B08"/>
    <w:rsid w:val="00B76AD5"/>
    <w:rsid w:val="00B776CB"/>
    <w:rsid w:val="00B84190"/>
    <w:rsid w:val="00B84907"/>
    <w:rsid w:val="00B850A6"/>
    <w:rsid w:val="00B8552B"/>
    <w:rsid w:val="00B873E0"/>
    <w:rsid w:val="00B907B8"/>
    <w:rsid w:val="00B91191"/>
    <w:rsid w:val="00B93154"/>
    <w:rsid w:val="00B962B3"/>
    <w:rsid w:val="00B9708E"/>
    <w:rsid w:val="00B97228"/>
    <w:rsid w:val="00BA1AB8"/>
    <w:rsid w:val="00BA2445"/>
    <w:rsid w:val="00BA2FD3"/>
    <w:rsid w:val="00BA3095"/>
    <w:rsid w:val="00BA3C74"/>
    <w:rsid w:val="00BA3CAC"/>
    <w:rsid w:val="00BA46A2"/>
    <w:rsid w:val="00BA7C26"/>
    <w:rsid w:val="00BB4E4F"/>
    <w:rsid w:val="00BB5B1E"/>
    <w:rsid w:val="00BB7B41"/>
    <w:rsid w:val="00BC0B49"/>
    <w:rsid w:val="00BC1855"/>
    <w:rsid w:val="00BC1C0F"/>
    <w:rsid w:val="00BC2C93"/>
    <w:rsid w:val="00BC3D00"/>
    <w:rsid w:val="00BC7597"/>
    <w:rsid w:val="00BC7A65"/>
    <w:rsid w:val="00BD0858"/>
    <w:rsid w:val="00BD17DC"/>
    <w:rsid w:val="00BD1E73"/>
    <w:rsid w:val="00BD22CA"/>
    <w:rsid w:val="00BD5412"/>
    <w:rsid w:val="00BD5C75"/>
    <w:rsid w:val="00BD5EC0"/>
    <w:rsid w:val="00BE2204"/>
    <w:rsid w:val="00BE2358"/>
    <w:rsid w:val="00BE3614"/>
    <w:rsid w:val="00BE3902"/>
    <w:rsid w:val="00BE3A99"/>
    <w:rsid w:val="00BF0879"/>
    <w:rsid w:val="00BF124F"/>
    <w:rsid w:val="00BF2053"/>
    <w:rsid w:val="00BF4307"/>
    <w:rsid w:val="00BF4397"/>
    <w:rsid w:val="00BF7455"/>
    <w:rsid w:val="00C01331"/>
    <w:rsid w:val="00C01DB2"/>
    <w:rsid w:val="00C02DCB"/>
    <w:rsid w:val="00C07C55"/>
    <w:rsid w:val="00C11B99"/>
    <w:rsid w:val="00C13E1D"/>
    <w:rsid w:val="00C144E0"/>
    <w:rsid w:val="00C171B7"/>
    <w:rsid w:val="00C23207"/>
    <w:rsid w:val="00C2539F"/>
    <w:rsid w:val="00C30431"/>
    <w:rsid w:val="00C34FE8"/>
    <w:rsid w:val="00C36015"/>
    <w:rsid w:val="00C36350"/>
    <w:rsid w:val="00C42914"/>
    <w:rsid w:val="00C42E46"/>
    <w:rsid w:val="00C42EDB"/>
    <w:rsid w:val="00C47532"/>
    <w:rsid w:val="00C50513"/>
    <w:rsid w:val="00C50A7F"/>
    <w:rsid w:val="00C51BD3"/>
    <w:rsid w:val="00C5324B"/>
    <w:rsid w:val="00C56607"/>
    <w:rsid w:val="00C56C08"/>
    <w:rsid w:val="00C606F1"/>
    <w:rsid w:val="00C60B30"/>
    <w:rsid w:val="00C646A5"/>
    <w:rsid w:val="00C6610A"/>
    <w:rsid w:val="00C661A7"/>
    <w:rsid w:val="00C666A9"/>
    <w:rsid w:val="00C70BF0"/>
    <w:rsid w:val="00C71139"/>
    <w:rsid w:val="00C73599"/>
    <w:rsid w:val="00C736A5"/>
    <w:rsid w:val="00C74E67"/>
    <w:rsid w:val="00C83D7C"/>
    <w:rsid w:val="00C90706"/>
    <w:rsid w:val="00C960F2"/>
    <w:rsid w:val="00CA3DA4"/>
    <w:rsid w:val="00CB192B"/>
    <w:rsid w:val="00CB28B2"/>
    <w:rsid w:val="00CB31E1"/>
    <w:rsid w:val="00CB346F"/>
    <w:rsid w:val="00CB5260"/>
    <w:rsid w:val="00CB7C94"/>
    <w:rsid w:val="00CC0A5B"/>
    <w:rsid w:val="00CC4A6D"/>
    <w:rsid w:val="00CC50F4"/>
    <w:rsid w:val="00CC5F87"/>
    <w:rsid w:val="00CC6722"/>
    <w:rsid w:val="00CC71A0"/>
    <w:rsid w:val="00CC7526"/>
    <w:rsid w:val="00CD06C5"/>
    <w:rsid w:val="00CD3B7C"/>
    <w:rsid w:val="00CD3ED2"/>
    <w:rsid w:val="00CD608A"/>
    <w:rsid w:val="00CD6094"/>
    <w:rsid w:val="00CD6392"/>
    <w:rsid w:val="00CE1AA6"/>
    <w:rsid w:val="00CE417C"/>
    <w:rsid w:val="00CF1E70"/>
    <w:rsid w:val="00CF2E9E"/>
    <w:rsid w:val="00CF3DC1"/>
    <w:rsid w:val="00CF4238"/>
    <w:rsid w:val="00CF45CF"/>
    <w:rsid w:val="00CF71CF"/>
    <w:rsid w:val="00D028F9"/>
    <w:rsid w:val="00D0646D"/>
    <w:rsid w:val="00D111C1"/>
    <w:rsid w:val="00D12760"/>
    <w:rsid w:val="00D14FDC"/>
    <w:rsid w:val="00D159AD"/>
    <w:rsid w:val="00D15EFF"/>
    <w:rsid w:val="00D16838"/>
    <w:rsid w:val="00D23CDD"/>
    <w:rsid w:val="00D24776"/>
    <w:rsid w:val="00D35C23"/>
    <w:rsid w:val="00D37116"/>
    <w:rsid w:val="00D379F4"/>
    <w:rsid w:val="00D41BEC"/>
    <w:rsid w:val="00D41CF1"/>
    <w:rsid w:val="00D44762"/>
    <w:rsid w:val="00D452A7"/>
    <w:rsid w:val="00D46663"/>
    <w:rsid w:val="00D468A1"/>
    <w:rsid w:val="00D53442"/>
    <w:rsid w:val="00D5427B"/>
    <w:rsid w:val="00D550EF"/>
    <w:rsid w:val="00D61103"/>
    <w:rsid w:val="00D66C3E"/>
    <w:rsid w:val="00D67C38"/>
    <w:rsid w:val="00D76ECB"/>
    <w:rsid w:val="00D813CA"/>
    <w:rsid w:val="00D81C53"/>
    <w:rsid w:val="00D82405"/>
    <w:rsid w:val="00D8422A"/>
    <w:rsid w:val="00D867AA"/>
    <w:rsid w:val="00D92E9C"/>
    <w:rsid w:val="00D930CB"/>
    <w:rsid w:val="00D94864"/>
    <w:rsid w:val="00D948A5"/>
    <w:rsid w:val="00D961FD"/>
    <w:rsid w:val="00D96B2B"/>
    <w:rsid w:val="00DA6E83"/>
    <w:rsid w:val="00DB007C"/>
    <w:rsid w:val="00DB38B3"/>
    <w:rsid w:val="00DB46F6"/>
    <w:rsid w:val="00DB50EF"/>
    <w:rsid w:val="00DB6AA9"/>
    <w:rsid w:val="00DC16AE"/>
    <w:rsid w:val="00DC2460"/>
    <w:rsid w:val="00DC312F"/>
    <w:rsid w:val="00DC7CAC"/>
    <w:rsid w:val="00DD2346"/>
    <w:rsid w:val="00DD2B25"/>
    <w:rsid w:val="00DD300F"/>
    <w:rsid w:val="00DD36FB"/>
    <w:rsid w:val="00DD396E"/>
    <w:rsid w:val="00DD4F22"/>
    <w:rsid w:val="00DD6ACE"/>
    <w:rsid w:val="00DD6D8D"/>
    <w:rsid w:val="00DE3553"/>
    <w:rsid w:val="00DE516A"/>
    <w:rsid w:val="00DE546B"/>
    <w:rsid w:val="00DE6272"/>
    <w:rsid w:val="00DE683F"/>
    <w:rsid w:val="00DE7172"/>
    <w:rsid w:val="00DE7877"/>
    <w:rsid w:val="00DF4AF9"/>
    <w:rsid w:val="00DF6E48"/>
    <w:rsid w:val="00E0451D"/>
    <w:rsid w:val="00E0519C"/>
    <w:rsid w:val="00E06C24"/>
    <w:rsid w:val="00E07521"/>
    <w:rsid w:val="00E07C16"/>
    <w:rsid w:val="00E10A71"/>
    <w:rsid w:val="00E11C6D"/>
    <w:rsid w:val="00E148D0"/>
    <w:rsid w:val="00E154B4"/>
    <w:rsid w:val="00E237AB"/>
    <w:rsid w:val="00E23B6B"/>
    <w:rsid w:val="00E23EF6"/>
    <w:rsid w:val="00E328E1"/>
    <w:rsid w:val="00E335FE"/>
    <w:rsid w:val="00E33E2E"/>
    <w:rsid w:val="00E3638C"/>
    <w:rsid w:val="00E37CC4"/>
    <w:rsid w:val="00E46460"/>
    <w:rsid w:val="00E47023"/>
    <w:rsid w:val="00E47913"/>
    <w:rsid w:val="00E5029A"/>
    <w:rsid w:val="00E51648"/>
    <w:rsid w:val="00E51991"/>
    <w:rsid w:val="00E523CC"/>
    <w:rsid w:val="00E529D0"/>
    <w:rsid w:val="00E56C98"/>
    <w:rsid w:val="00E5799E"/>
    <w:rsid w:val="00E60054"/>
    <w:rsid w:val="00E60FF5"/>
    <w:rsid w:val="00E63486"/>
    <w:rsid w:val="00E63F37"/>
    <w:rsid w:val="00E64289"/>
    <w:rsid w:val="00E71307"/>
    <w:rsid w:val="00E71DC0"/>
    <w:rsid w:val="00E720E1"/>
    <w:rsid w:val="00E73B71"/>
    <w:rsid w:val="00E76A27"/>
    <w:rsid w:val="00E80159"/>
    <w:rsid w:val="00E81132"/>
    <w:rsid w:val="00E82A79"/>
    <w:rsid w:val="00E83F37"/>
    <w:rsid w:val="00E8432B"/>
    <w:rsid w:val="00E8482F"/>
    <w:rsid w:val="00E8502F"/>
    <w:rsid w:val="00E85385"/>
    <w:rsid w:val="00E90912"/>
    <w:rsid w:val="00E93DDC"/>
    <w:rsid w:val="00E946E7"/>
    <w:rsid w:val="00E963F5"/>
    <w:rsid w:val="00EA1F92"/>
    <w:rsid w:val="00EA3ADD"/>
    <w:rsid w:val="00EA5813"/>
    <w:rsid w:val="00EA59AB"/>
    <w:rsid w:val="00EA6221"/>
    <w:rsid w:val="00EA7E37"/>
    <w:rsid w:val="00EB0D88"/>
    <w:rsid w:val="00EB28A9"/>
    <w:rsid w:val="00EB4915"/>
    <w:rsid w:val="00EB4E3C"/>
    <w:rsid w:val="00EC436B"/>
    <w:rsid w:val="00EC5926"/>
    <w:rsid w:val="00EC79AC"/>
    <w:rsid w:val="00ED00C9"/>
    <w:rsid w:val="00ED1986"/>
    <w:rsid w:val="00ED3951"/>
    <w:rsid w:val="00ED59B8"/>
    <w:rsid w:val="00ED5BA9"/>
    <w:rsid w:val="00ED6D38"/>
    <w:rsid w:val="00ED6FBC"/>
    <w:rsid w:val="00EE3EA8"/>
    <w:rsid w:val="00EF1173"/>
    <w:rsid w:val="00EF2AAB"/>
    <w:rsid w:val="00EF314A"/>
    <w:rsid w:val="00EF4670"/>
    <w:rsid w:val="00EF5930"/>
    <w:rsid w:val="00EF5AAF"/>
    <w:rsid w:val="00F02C5B"/>
    <w:rsid w:val="00F03B9C"/>
    <w:rsid w:val="00F04B14"/>
    <w:rsid w:val="00F06719"/>
    <w:rsid w:val="00F068A2"/>
    <w:rsid w:val="00F14A09"/>
    <w:rsid w:val="00F14BFF"/>
    <w:rsid w:val="00F172C4"/>
    <w:rsid w:val="00F21D3B"/>
    <w:rsid w:val="00F223F5"/>
    <w:rsid w:val="00F2258A"/>
    <w:rsid w:val="00F22FFA"/>
    <w:rsid w:val="00F30C5E"/>
    <w:rsid w:val="00F321DF"/>
    <w:rsid w:val="00F32219"/>
    <w:rsid w:val="00F33F63"/>
    <w:rsid w:val="00F415C9"/>
    <w:rsid w:val="00F42BDE"/>
    <w:rsid w:val="00F42E75"/>
    <w:rsid w:val="00F4508D"/>
    <w:rsid w:val="00F45276"/>
    <w:rsid w:val="00F46E91"/>
    <w:rsid w:val="00F4768E"/>
    <w:rsid w:val="00F4798C"/>
    <w:rsid w:val="00F47C34"/>
    <w:rsid w:val="00F50A52"/>
    <w:rsid w:val="00F516B7"/>
    <w:rsid w:val="00F52EE0"/>
    <w:rsid w:val="00F53457"/>
    <w:rsid w:val="00F62C8E"/>
    <w:rsid w:val="00F65CA0"/>
    <w:rsid w:val="00F661B1"/>
    <w:rsid w:val="00F67B7E"/>
    <w:rsid w:val="00F70C26"/>
    <w:rsid w:val="00F71657"/>
    <w:rsid w:val="00F74111"/>
    <w:rsid w:val="00F75605"/>
    <w:rsid w:val="00F766CB"/>
    <w:rsid w:val="00F80B18"/>
    <w:rsid w:val="00F81440"/>
    <w:rsid w:val="00F824E2"/>
    <w:rsid w:val="00F83042"/>
    <w:rsid w:val="00F83218"/>
    <w:rsid w:val="00F85DF7"/>
    <w:rsid w:val="00F85E1A"/>
    <w:rsid w:val="00F86DAC"/>
    <w:rsid w:val="00F95C87"/>
    <w:rsid w:val="00FA0FF3"/>
    <w:rsid w:val="00FA1EF3"/>
    <w:rsid w:val="00FA2011"/>
    <w:rsid w:val="00FA4319"/>
    <w:rsid w:val="00FA43BE"/>
    <w:rsid w:val="00FA57BD"/>
    <w:rsid w:val="00FA6A05"/>
    <w:rsid w:val="00FA763B"/>
    <w:rsid w:val="00FB0157"/>
    <w:rsid w:val="00FB2897"/>
    <w:rsid w:val="00FB345E"/>
    <w:rsid w:val="00FB4B03"/>
    <w:rsid w:val="00FB4D9D"/>
    <w:rsid w:val="00FB5AAA"/>
    <w:rsid w:val="00FB5C75"/>
    <w:rsid w:val="00FC095C"/>
    <w:rsid w:val="00FC6F81"/>
    <w:rsid w:val="00FC74F5"/>
    <w:rsid w:val="00FD18A1"/>
    <w:rsid w:val="00FD1F5F"/>
    <w:rsid w:val="00FD2750"/>
    <w:rsid w:val="00FD372C"/>
    <w:rsid w:val="00FD6650"/>
    <w:rsid w:val="00FD6985"/>
    <w:rsid w:val="00FD7C88"/>
    <w:rsid w:val="00FE010C"/>
    <w:rsid w:val="00FE146C"/>
    <w:rsid w:val="00FE220D"/>
    <w:rsid w:val="00FE3D35"/>
    <w:rsid w:val="00FE3F67"/>
    <w:rsid w:val="00FE4479"/>
    <w:rsid w:val="00FE5C2B"/>
    <w:rsid w:val="00FF0B26"/>
    <w:rsid w:val="00FF1A5D"/>
    <w:rsid w:val="00FF2504"/>
    <w:rsid w:val="00FF335F"/>
    <w:rsid w:val="00FF3DA2"/>
    <w:rsid w:val="00FF6194"/>
    <w:rsid w:val="00FF6D33"/>
    <w:rsid w:val="00FF7512"/>
    <w:rsid w:val="00FF78B1"/>
    <w:rsid w:val="08F23DA1"/>
    <w:rsid w:val="08FF568C"/>
    <w:rsid w:val="11C8161A"/>
    <w:rsid w:val="15221778"/>
    <w:rsid w:val="19EC0469"/>
    <w:rsid w:val="1A847044"/>
    <w:rsid w:val="1C905E12"/>
    <w:rsid w:val="1DDA6250"/>
    <w:rsid w:val="21515AF7"/>
    <w:rsid w:val="29312985"/>
    <w:rsid w:val="31E23111"/>
    <w:rsid w:val="372C2D36"/>
    <w:rsid w:val="42AC6B6C"/>
    <w:rsid w:val="44356F6C"/>
    <w:rsid w:val="50382FDD"/>
    <w:rsid w:val="53C325E8"/>
    <w:rsid w:val="585A6493"/>
    <w:rsid w:val="58E90E29"/>
    <w:rsid w:val="6A237B79"/>
    <w:rsid w:val="7B8F392C"/>
    <w:rsid w:val="7D6C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859ED00"/>
  <w15:docId w15:val="{244C39E7-7F2C-4EB8-BAE3-9F954335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eastAsia="Times New Roman" w:hAnsi="Arial"/>
      <w:snapToGrid w:val="0"/>
      <w:lang w:val="en-US" w:eastAsia="en-US"/>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widowControl/>
      <w:spacing w:before="240" w:after="60"/>
      <w:outlineLvl w:val="2"/>
    </w:pPr>
    <w:rPr>
      <w:b/>
      <w:snapToGrid/>
      <w:sz w:val="24"/>
      <w:u w:val="single"/>
    </w:rPr>
  </w:style>
  <w:style w:type="paragraph" w:styleId="Heading8">
    <w:name w:val="heading 8"/>
    <w:basedOn w:val="Normal"/>
    <w:next w:val="Normal"/>
    <w:qFormat/>
    <w:pPr>
      <w:keepNext/>
      <w:widowControl/>
      <w:tabs>
        <w:tab w:val="left" w:pos="1440"/>
      </w:tabs>
      <w:ind w:left="2160" w:hanging="2160"/>
      <w:jc w:val="both"/>
      <w:outlineLvl w:val="7"/>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BodyText">
    <w:name w:val="Body Text"/>
    <w:basedOn w:val="Normal"/>
    <w:link w:val="BodyTextChar"/>
    <w:semiHidden/>
    <w:qFormat/>
    <w:pPr>
      <w:widowControl/>
      <w:jc w:val="both"/>
    </w:pPr>
    <w:rPr>
      <w:sz w:val="22"/>
    </w:rPr>
  </w:style>
  <w:style w:type="paragraph" w:styleId="BodyTextIndent">
    <w:name w:val="Body Text Indent"/>
    <w:basedOn w:val="Normal"/>
    <w:semiHidden/>
    <w:qFormat/>
    <w:pPr>
      <w:widowControl/>
      <w:ind w:left="1440" w:hanging="720"/>
      <w:jc w:val="both"/>
    </w:pPr>
    <w:rPr>
      <w:sz w:val="22"/>
    </w:rPr>
  </w:style>
  <w:style w:type="paragraph" w:styleId="BodyTextIndent2">
    <w:name w:val="Body Text Indent 2"/>
    <w:basedOn w:val="Normal"/>
    <w:semiHidden/>
    <w:qFormat/>
    <w:pPr>
      <w:widowControl/>
      <w:ind w:left="720"/>
      <w:jc w:val="both"/>
    </w:pPr>
    <w:rPr>
      <w:sz w:val="22"/>
    </w:rPr>
  </w:style>
  <w:style w:type="paragraph" w:styleId="BodyTextIndent3">
    <w:name w:val="Body Text Indent 3"/>
    <w:basedOn w:val="Normal"/>
    <w:semiHidden/>
    <w:qFormat/>
    <w:pPr>
      <w:widowControl/>
      <w:ind w:left="1440"/>
      <w:jc w:val="both"/>
    </w:pPr>
    <w:rPr>
      <w:sz w:val="22"/>
    </w:rPr>
  </w:style>
  <w:style w:type="paragraph" w:styleId="CommentText">
    <w:name w:val="annotation text"/>
    <w:basedOn w:val="Normal"/>
    <w:link w:val="CommentTextChar"/>
    <w:uiPriority w:val="99"/>
    <w:unhideWhenUsed/>
    <w:qFormat/>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semiHidden/>
    <w:qFormat/>
  </w:style>
  <w:style w:type="paragraph" w:styleId="Header">
    <w:name w:val="header"/>
    <w:basedOn w:val="Normal"/>
    <w:uiPriority w:val="99"/>
    <w:qFormat/>
    <w:pPr>
      <w:tabs>
        <w:tab w:val="center" w:pos="4320"/>
        <w:tab w:val="right" w:pos="8640"/>
      </w:tabs>
    </w:pPr>
  </w:style>
  <w:style w:type="paragraph" w:styleId="List">
    <w:name w:val="List"/>
    <w:basedOn w:val="Normal"/>
    <w:semiHidden/>
    <w:qFormat/>
    <w:pPr>
      <w:widowControl/>
      <w:ind w:left="360" w:hanging="360"/>
    </w:pPr>
    <w:rPr>
      <w:rFonts w:ascii="Times New Roman" w:hAnsi="Times New Roman"/>
      <w:snapToGrid/>
    </w:rPr>
  </w:style>
  <w:style w:type="paragraph" w:styleId="List2">
    <w:name w:val="List 2"/>
    <w:basedOn w:val="Normal"/>
    <w:semiHidden/>
    <w:qFormat/>
    <w:pPr>
      <w:widowControl/>
      <w:ind w:left="720" w:hanging="360"/>
      <w:jc w:val="both"/>
    </w:pPr>
    <w:rPr>
      <w:rFonts w:ascii="Times New Roman" w:hAnsi="Times New Roman"/>
      <w:snapToGrid/>
    </w:rPr>
  </w:style>
  <w:style w:type="paragraph" w:styleId="Title">
    <w:name w:val="Title"/>
    <w:basedOn w:val="Normal"/>
    <w:next w:val="Normal"/>
    <w:link w:val="TitleChar"/>
    <w:uiPriority w:val="10"/>
    <w:qFormat/>
    <w:pPr>
      <w:spacing w:before="240" w:after="60"/>
      <w:jc w:val="center"/>
      <w:outlineLvl w:val="0"/>
    </w:pPr>
    <w:rPr>
      <w:rFonts w:ascii="Calibri Light" w:hAnsi="Calibri Light"/>
      <w:b/>
      <w:bCs/>
      <w:kern w:val="28"/>
      <w:sz w:val="32"/>
      <w:szCs w:val="32"/>
    </w:rPr>
  </w:style>
  <w:style w:type="character" w:styleId="CommentReference">
    <w:name w:val="annotation reference"/>
    <w:uiPriority w:val="99"/>
    <w:semiHidden/>
    <w:unhideWhenUsed/>
    <w:qFormat/>
    <w:rPr>
      <w:sz w:val="16"/>
      <w:szCs w:val="16"/>
    </w:rPr>
  </w:style>
  <w:style w:type="character" w:styleId="FootnoteReference">
    <w:name w:val="footnote reference"/>
    <w:semiHidden/>
    <w:qFormat/>
    <w:rPr>
      <w:vertAlign w:val="superscript"/>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semiHidden/>
    <w:qFormat/>
  </w:style>
  <w:style w:type="paragraph" w:customStyle="1" w:styleId="tab2">
    <w:name w:val="tab2"/>
    <w:basedOn w:val="Normal"/>
    <w:qFormat/>
    <w:pPr>
      <w:widowControl/>
      <w:ind w:left="1440" w:hanging="1440"/>
      <w:jc w:val="both"/>
    </w:pPr>
    <w:rPr>
      <w:rFonts w:ascii="Courier New" w:hAnsi="Courier New"/>
      <w:snapToGrid/>
      <w:sz w:val="24"/>
    </w:rPr>
  </w:style>
  <w:style w:type="paragraph" w:customStyle="1" w:styleId="indent2">
    <w:name w:val="indent2"/>
    <w:basedOn w:val="Normal"/>
    <w:qFormat/>
    <w:pPr>
      <w:widowControl/>
      <w:ind w:firstLine="1440"/>
      <w:jc w:val="both"/>
    </w:pPr>
    <w:rPr>
      <w:rFonts w:ascii="Courier New" w:hAnsi="Courier New"/>
      <w:snapToGrid/>
      <w:sz w:val="24"/>
    </w:rPr>
  </w:style>
  <w:style w:type="character" w:customStyle="1" w:styleId="HeaderChar">
    <w:name w:val="Header Char"/>
    <w:uiPriority w:val="99"/>
    <w:qFormat/>
    <w:rPr>
      <w:rFonts w:ascii="Arial" w:hAnsi="Arial"/>
      <w:snapToGrid w:val="0"/>
    </w:rPr>
  </w:style>
  <w:style w:type="character" w:customStyle="1" w:styleId="BalloonTextChar">
    <w:name w:val="Balloon Text Char"/>
    <w:qFormat/>
    <w:rPr>
      <w:rFonts w:ascii="Tahoma" w:hAnsi="Tahoma" w:cs="Tahoma"/>
      <w:snapToGrid w:val="0"/>
      <w:sz w:val="16"/>
      <w:szCs w:val="16"/>
    </w:rPr>
  </w:style>
  <w:style w:type="character" w:customStyle="1" w:styleId="FootnoteTextChar">
    <w:name w:val="Footnote Text Char"/>
    <w:qFormat/>
    <w:rPr>
      <w:rFonts w:ascii="Arial" w:hAnsi="Arial"/>
      <w:snapToGrid w:val="0"/>
    </w:rPr>
  </w:style>
  <w:style w:type="paragraph" w:customStyle="1" w:styleId="Style">
    <w:name w:val="Style"/>
    <w:qFormat/>
    <w:pPr>
      <w:widowControl w:val="0"/>
      <w:autoSpaceDE w:val="0"/>
      <w:autoSpaceDN w:val="0"/>
      <w:adjustRightInd w:val="0"/>
    </w:pPr>
    <w:rPr>
      <w:rFonts w:ascii="Arial" w:hAnsi="Arial" w:cs="Arial"/>
      <w:sz w:val="24"/>
      <w:szCs w:val="24"/>
      <w:lang w:val="en-GB" w:eastAsia="zh-CN"/>
    </w:rPr>
  </w:style>
  <w:style w:type="character" w:customStyle="1" w:styleId="FooterChar">
    <w:name w:val="Footer Char"/>
    <w:link w:val="Footer"/>
    <w:uiPriority w:val="99"/>
    <w:qFormat/>
    <w:rPr>
      <w:rFonts w:ascii="Arial" w:hAnsi="Arial"/>
      <w:snapToGrid w:val="0"/>
    </w:rPr>
  </w:style>
  <w:style w:type="character" w:customStyle="1" w:styleId="Heading1Char">
    <w:name w:val="Heading 1 Char"/>
    <w:link w:val="Heading1"/>
    <w:uiPriority w:val="9"/>
    <w:qFormat/>
    <w:rPr>
      <w:rFonts w:ascii="Cambria" w:eastAsia="Times New Roman" w:hAnsi="Cambria" w:cs="Times New Roman"/>
      <w:b/>
      <w:bCs/>
      <w:snapToGrid w:val="0"/>
      <w:kern w:val="32"/>
      <w:sz w:val="32"/>
      <w:szCs w:val="32"/>
    </w:rPr>
  </w:style>
  <w:style w:type="character" w:customStyle="1" w:styleId="CommentTextChar">
    <w:name w:val="Comment Text Char"/>
    <w:link w:val="CommentText"/>
    <w:uiPriority w:val="99"/>
    <w:qFormat/>
    <w:rPr>
      <w:rFonts w:ascii="Arial" w:hAnsi="Arial"/>
      <w:snapToGrid w:val="0"/>
    </w:rPr>
  </w:style>
  <w:style w:type="character" w:customStyle="1" w:styleId="CommentSubjectChar">
    <w:name w:val="Comment Subject Char"/>
    <w:link w:val="CommentSubject"/>
    <w:uiPriority w:val="99"/>
    <w:semiHidden/>
    <w:qFormat/>
    <w:rPr>
      <w:rFonts w:ascii="Arial" w:hAnsi="Arial"/>
      <w:b/>
      <w:bCs/>
      <w:snapToGrid w:val="0"/>
    </w:rPr>
  </w:style>
  <w:style w:type="character" w:customStyle="1" w:styleId="BodyTextChar">
    <w:name w:val="Body Text Char"/>
    <w:link w:val="BodyText"/>
    <w:semiHidden/>
    <w:qFormat/>
    <w:rPr>
      <w:rFonts w:ascii="Arial" w:hAnsi="Arial"/>
      <w:snapToGrid w:val="0"/>
      <w:sz w:val="22"/>
      <w:lang w:val="en-US" w:eastAsia="en-US"/>
    </w:rPr>
  </w:style>
  <w:style w:type="character" w:customStyle="1" w:styleId="TitleChar">
    <w:name w:val="Title Char"/>
    <w:link w:val="Title"/>
    <w:uiPriority w:val="10"/>
    <w:qFormat/>
    <w:rPr>
      <w:rFonts w:ascii="Calibri Light" w:hAnsi="Calibri Light"/>
      <w:b/>
      <w:bCs/>
      <w:snapToGrid w:val="0"/>
      <w:kern w:val="28"/>
      <w:sz w:val="32"/>
      <w:szCs w:val="32"/>
    </w:rPr>
  </w:style>
  <w:style w:type="paragraph" w:styleId="ListParagraph">
    <w:name w:val="List Paragraph"/>
    <w:basedOn w:val="Normal"/>
    <w:uiPriority w:val="34"/>
    <w:qFormat/>
    <w:pPr>
      <w:widowControl/>
      <w:spacing w:after="200" w:line="276" w:lineRule="auto"/>
      <w:ind w:left="720"/>
      <w:contextualSpacing/>
    </w:pPr>
    <w:rPr>
      <w:rFonts w:ascii="Calibri" w:eastAsia="Calibri" w:hAnsi="Calibri"/>
      <w:snapToGrid/>
      <w:sz w:val="22"/>
      <w:szCs w:val="22"/>
      <w:lang w:val="ms-MY"/>
    </w:rPr>
  </w:style>
  <w:style w:type="paragraph" w:customStyle="1" w:styleId="Revision1">
    <w:name w:val="Revision1"/>
    <w:hidden/>
    <w:uiPriority w:val="99"/>
    <w:semiHidden/>
    <w:qFormat/>
    <w:pPr>
      <w:spacing w:after="0" w:line="240" w:lineRule="auto"/>
    </w:pPr>
    <w:rPr>
      <w:rFonts w:ascii="Arial" w:eastAsia="Times New Roman" w:hAnsi="Arial"/>
      <w:snapToGrid w:val="0"/>
      <w:lang w:val="en-US" w:eastAsia="en-US"/>
    </w:rPr>
  </w:style>
  <w:style w:type="paragraph" w:customStyle="1" w:styleId="Revision2">
    <w:name w:val="Revision2"/>
    <w:hidden/>
    <w:uiPriority w:val="99"/>
    <w:semiHidden/>
    <w:qFormat/>
    <w:pPr>
      <w:spacing w:after="0" w:line="240" w:lineRule="auto"/>
    </w:pPr>
    <w:rPr>
      <w:rFonts w:ascii="Arial" w:eastAsia="Times New Roman" w:hAnsi="Arial"/>
      <w:snapToGrid w:val="0"/>
      <w:lang w:val="en-US" w:eastAsia="en-US"/>
    </w:rPr>
  </w:style>
  <w:style w:type="character" w:customStyle="1" w:styleId="yiv9129394206">
    <w:name w:val="yiv9129394206"/>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72F92C-BBC3-4342-B817-E82185F4A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58</Pages>
  <Words>18277</Words>
  <Characters>104184</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AN AGREEMENT made the day, month and year stated in Section 1 of the First Schedule BETWEEN the party whose name and description is stated in Section 2 of the First Schedule (hereinafter referred to as the "Landlord") of the one part, AND the party whose</vt:lpstr>
    </vt:vector>
  </TitlesOfParts>
  <Company>Christina Chia Ng &amp; Partners</Company>
  <LinksUpToDate>false</LinksUpToDate>
  <CharactersWithSpaces>122217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AGREEMENT made the day, month and year stated in Section 1 of the First Schedule BETWEEN the party whose name and description is stated in Section 2 of the First Schedule (hereinafter referred to as the "Landlord") of the one part, AND the party whose</dc:title>
  <dc:creator>Komala</dc:creator>
  <cp:lastModifiedBy>Brenda</cp:lastModifiedBy>
  <cp:revision>42</cp:revision>
  <cp:lastPrinted>2018-06-28T04:36:00Z</cp:lastPrinted>
  <dcterms:created xsi:type="dcterms:W3CDTF">2018-08-05T12:00:00Z</dcterms:created>
  <dcterms:modified xsi:type="dcterms:W3CDTF">2018-08-05T15:20:00Z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